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21" w:rsidRPr="00952F3F" w:rsidRDefault="00C63521" w:rsidP="00952F3F">
      <w:pPr>
        <w:spacing w:after="0" w:line="360" w:lineRule="auto"/>
        <w:jc w:val="center"/>
        <w:rPr>
          <w:rFonts w:ascii="Times New Roman" w:hAnsi="Times New Roman" w:cs="Times New Roman"/>
          <w:sz w:val="28"/>
          <w:szCs w:val="28"/>
          <w:lang w:val="uk-UA"/>
        </w:rPr>
      </w:pPr>
    </w:p>
    <w:p w:rsidR="00C63521" w:rsidRPr="00952F3F" w:rsidRDefault="00C63521" w:rsidP="00952F3F">
      <w:pPr>
        <w:spacing w:after="0" w:line="360" w:lineRule="auto"/>
        <w:jc w:val="center"/>
        <w:rPr>
          <w:rFonts w:ascii="Times New Roman" w:hAnsi="Times New Roman" w:cs="Times New Roman"/>
          <w:sz w:val="28"/>
          <w:szCs w:val="28"/>
          <w:lang w:val="uk-UA"/>
        </w:rPr>
      </w:pPr>
    </w:p>
    <w:p w:rsidR="00C63521" w:rsidRPr="00952F3F" w:rsidRDefault="00C63521" w:rsidP="00952F3F">
      <w:pPr>
        <w:spacing w:after="0" w:line="360" w:lineRule="auto"/>
        <w:jc w:val="center"/>
        <w:rPr>
          <w:rFonts w:ascii="Times New Roman" w:hAnsi="Times New Roman" w:cs="Times New Roman"/>
          <w:sz w:val="28"/>
          <w:szCs w:val="28"/>
          <w:lang w:val="uk-UA"/>
        </w:rPr>
      </w:pPr>
    </w:p>
    <w:p w:rsidR="00C63521" w:rsidRPr="00952F3F" w:rsidRDefault="00C63521" w:rsidP="00952F3F">
      <w:pPr>
        <w:spacing w:after="0" w:line="360" w:lineRule="auto"/>
        <w:jc w:val="center"/>
        <w:rPr>
          <w:rFonts w:ascii="Times New Roman" w:hAnsi="Times New Roman" w:cs="Times New Roman"/>
          <w:sz w:val="28"/>
          <w:szCs w:val="28"/>
          <w:lang w:val="uk-UA"/>
        </w:rPr>
      </w:pPr>
    </w:p>
    <w:p w:rsidR="00C63521" w:rsidRDefault="00C63521" w:rsidP="00952F3F">
      <w:pPr>
        <w:spacing w:after="0" w:line="360" w:lineRule="auto"/>
        <w:jc w:val="center"/>
        <w:rPr>
          <w:rFonts w:ascii="Times New Roman" w:hAnsi="Times New Roman" w:cs="Times New Roman"/>
          <w:sz w:val="28"/>
          <w:szCs w:val="28"/>
          <w:lang w:val="uk-UA"/>
        </w:rPr>
      </w:pPr>
    </w:p>
    <w:p w:rsidR="00952F3F" w:rsidRDefault="00952F3F" w:rsidP="00952F3F">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Шифр</w:t>
      </w:r>
      <w:r w:rsidR="00201A6F">
        <w:rPr>
          <w:rFonts w:ascii="Times New Roman" w:hAnsi="Times New Roman" w:cs="Times New Roman"/>
          <w:sz w:val="28"/>
          <w:szCs w:val="28"/>
          <w:lang w:val="uk-UA"/>
        </w:rPr>
        <w:t xml:space="preserve"> </w:t>
      </w:r>
      <w:r w:rsidR="00201A6F" w:rsidRPr="00201A6F">
        <w:rPr>
          <w:rFonts w:ascii="Times New Roman" w:hAnsi="Times New Roman" w:cs="Times New Roman"/>
          <w:sz w:val="28"/>
          <w:szCs w:val="28"/>
          <w:u w:val="single"/>
          <w:lang w:val="uk-UA"/>
        </w:rPr>
        <w:t>СУД ПРИСЯЖНИХ</w:t>
      </w:r>
    </w:p>
    <w:p w:rsidR="00952F3F" w:rsidRDefault="00952F3F" w:rsidP="00952F3F">
      <w:pPr>
        <w:spacing w:after="0" w:line="360" w:lineRule="auto"/>
        <w:jc w:val="center"/>
        <w:rPr>
          <w:rFonts w:ascii="Times New Roman" w:hAnsi="Times New Roman" w:cs="Times New Roman"/>
          <w:sz w:val="28"/>
          <w:szCs w:val="28"/>
          <w:lang w:val="uk-UA"/>
        </w:rPr>
      </w:pPr>
    </w:p>
    <w:p w:rsidR="00952F3F" w:rsidRPr="00952F3F" w:rsidRDefault="00952F3F" w:rsidP="00952F3F">
      <w:pPr>
        <w:spacing w:after="0" w:line="360" w:lineRule="auto"/>
        <w:jc w:val="center"/>
        <w:rPr>
          <w:rFonts w:ascii="Times New Roman" w:hAnsi="Times New Roman" w:cs="Times New Roman"/>
          <w:sz w:val="28"/>
          <w:szCs w:val="28"/>
          <w:lang w:val="uk-UA"/>
        </w:rPr>
      </w:pPr>
    </w:p>
    <w:p w:rsidR="00C63521" w:rsidRPr="00952F3F" w:rsidRDefault="00C63521" w:rsidP="00952F3F">
      <w:pPr>
        <w:spacing w:after="0" w:line="360" w:lineRule="auto"/>
        <w:jc w:val="center"/>
        <w:rPr>
          <w:rFonts w:ascii="Times New Roman" w:hAnsi="Times New Roman" w:cs="Times New Roman"/>
          <w:sz w:val="28"/>
          <w:szCs w:val="28"/>
          <w:lang w:val="uk-UA"/>
        </w:rPr>
      </w:pPr>
    </w:p>
    <w:p w:rsidR="00C63521" w:rsidRPr="00952F3F" w:rsidRDefault="00C63521" w:rsidP="00952F3F">
      <w:pPr>
        <w:spacing w:after="0" w:line="360" w:lineRule="auto"/>
        <w:jc w:val="center"/>
        <w:rPr>
          <w:rFonts w:ascii="Times New Roman" w:hAnsi="Times New Roman" w:cs="Times New Roman"/>
          <w:sz w:val="28"/>
          <w:szCs w:val="28"/>
          <w:lang w:val="uk-UA"/>
        </w:rPr>
      </w:pPr>
    </w:p>
    <w:p w:rsidR="00C63521" w:rsidRPr="00952F3F" w:rsidRDefault="00C63521" w:rsidP="00952F3F">
      <w:pPr>
        <w:spacing w:after="0" w:line="360" w:lineRule="auto"/>
        <w:jc w:val="center"/>
        <w:rPr>
          <w:rFonts w:ascii="Times New Roman" w:hAnsi="Times New Roman" w:cs="Times New Roman"/>
          <w:sz w:val="28"/>
          <w:szCs w:val="28"/>
          <w:lang w:val="uk-UA"/>
        </w:rPr>
      </w:pPr>
    </w:p>
    <w:p w:rsidR="00C63521" w:rsidRPr="00952F3F" w:rsidRDefault="00C4250F" w:rsidP="00952F3F">
      <w:pPr>
        <w:spacing w:after="0" w:line="360" w:lineRule="auto"/>
        <w:jc w:val="center"/>
        <w:rPr>
          <w:rFonts w:ascii="Times New Roman" w:hAnsi="Times New Roman" w:cs="Times New Roman"/>
          <w:sz w:val="28"/>
          <w:szCs w:val="28"/>
          <w:lang w:val="uk-UA"/>
        </w:rPr>
      </w:pPr>
      <w:proofErr w:type="spellStart"/>
      <w:r w:rsidRPr="00952F3F">
        <w:rPr>
          <w:rFonts w:ascii="Times New Roman" w:hAnsi="Times New Roman" w:cs="Times New Roman"/>
          <w:sz w:val="28"/>
          <w:szCs w:val="28"/>
          <w:lang w:val="uk-UA"/>
        </w:rPr>
        <w:t>Теоретико-</w:t>
      </w:r>
      <w:r w:rsidR="00226B52" w:rsidRPr="00952F3F">
        <w:rPr>
          <w:rFonts w:ascii="Times New Roman" w:hAnsi="Times New Roman" w:cs="Times New Roman"/>
          <w:sz w:val="28"/>
          <w:szCs w:val="28"/>
          <w:lang w:val="uk-UA"/>
        </w:rPr>
        <w:t>правові</w:t>
      </w:r>
      <w:proofErr w:type="spellEnd"/>
      <w:r w:rsidR="00226B52" w:rsidRPr="00952F3F">
        <w:rPr>
          <w:rFonts w:ascii="Times New Roman" w:hAnsi="Times New Roman" w:cs="Times New Roman"/>
          <w:sz w:val="28"/>
          <w:szCs w:val="28"/>
          <w:lang w:val="uk-UA"/>
        </w:rPr>
        <w:t xml:space="preserve"> засади</w:t>
      </w:r>
      <w:r w:rsidR="00783086" w:rsidRPr="00952F3F">
        <w:rPr>
          <w:rFonts w:ascii="Times New Roman" w:hAnsi="Times New Roman" w:cs="Times New Roman"/>
          <w:sz w:val="28"/>
          <w:szCs w:val="28"/>
          <w:lang w:val="uk-UA"/>
        </w:rPr>
        <w:t xml:space="preserve"> розвитку та функціонування</w:t>
      </w:r>
      <w:r w:rsidR="008F792E">
        <w:rPr>
          <w:rFonts w:ascii="Times New Roman" w:hAnsi="Times New Roman" w:cs="Times New Roman"/>
          <w:sz w:val="28"/>
          <w:szCs w:val="28"/>
          <w:lang w:val="uk-UA"/>
        </w:rPr>
        <w:t xml:space="preserve"> інституту суду </w:t>
      </w:r>
      <w:r w:rsidR="00C63521" w:rsidRPr="00952F3F">
        <w:rPr>
          <w:rFonts w:ascii="Times New Roman" w:hAnsi="Times New Roman" w:cs="Times New Roman"/>
          <w:sz w:val="28"/>
          <w:szCs w:val="28"/>
          <w:lang w:val="uk-UA"/>
        </w:rPr>
        <w:t>присяжних в Україні</w:t>
      </w:r>
    </w:p>
    <w:p w:rsidR="00C63521" w:rsidRPr="00952F3F" w:rsidRDefault="00C63521" w:rsidP="00952F3F">
      <w:pPr>
        <w:spacing w:after="0" w:line="360" w:lineRule="auto"/>
        <w:jc w:val="center"/>
        <w:rPr>
          <w:rFonts w:ascii="Times New Roman" w:hAnsi="Times New Roman" w:cs="Times New Roman"/>
          <w:sz w:val="28"/>
          <w:szCs w:val="28"/>
          <w:lang w:val="uk-UA"/>
        </w:rPr>
      </w:pPr>
    </w:p>
    <w:p w:rsidR="00C63521" w:rsidRPr="00952F3F" w:rsidRDefault="00C63521" w:rsidP="00952F3F">
      <w:pPr>
        <w:spacing w:after="0" w:line="360" w:lineRule="auto"/>
        <w:jc w:val="center"/>
        <w:rPr>
          <w:rFonts w:ascii="Times New Roman" w:hAnsi="Times New Roman" w:cs="Times New Roman"/>
          <w:sz w:val="28"/>
          <w:szCs w:val="28"/>
          <w:lang w:val="uk-UA"/>
        </w:rPr>
      </w:pPr>
    </w:p>
    <w:p w:rsidR="00C63521" w:rsidRPr="00952F3F" w:rsidRDefault="00C63521" w:rsidP="00952F3F">
      <w:pPr>
        <w:spacing w:after="0" w:line="360" w:lineRule="auto"/>
        <w:jc w:val="center"/>
        <w:rPr>
          <w:rFonts w:ascii="Times New Roman" w:hAnsi="Times New Roman" w:cs="Times New Roman"/>
          <w:sz w:val="28"/>
          <w:szCs w:val="28"/>
          <w:lang w:val="uk-UA"/>
        </w:rPr>
      </w:pPr>
    </w:p>
    <w:p w:rsidR="00C63521" w:rsidRPr="00952F3F" w:rsidRDefault="00C63521" w:rsidP="00952F3F">
      <w:pPr>
        <w:spacing w:after="0" w:line="360" w:lineRule="auto"/>
        <w:jc w:val="center"/>
        <w:rPr>
          <w:rFonts w:ascii="Times New Roman" w:hAnsi="Times New Roman" w:cs="Times New Roman"/>
          <w:sz w:val="28"/>
          <w:szCs w:val="28"/>
          <w:lang w:val="uk-UA"/>
        </w:rPr>
      </w:pPr>
    </w:p>
    <w:p w:rsidR="00C63521" w:rsidRPr="00952F3F" w:rsidRDefault="00C63521" w:rsidP="00952F3F">
      <w:pPr>
        <w:spacing w:after="0" w:line="360" w:lineRule="auto"/>
        <w:jc w:val="center"/>
        <w:rPr>
          <w:rFonts w:ascii="Times New Roman" w:hAnsi="Times New Roman" w:cs="Times New Roman"/>
          <w:sz w:val="28"/>
          <w:szCs w:val="28"/>
          <w:lang w:val="uk-UA"/>
        </w:rPr>
      </w:pPr>
    </w:p>
    <w:p w:rsidR="00C63521" w:rsidRPr="00952F3F" w:rsidRDefault="00C63521" w:rsidP="00952F3F">
      <w:pPr>
        <w:spacing w:after="0" w:line="360" w:lineRule="auto"/>
        <w:jc w:val="center"/>
        <w:rPr>
          <w:rFonts w:ascii="Times New Roman" w:hAnsi="Times New Roman" w:cs="Times New Roman"/>
          <w:sz w:val="28"/>
          <w:szCs w:val="28"/>
          <w:lang w:val="uk-UA"/>
        </w:rPr>
      </w:pPr>
    </w:p>
    <w:p w:rsidR="00C63521" w:rsidRPr="00952F3F" w:rsidRDefault="00C63521" w:rsidP="00952F3F">
      <w:pPr>
        <w:spacing w:after="0" w:line="360" w:lineRule="auto"/>
        <w:jc w:val="center"/>
        <w:rPr>
          <w:rFonts w:ascii="Times New Roman" w:hAnsi="Times New Roman" w:cs="Times New Roman"/>
          <w:sz w:val="28"/>
          <w:szCs w:val="28"/>
          <w:lang w:val="uk-UA"/>
        </w:rPr>
      </w:pPr>
    </w:p>
    <w:p w:rsidR="00C63521" w:rsidRPr="00952F3F" w:rsidRDefault="00C63521" w:rsidP="00952F3F">
      <w:pPr>
        <w:spacing w:after="0" w:line="360" w:lineRule="auto"/>
        <w:jc w:val="center"/>
        <w:rPr>
          <w:rFonts w:ascii="Times New Roman" w:hAnsi="Times New Roman" w:cs="Times New Roman"/>
          <w:sz w:val="28"/>
          <w:szCs w:val="28"/>
          <w:lang w:val="uk-UA"/>
        </w:rPr>
      </w:pPr>
    </w:p>
    <w:p w:rsidR="00C63521" w:rsidRPr="00952F3F" w:rsidRDefault="00C63521" w:rsidP="00952F3F">
      <w:pPr>
        <w:spacing w:after="0" w:line="360" w:lineRule="auto"/>
        <w:jc w:val="center"/>
        <w:rPr>
          <w:rFonts w:ascii="Times New Roman" w:hAnsi="Times New Roman" w:cs="Times New Roman"/>
          <w:sz w:val="28"/>
          <w:szCs w:val="28"/>
          <w:lang w:val="uk-UA"/>
        </w:rPr>
      </w:pPr>
    </w:p>
    <w:p w:rsidR="00C63521" w:rsidRPr="00952F3F" w:rsidRDefault="00C63521" w:rsidP="00952F3F">
      <w:pPr>
        <w:spacing w:after="0" w:line="360" w:lineRule="auto"/>
        <w:jc w:val="center"/>
        <w:rPr>
          <w:rFonts w:ascii="Times New Roman" w:hAnsi="Times New Roman" w:cs="Times New Roman"/>
          <w:sz w:val="28"/>
          <w:szCs w:val="28"/>
          <w:lang w:val="uk-UA"/>
        </w:rPr>
      </w:pPr>
    </w:p>
    <w:p w:rsidR="00C63521" w:rsidRPr="00952F3F" w:rsidRDefault="00C63521" w:rsidP="00952F3F">
      <w:pPr>
        <w:spacing w:after="0" w:line="360" w:lineRule="auto"/>
        <w:jc w:val="center"/>
        <w:rPr>
          <w:rFonts w:ascii="Times New Roman" w:hAnsi="Times New Roman" w:cs="Times New Roman"/>
          <w:sz w:val="28"/>
          <w:szCs w:val="28"/>
          <w:lang w:val="uk-UA"/>
        </w:rPr>
      </w:pPr>
    </w:p>
    <w:p w:rsidR="00C63521" w:rsidRPr="00952F3F" w:rsidRDefault="00C63521" w:rsidP="00952F3F">
      <w:pPr>
        <w:spacing w:after="0" w:line="360" w:lineRule="auto"/>
        <w:rPr>
          <w:rFonts w:ascii="Times New Roman" w:hAnsi="Times New Roman" w:cs="Times New Roman"/>
          <w:sz w:val="28"/>
          <w:szCs w:val="28"/>
          <w:lang w:val="uk-UA"/>
        </w:rPr>
      </w:pPr>
    </w:p>
    <w:p w:rsidR="00B30AC0" w:rsidRPr="00952F3F" w:rsidRDefault="00B30AC0" w:rsidP="00952F3F">
      <w:pPr>
        <w:spacing w:after="0" w:line="360" w:lineRule="auto"/>
        <w:rPr>
          <w:rFonts w:ascii="Times New Roman" w:hAnsi="Times New Roman" w:cs="Times New Roman"/>
          <w:sz w:val="28"/>
          <w:szCs w:val="28"/>
          <w:lang w:val="uk-UA"/>
        </w:rPr>
      </w:pPr>
    </w:p>
    <w:p w:rsidR="00C63521" w:rsidRPr="00952F3F" w:rsidRDefault="00C63521" w:rsidP="00952F3F">
      <w:pPr>
        <w:spacing w:after="0" w:line="360" w:lineRule="auto"/>
        <w:jc w:val="center"/>
        <w:rPr>
          <w:rFonts w:ascii="Times New Roman" w:hAnsi="Times New Roman" w:cs="Times New Roman"/>
          <w:sz w:val="28"/>
          <w:szCs w:val="28"/>
          <w:lang w:val="uk-UA"/>
        </w:rPr>
      </w:pPr>
    </w:p>
    <w:p w:rsidR="00615072" w:rsidRDefault="00615072" w:rsidP="00952F3F">
      <w:pPr>
        <w:spacing w:after="0" w:line="360" w:lineRule="auto"/>
        <w:jc w:val="center"/>
        <w:rPr>
          <w:rFonts w:ascii="Times New Roman" w:hAnsi="Times New Roman" w:cs="Times New Roman"/>
          <w:sz w:val="28"/>
          <w:szCs w:val="28"/>
          <w:lang w:val="uk-UA"/>
        </w:rPr>
      </w:pPr>
    </w:p>
    <w:p w:rsidR="00615072" w:rsidRDefault="00615072" w:rsidP="00952F3F">
      <w:pPr>
        <w:spacing w:after="0" w:line="360" w:lineRule="auto"/>
        <w:jc w:val="center"/>
        <w:rPr>
          <w:rFonts w:ascii="Times New Roman" w:hAnsi="Times New Roman" w:cs="Times New Roman"/>
          <w:sz w:val="28"/>
          <w:szCs w:val="28"/>
          <w:lang w:val="uk-UA"/>
        </w:rPr>
      </w:pPr>
    </w:p>
    <w:p w:rsidR="00615072" w:rsidRDefault="00615072" w:rsidP="00952F3F">
      <w:pPr>
        <w:spacing w:after="0" w:line="360" w:lineRule="auto"/>
        <w:jc w:val="center"/>
        <w:rPr>
          <w:rFonts w:ascii="Times New Roman" w:hAnsi="Times New Roman" w:cs="Times New Roman"/>
          <w:sz w:val="28"/>
          <w:szCs w:val="28"/>
          <w:lang w:val="uk-UA"/>
        </w:rPr>
      </w:pPr>
    </w:p>
    <w:p w:rsidR="00597596" w:rsidRPr="003C4A46" w:rsidRDefault="003C4A46" w:rsidP="00952F3F">
      <w:pPr>
        <w:spacing w:after="0" w:line="360" w:lineRule="auto"/>
        <w:jc w:val="center"/>
        <w:rPr>
          <w:rFonts w:ascii="Times New Roman" w:hAnsi="Times New Roman" w:cs="Times New Roman"/>
          <w:b/>
          <w:sz w:val="28"/>
          <w:szCs w:val="28"/>
          <w:lang w:val="uk-UA"/>
        </w:rPr>
      </w:pPr>
      <w:r w:rsidRPr="003C4A46">
        <w:rPr>
          <w:rFonts w:ascii="Times New Roman" w:hAnsi="Times New Roman" w:cs="Times New Roman"/>
          <w:b/>
          <w:sz w:val="28"/>
          <w:szCs w:val="28"/>
          <w:lang w:val="uk-UA"/>
        </w:rPr>
        <w:lastRenderedPageBreak/>
        <w:t>Зміст</w:t>
      </w:r>
    </w:p>
    <w:p w:rsidR="008A7C01" w:rsidRPr="00952F3F" w:rsidRDefault="008A7C01" w:rsidP="00952F3F">
      <w:pPr>
        <w:spacing w:after="0" w:line="360" w:lineRule="auto"/>
        <w:jc w:val="center"/>
        <w:rPr>
          <w:rFonts w:ascii="Times New Roman" w:hAnsi="Times New Roman" w:cs="Times New Roman"/>
          <w:sz w:val="28"/>
          <w:szCs w:val="28"/>
          <w:lang w:val="uk-UA"/>
        </w:rPr>
      </w:pPr>
    </w:p>
    <w:p w:rsidR="00F469AB" w:rsidRPr="00952F3F" w:rsidRDefault="008A7C01" w:rsidP="00952F3F">
      <w:pPr>
        <w:spacing w:after="0" w:line="360" w:lineRule="auto"/>
        <w:rPr>
          <w:rFonts w:ascii="Times New Roman" w:hAnsi="Times New Roman" w:cs="Times New Roman"/>
          <w:sz w:val="28"/>
          <w:szCs w:val="28"/>
          <w:lang w:val="uk-UA"/>
        </w:rPr>
      </w:pPr>
      <w:r w:rsidRPr="00AF0806">
        <w:rPr>
          <w:rFonts w:ascii="Times New Roman" w:hAnsi="Times New Roman" w:cs="Times New Roman"/>
          <w:b/>
          <w:sz w:val="28"/>
          <w:szCs w:val="28"/>
          <w:lang w:val="uk-UA"/>
        </w:rPr>
        <w:t>ВСТУП</w:t>
      </w:r>
      <w:r w:rsidRPr="00952F3F">
        <w:rPr>
          <w:rFonts w:ascii="Times New Roman" w:hAnsi="Times New Roman" w:cs="Times New Roman"/>
          <w:sz w:val="28"/>
          <w:szCs w:val="28"/>
          <w:lang w:val="uk-UA"/>
        </w:rPr>
        <w:t>…</w:t>
      </w:r>
      <w:r w:rsidR="003C4A46">
        <w:rPr>
          <w:rFonts w:ascii="Times New Roman" w:hAnsi="Times New Roman" w:cs="Times New Roman"/>
          <w:sz w:val="28"/>
          <w:szCs w:val="28"/>
          <w:lang w:val="uk-UA"/>
        </w:rPr>
        <w:t>…………………………………………………………………………….</w:t>
      </w:r>
      <w:r w:rsidR="00B7585B" w:rsidRPr="00952F3F">
        <w:rPr>
          <w:rFonts w:ascii="Times New Roman" w:hAnsi="Times New Roman" w:cs="Times New Roman"/>
          <w:sz w:val="28"/>
          <w:szCs w:val="28"/>
          <w:lang w:val="uk-UA"/>
        </w:rPr>
        <w:t>3</w:t>
      </w:r>
    </w:p>
    <w:p w:rsidR="00597596" w:rsidRPr="00952F3F" w:rsidRDefault="008A7C01" w:rsidP="00952F3F">
      <w:pPr>
        <w:spacing w:after="0" w:line="360" w:lineRule="auto"/>
        <w:rPr>
          <w:rFonts w:ascii="Times New Roman" w:hAnsi="Times New Roman" w:cs="Times New Roman"/>
          <w:sz w:val="28"/>
          <w:szCs w:val="28"/>
          <w:lang w:val="uk-UA"/>
        </w:rPr>
      </w:pPr>
      <w:r w:rsidRPr="00662DDA">
        <w:rPr>
          <w:rFonts w:ascii="Times New Roman" w:hAnsi="Times New Roman" w:cs="Times New Roman"/>
          <w:b/>
          <w:sz w:val="28"/>
          <w:szCs w:val="28"/>
          <w:lang w:val="uk-UA"/>
        </w:rPr>
        <w:t>РОЗДІЛ</w:t>
      </w:r>
      <w:r w:rsidR="003C4A46" w:rsidRPr="00662DDA">
        <w:rPr>
          <w:rFonts w:ascii="Times New Roman" w:hAnsi="Times New Roman" w:cs="Times New Roman"/>
          <w:b/>
          <w:sz w:val="28"/>
          <w:szCs w:val="28"/>
          <w:lang w:val="uk-UA"/>
        </w:rPr>
        <w:t xml:space="preserve"> </w:t>
      </w:r>
      <w:r w:rsidR="00597596" w:rsidRPr="00662DDA">
        <w:rPr>
          <w:rFonts w:ascii="Times New Roman" w:hAnsi="Times New Roman" w:cs="Times New Roman"/>
          <w:b/>
          <w:sz w:val="28"/>
          <w:szCs w:val="28"/>
          <w:lang w:val="uk-UA"/>
        </w:rPr>
        <w:t>1. Т</w:t>
      </w:r>
      <w:r w:rsidRPr="00662DDA">
        <w:rPr>
          <w:rFonts w:ascii="Times New Roman" w:hAnsi="Times New Roman" w:cs="Times New Roman"/>
          <w:b/>
          <w:sz w:val="28"/>
          <w:szCs w:val="28"/>
          <w:lang w:val="uk-UA"/>
        </w:rPr>
        <w:t>ЕОРЕТИКО-ПРАВОВИЙ АСПЕКТ ІНСТИТУТУ СУДУ ПРИСЯЖНИХ</w:t>
      </w:r>
      <w:r w:rsidRPr="00952F3F">
        <w:rPr>
          <w:rFonts w:ascii="Times New Roman" w:hAnsi="Times New Roman" w:cs="Times New Roman"/>
          <w:sz w:val="28"/>
          <w:szCs w:val="28"/>
          <w:lang w:val="uk-UA"/>
        </w:rPr>
        <w:t xml:space="preserve"> </w:t>
      </w:r>
      <w:r w:rsidR="00662DDA">
        <w:rPr>
          <w:rFonts w:ascii="Times New Roman" w:hAnsi="Times New Roman" w:cs="Times New Roman"/>
          <w:sz w:val="28"/>
          <w:szCs w:val="28"/>
          <w:lang w:val="uk-UA"/>
        </w:rPr>
        <w:t>……………………………………………………………………...</w:t>
      </w:r>
      <w:r w:rsidR="00AC5A40">
        <w:rPr>
          <w:rFonts w:ascii="Times New Roman" w:hAnsi="Times New Roman" w:cs="Times New Roman"/>
          <w:sz w:val="28"/>
          <w:szCs w:val="28"/>
          <w:lang w:val="uk-UA"/>
        </w:rPr>
        <w:t>5</w:t>
      </w:r>
    </w:p>
    <w:p w:rsidR="00EA0C14" w:rsidRPr="00952F3F" w:rsidRDefault="00CD6586" w:rsidP="00952F3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A55680">
        <w:rPr>
          <w:rFonts w:ascii="Times New Roman" w:hAnsi="Times New Roman" w:cs="Times New Roman"/>
          <w:sz w:val="28"/>
          <w:szCs w:val="28"/>
          <w:lang w:val="uk-UA"/>
        </w:rPr>
        <w:t>1</w:t>
      </w:r>
      <w:r>
        <w:rPr>
          <w:rFonts w:ascii="Times New Roman" w:hAnsi="Times New Roman" w:cs="Times New Roman"/>
          <w:sz w:val="28"/>
          <w:szCs w:val="28"/>
          <w:lang w:val="uk-UA"/>
        </w:rPr>
        <w:t>.</w:t>
      </w:r>
      <w:r w:rsidRPr="006F42D2">
        <w:rPr>
          <w:rFonts w:ascii="Times New Roman" w:hAnsi="Times New Roman" w:cs="Times New Roman"/>
          <w:bCs/>
          <w:sz w:val="28"/>
          <w:szCs w:val="28"/>
          <w:lang w:val="uk-UA" w:eastAsia="ru-RU"/>
        </w:rPr>
        <w:t> </w:t>
      </w:r>
      <w:r w:rsidR="00763F14" w:rsidRPr="00952F3F">
        <w:rPr>
          <w:rFonts w:ascii="Times New Roman" w:hAnsi="Times New Roman" w:cs="Times New Roman"/>
          <w:sz w:val="28"/>
          <w:szCs w:val="28"/>
          <w:lang w:val="uk-UA"/>
        </w:rPr>
        <w:t xml:space="preserve">Історична природа та генезис </w:t>
      </w:r>
      <w:r w:rsidR="00EA0C14" w:rsidRPr="00952F3F">
        <w:rPr>
          <w:rFonts w:ascii="Times New Roman" w:hAnsi="Times New Roman" w:cs="Times New Roman"/>
          <w:sz w:val="28"/>
          <w:szCs w:val="28"/>
          <w:lang w:val="uk-UA"/>
        </w:rPr>
        <w:t>суду присяжних</w:t>
      </w:r>
      <w:r>
        <w:rPr>
          <w:rFonts w:ascii="Times New Roman" w:hAnsi="Times New Roman" w:cs="Times New Roman"/>
          <w:sz w:val="28"/>
          <w:szCs w:val="28"/>
          <w:lang w:val="uk-UA"/>
        </w:rPr>
        <w:t>:</w:t>
      </w:r>
      <w:r w:rsidR="00EA0C14" w:rsidRPr="00952F3F">
        <w:rPr>
          <w:rFonts w:ascii="Times New Roman" w:hAnsi="Times New Roman" w:cs="Times New Roman"/>
          <w:sz w:val="28"/>
          <w:szCs w:val="28"/>
          <w:lang w:val="uk-UA"/>
        </w:rPr>
        <w:t xml:space="preserve"> міжнародний досвід</w:t>
      </w:r>
      <w:r w:rsidR="003C4A46">
        <w:rPr>
          <w:rFonts w:ascii="Times New Roman" w:hAnsi="Times New Roman" w:cs="Times New Roman"/>
          <w:sz w:val="28"/>
          <w:szCs w:val="28"/>
          <w:lang w:val="uk-UA"/>
        </w:rPr>
        <w:t>………</w:t>
      </w:r>
      <w:r w:rsidR="005179FB" w:rsidRPr="00952F3F">
        <w:rPr>
          <w:rFonts w:ascii="Times New Roman" w:hAnsi="Times New Roman" w:cs="Times New Roman"/>
          <w:sz w:val="28"/>
          <w:szCs w:val="28"/>
          <w:lang w:val="uk-UA"/>
        </w:rPr>
        <w:t>5</w:t>
      </w:r>
    </w:p>
    <w:p w:rsidR="00597596" w:rsidRPr="00952F3F" w:rsidRDefault="00EA0C14" w:rsidP="00952F3F">
      <w:pPr>
        <w:spacing w:after="0" w:line="360" w:lineRule="auto"/>
        <w:rPr>
          <w:rFonts w:ascii="Times New Roman" w:hAnsi="Times New Roman" w:cs="Times New Roman"/>
          <w:sz w:val="28"/>
          <w:szCs w:val="28"/>
          <w:lang w:val="uk-UA"/>
        </w:rPr>
      </w:pPr>
      <w:r w:rsidRPr="00952F3F">
        <w:rPr>
          <w:rFonts w:ascii="Times New Roman" w:hAnsi="Times New Roman" w:cs="Times New Roman"/>
          <w:sz w:val="28"/>
          <w:szCs w:val="28"/>
          <w:lang w:val="uk-UA"/>
        </w:rPr>
        <w:t>1.</w:t>
      </w:r>
      <w:r w:rsidR="00A55680">
        <w:rPr>
          <w:rFonts w:ascii="Times New Roman" w:hAnsi="Times New Roman" w:cs="Times New Roman"/>
          <w:sz w:val="28"/>
          <w:szCs w:val="28"/>
          <w:lang w:val="uk-UA"/>
        </w:rPr>
        <w:t>2</w:t>
      </w:r>
      <w:r w:rsidRPr="00952F3F">
        <w:rPr>
          <w:rFonts w:ascii="Times New Roman" w:hAnsi="Times New Roman" w:cs="Times New Roman"/>
          <w:sz w:val="28"/>
          <w:szCs w:val="28"/>
          <w:lang w:val="uk-UA"/>
        </w:rPr>
        <w:t xml:space="preserve">. </w:t>
      </w:r>
      <w:r w:rsidR="00CD6586" w:rsidRPr="006F42D2">
        <w:rPr>
          <w:rFonts w:ascii="Times New Roman" w:hAnsi="Times New Roman" w:cs="Times New Roman"/>
          <w:bCs/>
          <w:sz w:val="28"/>
          <w:szCs w:val="28"/>
          <w:lang w:val="uk-UA" w:eastAsia="ru-RU"/>
        </w:rPr>
        <w:t> </w:t>
      </w:r>
      <w:r w:rsidR="00FC4802" w:rsidRPr="00952F3F">
        <w:rPr>
          <w:rFonts w:ascii="Times New Roman" w:hAnsi="Times New Roman" w:cs="Times New Roman"/>
          <w:sz w:val="28"/>
          <w:szCs w:val="28"/>
          <w:lang w:val="uk-UA"/>
        </w:rPr>
        <w:t xml:space="preserve">Історія заснування суду присяжних в </w:t>
      </w:r>
      <w:r w:rsidR="00763F14" w:rsidRPr="00952F3F">
        <w:rPr>
          <w:rFonts w:ascii="Times New Roman" w:hAnsi="Times New Roman" w:cs="Times New Roman"/>
          <w:sz w:val="28"/>
          <w:szCs w:val="28"/>
          <w:lang w:val="uk-UA"/>
        </w:rPr>
        <w:t>Україні</w:t>
      </w:r>
      <w:r w:rsidR="003C4A46">
        <w:rPr>
          <w:rFonts w:ascii="Times New Roman" w:hAnsi="Times New Roman" w:cs="Times New Roman"/>
          <w:sz w:val="28"/>
          <w:szCs w:val="28"/>
          <w:lang w:val="uk-UA"/>
        </w:rPr>
        <w:t>………………………………..</w:t>
      </w:r>
      <w:r w:rsidR="00562E80">
        <w:rPr>
          <w:rFonts w:ascii="Times New Roman" w:hAnsi="Times New Roman" w:cs="Times New Roman"/>
          <w:sz w:val="28"/>
          <w:szCs w:val="28"/>
          <w:lang w:val="uk-UA"/>
        </w:rPr>
        <w:t>9</w:t>
      </w:r>
    </w:p>
    <w:p w:rsidR="00662DDA" w:rsidRDefault="008A7C01" w:rsidP="00952F3F">
      <w:pPr>
        <w:spacing w:after="0" w:line="360" w:lineRule="auto"/>
        <w:rPr>
          <w:rFonts w:ascii="Times New Roman" w:hAnsi="Times New Roman" w:cs="Times New Roman"/>
          <w:b/>
          <w:sz w:val="28"/>
          <w:szCs w:val="28"/>
          <w:lang w:val="uk-UA"/>
        </w:rPr>
      </w:pPr>
      <w:r w:rsidRPr="00662DDA">
        <w:rPr>
          <w:rFonts w:ascii="Times New Roman" w:hAnsi="Times New Roman" w:cs="Times New Roman"/>
          <w:b/>
          <w:sz w:val="28"/>
          <w:szCs w:val="28"/>
          <w:lang w:val="uk-UA"/>
        </w:rPr>
        <w:t>РОЗДІЛ</w:t>
      </w:r>
      <w:r w:rsidR="00597596" w:rsidRPr="00662DDA">
        <w:rPr>
          <w:rFonts w:ascii="Times New Roman" w:hAnsi="Times New Roman" w:cs="Times New Roman"/>
          <w:b/>
          <w:sz w:val="28"/>
          <w:szCs w:val="28"/>
          <w:lang w:val="uk-UA"/>
        </w:rPr>
        <w:t xml:space="preserve"> 2. </w:t>
      </w:r>
      <w:r w:rsidR="00763F14" w:rsidRPr="00662DDA">
        <w:rPr>
          <w:rFonts w:ascii="Times New Roman" w:hAnsi="Times New Roman" w:cs="Times New Roman"/>
          <w:b/>
          <w:sz w:val="28"/>
          <w:szCs w:val="28"/>
          <w:lang w:val="uk-UA"/>
        </w:rPr>
        <w:t>О</w:t>
      </w:r>
      <w:r w:rsidRPr="00662DDA">
        <w:rPr>
          <w:rFonts w:ascii="Times New Roman" w:hAnsi="Times New Roman" w:cs="Times New Roman"/>
          <w:b/>
          <w:sz w:val="28"/>
          <w:szCs w:val="28"/>
          <w:lang w:val="uk-UA"/>
        </w:rPr>
        <w:t>Р</w:t>
      </w:r>
      <w:r w:rsidR="00662DDA">
        <w:rPr>
          <w:rFonts w:ascii="Times New Roman" w:hAnsi="Times New Roman" w:cs="Times New Roman"/>
          <w:b/>
          <w:sz w:val="28"/>
          <w:szCs w:val="28"/>
          <w:lang w:val="uk-UA"/>
        </w:rPr>
        <w:t>ГАНІЗАЦІЙНО-ПРАВОВІ ЗАСАДИ СУДУ</w:t>
      </w:r>
    </w:p>
    <w:p w:rsidR="00597596" w:rsidRPr="00952F3F" w:rsidRDefault="008A7C01" w:rsidP="00952F3F">
      <w:pPr>
        <w:spacing w:after="0" w:line="360" w:lineRule="auto"/>
        <w:rPr>
          <w:rFonts w:ascii="Times New Roman" w:hAnsi="Times New Roman" w:cs="Times New Roman"/>
          <w:sz w:val="28"/>
          <w:szCs w:val="28"/>
          <w:lang w:val="uk-UA"/>
        </w:rPr>
      </w:pPr>
      <w:r w:rsidRPr="00662DDA">
        <w:rPr>
          <w:rFonts w:ascii="Times New Roman" w:hAnsi="Times New Roman" w:cs="Times New Roman"/>
          <w:b/>
          <w:sz w:val="28"/>
          <w:szCs w:val="28"/>
          <w:lang w:val="uk-UA"/>
        </w:rPr>
        <w:t>ПРИСЯЖНИХ</w:t>
      </w:r>
      <w:r w:rsidR="00662DDA">
        <w:rPr>
          <w:rFonts w:ascii="Times New Roman" w:hAnsi="Times New Roman" w:cs="Times New Roman"/>
          <w:sz w:val="28"/>
          <w:szCs w:val="28"/>
          <w:lang w:val="uk-UA"/>
        </w:rPr>
        <w:t>……………………………………………………………………</w:t>
      </w:r>
      <w:r w:rsidR="00F4311D">
        <w:rPr>
          <w:rFonts w:ascii="Times New Roman" w:hAnsi="Times New Roman" w:cs="Times New Roman"/>
          <w:sz w:val="28"/>
          <w:szCs w:val="28"/>
          <w:lang w:val="uk-UA"/>
        </w:rPr>
        <w:t>..12</w:t>
      </w:r>
    </w:p>
    <w:p w:rsidR="00597596" w:rsidRPr="00952F3F" w:rsidRDefault="00597596" w:rsidP="00952F3F">
      <w:pPr>
        <w:spacing w:after="0" w:line="360" w:lineRule="auto"/>
        <w:rPr>
          <w:rFonts w:ascii="Times New Roman" w:hAnsi="Times New Roman" w:cs="Times New Roman"/>
          <w:sz w:val="28"/>
          <w:szCs w:val="28"/>
          <w:lang w:val="uk-UA"/>
        </w:rPr>
      </w:pPr>
      <w:r w:rsidRPr="00952F3F">
        <w:rPr>
          <w:rFonts w:ascii="Times New Roman" w:hAnsi="Times New Roman" w:cs="Times New Roman"/>
          <w:sz w:val="28"/>
          <w:szCs w:val="28"/>
          <w:lang w:val="uk-UA"/>
        </w:rPr>
        <w:t>2.1.</w:t>
      </w:r>
      <w:r w:rsidR="00BC11F0" w:rsidRPr="006F42D2">
        <w:rPr>
          <w:rFonts w:ascii="Times New Roman" w:hAnsi="Times New Roman" w:cs="Times New Roman"/>
          <w:bCs/>
          <w:sz w:val="28"/>
          <w:szCs w:val="28"/>
          <w:lang w:val="uk-UA" w:eastAsia="ru-RU"/>
        </w:rPr>
        <w:t> </w:t>
      </w:r>
      <w:r w:rsidR="00C06232" w:rsidRPr="00952F3F">
        <w:rPr>
          <w:rFonts w:ascii="Times New Roman" w:hAnsi="Times New Roman" w:cs="Times New Roman"/>
          <w:sz w:val="28"/>
          <w:szCs w:val="28"/>
          <w:lang w:val="uk-UA"/>
        </w:rPr>
        <w:t>Міжнародний досвід функціонування суду присяжних</w:t>
      </w:r>
      <w:r w:rsidR="00662DDA">
        <w:rPr>
          <w:rFonts w:ascii="Times New Roman" w:hAnsi="Times New Roman" w:cs="Times New Roman"/>
          <w:sz w:val="28"/>
          <w:szCs w:val="28"/>
          <w:lang w:val="uk-UA"/>
        </w:rPr>
        <w:t>……………………</w:t>
      </w:r>
      <w:r w:rsidR="00F4311D">
        <w:rPr>
          <w:rFonts w:ascii="Times New Roman" w:hAnsi="Times New Roman" w:cs="Times New Roman"/>
          <w:sz w:val="28"/>
          <w:szCs w:val="28"/>
          <w:lang w:val="uk-UA"/>
        </w:rPr>
        <w:t>.12</w:t>
      </w:r>
    </w:p>
    <w:p w:rsidR="00597596" w:rsidRPr="00952F3F" w:rsidRDefault="00BC11F0" w:rsidP="00952F3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2.2.</w:t>
      </w:r>
      <w:r w:rsidRPr="006F42D2">
        <w:rPr>
          <w:rFonts w:ascii="Times New Roman" w:hAnsi="Times New Roman" w:cs="Times New Roman"/>
          <w:bCs/>
          <w:sz w:val="28"/>
          <w:szCs w:val="28"/>
          <w:lang w:val="uk-UA" w:eastAsia="ru-RU"/>
        </w:rPr>
        <w:t> </w:t>
      </w:r>
      <w:r w:rsidR="00763F14" w:rsidRPr="00952F3F">
        <w:rPr>
          <w:rFonts w:ascii="Times New Roman" w:hAnsi="Times New Roman" w:cs="Times New Roman"/>
          <w:sz w:val="28"/>
          <w:szCs w:val="28"/>
          <w:lang w:val="uk-UA"/>
        </w:rPr>
        <w:t>Перспективи розвитку інституту суду присяжних</w:t>
      </w:r>
      <w:r w:rsidR="00CD32B2">
        <w:rPr>
          <w:rFonts w:ascii="Times New Roman" w:hAnsi="Times New Roman" w:cs="Times New Roman"/>
          <w:sz w:val="28"/>
          <w:szCs w:val="28"/>
          <w:lang w:val="uk-UA"/>
        </w:rPr>
        <w:t xml:space="preserve"> в Україні………………</w:t>
      </w:r>
      <w:r w:rsidR="00662DDA">
        <w:rPr>
          <w:rFonts w:ascii="Times New Roman" w:hAnsi="Times New Roman" w:cs="Times New Roman"/>
          <w:sz w:val="28"/>
          <w:szCs w:val="28"/>
          <w:lang w:val="uk-UA"/>
        </w:rPr>
        <w:t>.</w:t>
      </w:r>
      <w:r w:rsidR="0017109E">
        <w:rPr>
          <w:rFonts w:ascii="Times New Roman" w:hAnsi="Times New Roman" w:cs="Times New Roman"/>
          <w:sz w:val="28"/>
          <w:szCs w:val="28"/>
          <w:lang w:val="uk-UA"/>
        </w:rPr>
        <w:t>21</w:t>
      </w:r>
    </w:p>
    <w:p w:rsidR="008A7C01" w:rsidRPr="00952F3F" w:rsidRDefault="008A7C01" w:rsidP="00952F3F">
      <w:pPr>
        <w:spacing w:after="0" w:line="360" w:lineRule="auto"/>
        <w:rPr>
          <w:rFonts w:ascii="Times New Roman" w:hAnsi="Times New Roman" w:cs="Times New Roman"/>
          <w:sz w:val="28"/>
          <w:szCs w:val="28"/>
          <w:lang w:val="uk-UA"/>
        </w:rPr>
      </w:pPr>
      <w:r w:rsidRPr="00662DDA">
        <w:rPr>
          <w:rFonts w:ascii="Times New Roman" w:hAnsi="Times New Roman" w:cs="Times New Roman"/>
          <w:b/>
          <w:sz w:val="28"/>
          <w:szCs w:val="28"/>
          <w:lang w:val="uk-UA"/>
        </w:rPr>
        <w:t>ВИСНОВКИ</w:t>
      </w:r>
      <w:r w:rsidRPr="00952F3F">
        <w:rPr>
          <w:rFonts w:ascii="Times New Roman" w:hAnsi="Times New Roman" w:cs="Times New Roman"/>
          <w:sz w:val="28"/>
          <w:szCs w:val="28"/>
          <w:lang w:val="uk-UA"/>
        </w:rPr>
        <w:t>……………………………………………………………………</w:t>
      </w:r>
      <w:r w:rsidR="00840845" w:rsidRPr="00952F3F">
        <w:rPr>
          <w:rFonts w:ascii="Times New Roman" w:hAnsi="Times New Roman" w:cs="Times New Roman"/>
          <w:sz w:val="28"/>
          <w:szCs w:val="28"/>
          <w:lang w:val="uk-UA"/>
        </w:rPr>
        <w:t>...</w:t>
      </w:r>
      <w:r w:rsidR="00662DDA">
        <w:rPr>
          <w:rFonts w:ascii="Times New Roman" w:hAnsi="Times New Roman" w:cs="Times New Roman"/>
          <w:sz w:val="28"/>
          <w:szCs w:val="28"/>
          <w:lang w:val="uk-UA"/>
        </w:rPr>
        <w:t>...</w:t>
      </w:r>
      <w:r w:rsidR="00F40C52">
        <w:rPr>
          <w:rFonts w:ascii="Times New Roman" w:hAnsi="Times New Roman" w:cs="Times New Roman"/>
          <w:sz w:val="28"/>
          <w:szCs w:val="28"/>
          <w:lang w:val="uk-UA"/>
        </w:rPr>
        <w:t>24</w:t>
      </w:r>
    </w:p>
    <w:p w:rsidR="008F0B9D" w:rsidRPr="00952F3F" w:rsidRDefault="008A7C01" w:rsidP="00952F3F">
      <w:pPr>
        <w:spacing w:after="0" w:line="360" w:lineRule="auto"/>
        <w:rPr>
          <w:rFonts w:ascii="Times New Roman" w:hAnsi="Times New Roman" w:cs="Times New Roman"/>
          <w:sz w:val="28"/>
          <w:szCs w:val="28"/>
          <w:lang w:val="uk-UA"/>
        </w:rPr>
      </w:pPr>
      <w:r w:rsidRPr="00662DDA">
        <w:rPr>
          <w:rFonts w:ascii="Times New Roman" w:hAnsi="Times New Roman" w:cs="Times New Roman"/>
          <w:b/>
          <w:sz w:val="28"/>
          <w:szCs w:val="28"/>
          <w:lang w:val="uk-UA"/>
        </w:rPr>
        <w:t>СПИСОК ВИКОРИСТАНИХ ДЖЕРЕЛ</w:t>
      </w:r>
      <w:r w:rsidR="00662DDA">
        <w:rPr>
          <w:rFonts w:ascii="Times New Roman" w:hAnsi="Times New Roman" w:cs="Times New Roman"/>
          <w:sz w:val="28"/>
          <w:szCs w:val="28"/>
          <w:lang w:val="uk-UA"/>
        </w:rPr>
        <w:t>……………………………………….</w:t>
      </w:r>
      <w:r w:rsidR="00E101FF">
        <w:rPr>
          <w:rFonts w:ascii="Times New Roman" w:hAnsi="Times New Roman" w:cs="Times New Roman"/>
          <w:sz w:val="28"/>
          <w:szCs w:val="28"/>
          <w:lang w:val="uk-UA"/>
        </w:rPr>
        <w:t>26</w:t>
      </w:r>
    </w:p>
    <w:p w:rsidR="008E33BF" w:rsidRPr="00952F3F" w:rsidRDefault="008E33BF" w:rsidP="00952F3F">
      <w:pPr>
        <w:spacing w:after="0" w:line="360" w:lineRule="auto"/>
        <w:rPr>
          <w:rFonts w:ascii="Times New Roman" w:hAnsi="Times New Roman" w:cs="Times New Roman"/>
          <w:sz w:val="28"/>
          <w:szCs w:val="28"/>
          <w:lang w:val="uk-UA"/>
        </w:rPr>
      </w:pPr>
      <w:r w:rsidRPr="00662DDA">
        <w:rPr>
          <w:rFonts w:ascii="Times New Roman" w:hAnsi="Times New Roman" w:cs="Times New Roman"/>
          <w:b/>
          <w:sz w:val="28"/>
          <w:szCs w:val="28"/>
          <w:lang w:val="uk-UA"/>
        </w:rPr>
        <w:t>АНОТАЦІЯ</w:t>
      </w:r>
      <w:r w:rsidRPr="00952F3F">
        <w:rPr>
          <w:rFonts w:ascii="Times New Roman" w:hAnsi="Times New Roman" w:cs="Times New Roman"/>
          <w:sz w:val="28"/>
          <w:szCs w:val="28"/>
          <w:lang w:val="uk-UA"/>
        </w:rPr>
        <w:t>………………………………………………………………</w:t>
      </w:r>
      <w:r w:rsidR="00840845" w:rsidRPr="00952F3F">
        <w:rPr>
          <w:rFonts w:ascii="Times New Roman" w:hAnsi="Times New Roman" w:cs="Times New Roman"/>
          <w:sz w:val="28"/>
          <w:szCs w:val="28"/>
          <w:lang w:val="uk-UA"/>
        </w:rPr>
        <w:t>...</w:t>
      </w:r>
      <w:bookmarkStart w:id="0" w:name="_GoBack"/>
      <w:bookmarkEnd w:id="0"/>
      <w:r w:rsidR="00662DDA">
        <w:rPr>
          <w:rFonts w:ascii="Times New Roman" w:hAnsi="Times New Roman" w:cs="Times New Roman"/>
          <w:sz w:val="28"/>
          <w:szCs w:val="28"/>
          <w:lang w:val="uk-UA"/>
        </w:rPr>
        <w:t>………</w:t>
      </w:r>
      <w:r w:rsidR="00840845" w:rsidRPr="00952F3F">
        <w:rPr>
          <w:rFonts w:ascii="Times New Roman" w:hAnsi="Times New Roman" w:cs="Times New Roman"/>
          <w:sz w:val="28"/>
          <w:szCs w:val="28"/>
          <w:lang w:val="uk-UA"/>
        </w:rPr>
        <w:t>2</w:t>
      </w:r>
      <w:r w:rsidR="00C07BF6">
        <w:rPr>
          <w:rFonts w:ascii="Times New Roman" w:hAnsi="Times New Roman" w:cs="Times New Roman"/>
          <w:sz w:val="28"/>
          <w:szCs w:val="28"/>
          <w:lang w:val="uk-UA"/>
        </w:rPr>
        <w:t>9</w:t>
      </w:r>
    </w:p>
    <w:p w:rsidR="00597596" w:rsidRPr="00952F3F" w:rsidRDefault="00597596" w:rsidP="00952F3F">
      <w:pPr>
        <w:spacing w:after="0" w:line="360" w:lineRule="auto"/>
        <w:rPr>
          <w:rFonts w:ascii="Times New Roman" w:hAnsi="Times New Roman" w:cs="Times New Roman"/>
          <w:sz w:val="28"/>
          <w:szCs w:val="28"/>
          <w:lang w:val="uk-UA"/>
        </w:rPr>
      </w:pPr>
    </w:p>
    <w:p w:rsidR="00597596" w:rsidRPr="00952F3F" w:rsidRDefault="00597596" w:rsidP="00952F3F">
      <w:pPr>
        <w:spacing w:after="0" w:line="360" w:lineRule="auto"/>
        <w:rPr>
          <w:rFonts w:ascii="Times New Roman" w:hAnsi="Times New Roman" w:cs="Times New Roman"/>
          <w:sz w:val="28"/>
          <w:szCs w:val="28"/>
          <w:lang w:val="uk-UA"/>
        </w:rPr>
      </w:pPr>
    </w:p>
    <w:p w:rsidR="00597596" w:rsidRPr="00952F3F" w:rsidRDefault="00597596" w:rsidP="00952F3F">
      <w:pPr>
        <w:spacing w:after="0" w:line="360" w:lineRule="auto"/>
        <w:rPr>
          <w:rFonts w:ascii="Times New Roman" w:hAnsi="Times New Roman" w:cs="Times New Roman"/>
          <w:sz w:val="28"/>
          <w:szCs w:val="28"/>
          <w:lang w:val="uk-UA"/>
        </w:rPr>
      </w:pPr>
    </w:p>
    <w:p w:rsidR="00597596" w:rsidRPr="00952F3F" w:rsidRDefault="00597596" w:rsidP="00952F3F">
      <w:pPr>
        <w:spacing w:after="0" w:line="360" w:lineRule="auto"/>
        <w:rPr>
          <w:rFonts w:ascii="Times New Roman" w:hAnsi="Times New Roman" w:cs="Times New Roman"/>
          <w:sz w:val="28"/>
          <w:szCs w:val="28"/>
          <w:lang w:val="uk-UA"/>
        </w:rPr>
      </w:pPr>
    </w:p>
    <w:p w:rsidR="00597596" w:rsidRPr="00952F3F" w:rsidRDefault="00597596" w:rsidP="00952F3F">
      <w:pPr>
        <w:spacing w:after="0" w:line="360" w:lineRule="auto"/>
        <w:rPr>
          <w:rFonts w:ascii="Times New Roman" w:hAnsi="Times New Roman" w:cs="Times New Roman"/>
          <w:sz w:val="28"/>
          <w:szCs w:val="28"/>
          <w:lang w:val="uk-UA"/>
        </w:rPr>
      </w:pPr>
    </w:p>
    <w:p w:rsidR="00597596" w:rsidRPr="00952F3F" w:rsidRDefault="00597596" w:rsidP="00952F3F">
      <w:pPr>
        <w:spacing w:after="0" w:line="360" w:lineRule="auto"/>
        <w:rPr>
          <w:rFonts w:ascii="Times New Roman" w:hAnsi="Times New Roman" w:cs="Times New Roman"/>
          <w:sz w:val="28"/>
          <w:szCs w:val="28"/>
          <w:lang w:val="uk-UA"/>
        </w:rPr>
      </w:pPr>
    </w:p>
    <w:p w:rsidR="00F469AB" w:rsidRPr="00952F3F" w:rsidRDefault="00F469AB" w:rsidP="00952F3F">
      <w:pPr>
        <w:spacing w:after="0" w:line="360" w:lineRule="auto"/>
        <w:rPr>
          <w:rFonts w:ascii="Times New Roman" w:hAnsi="Times New Roman" w:cs="Times New Roman"/>
          <w:sz w:val="28"/>
          <w:szCs w:val="28"/>
          <w:lang w:val="uk-UA"/>
        </w:rPr>
      </w:pPr>
    </w:p>
    <w:p w:rsidR="00F469AB" w:rsidRPr="00952F3F" w:rsidRDefault="00F469AB" w:rsidP="00952F3F">
      <w:pPr>
        <w:spacing w:after="0" w:line="360" w:lineRule="auto"/>
        <w:rPr>
          <w:rFonts w:ascii="Times New Roman" w:hAnsi="Times New Roman" w:cs="Times New Roman"/>
          <w:sz w:val="28"/>
          <w:szCs w:val="28"/>
          <w:lang w:val="uk-UA"/>
        </w:rPr>
      </w:pPr>
    </w:p>
    <w:p w:rsidR="00F469AB" w:rsidRPr="00952F3F" w:rsidRDefault="00F469AB" w:rsidP="00952F3F">
      <w:pPr>
        <w:spacing w:after="0" w:line="360" w:lineRule="auto"/>
        <w:rPr>
          <w:rFonts w:ascii="Times New Roman" w:hAnsi="Times New Roman" w:cs="Times New Roman"/>
          <w:sz w:val="28"/>
          <w:szCs w:val="28"/>
          <w:lang w:val="uk-UA"/>
        </w:rPr>
      </w:pPr>
    </w:p>
    <w:p w:rsidR="008A7C01" w:rsidRPr="00952F3F" w:rsidRDefault="008A7C01" w:rsidP="00952F3F">
      <w:pPr>
        <w:spacing w:after="0" w:line="360" w:lineRule="auto"/>
        <w:rPr>
          <w:rFonts w:ascii="Times New Roman" w:hAnsi="Times New Roman" w:cs="Times New Roman"/>
          <w:sz w:val="28"/>
          <w:szCs w:val="28"/>
          <w:lang w:val="uk-UA"/>
        </w:rPr>
      </w:pPr>
    </w:p>
    <w:p w:rsidR="00940C20" w:rsidRPr="00940C20" w:rsidRDefault="00940C20" w:rsidP="00940C20">
      <w:pPr>
        <w:spacing w:after="0" w:line="360" w:lineRule="auto"/>
        <w:jc w:val="both"/>
        <w:rPr>
          <w:rFonts w:ascii="Times New Roman" w:hAnsi="Times New Roman" w:cs="Times New Roman"/>
          <w:sz w:val="28"/>
          <w:szCs w:val="28"/>
          <w:lang w:val="uk-UA"/>
        </w:rPr>
      </w:pPr>
    </w:p>
    <w:p w:rsidR="00940C20" w:rsidRPr="00940C20" w:rsidRDefault="00940C20" w:rsidP="00940C20">
      <w:pPr>
        <w:spacing w:after="0" w:line="360" w:lineRule="auto"/>
        <w:jc w:val="both"/>
        <w:rPr>
          <w:rFonts w:ascii="Times New Roman" w:hAnsi="Times New Roman" w:cs="Times New Roman"/>
          <w:sz w:val="28"/>
          <w:szCs w:val="28"/>
          <w:lang w:val="uk-UA"/>
        </w:rPr>
      </w:pPr>
    </w:p>
    <w:p w:rsidR="00940C20" w:rsidRPr="00940C20" w:rsidRDefault="00940C20" w:rsidP="00940C20">
      <w:pPr>
        <w:spacing w:after="0" w:line="360" w:lineRule="auto"/>
        <w:jc w:val="both"/>
        <w:rPr>
          <w:rFonts w:ascii="Times New Roman" w:hAnsi="Times New Roman" w:cs="Times New Roman"/>
          <w:sz w:val="28"/>
          <w:szCs w:val="28"/>
          <w:lang w:val="uk-UA"/>
        </w:rPr>
      </w:pPr>
    </w:p>
    <w:p w:rsidR="00940C20" w:rsidRPr="00940C20" w:rsidRDefault="00940C20" w:rsidP="00940C20">
      <w:pPr>
        <w:spacing w:after="0" w:line="360" w:lineRule="auto"/>
        <w:jc w:val="both"/>
        <w:rPr>
          <w:rFonts w:ascii="Times New Roman" w:hAnsi="Times New Roman" w:cs="Times New Roman"/>
          <w:sz w:val="28"/>
          <w:szCs w:val="28"/>
          <w:lang w:val="uk-UA"/>
        </w:rPr>
      </w:pPr>
    </w:p>
    <w:p w:rsidR="00940C20" w:rsidRPr="00940C20" w:rsidRDefault="00940C20" w:rsidP="00940C20">
      <w:pPr>
        <w:spacing w:after="0" w:line="360" w:lineRule="auto"/>
        <w:jc w:val="both"/>
        <w:rPr>
          <w:rFonts w:ascii="Times New Roman" w:hAnsi="Times New Roman" w:cs="Times New Roman"/>
          <w:sz w:val="28"/>
          <w:szCs w:val="28"/>
          <w:lang w:val="uk-UA"/>
        </w:rPr>
      </w:pPr>
    </w:p>
    <w:p w:rsidR="00513BBA" w:rsidRPr="00513BBA" w:rsidRDefault="00513BBA" w:rsidP="00513BBA">
      <w:pPr>
        <w:spacing w:after="0" w:line="358" w:lineRule="auto"/>
        <w:jc w:val="both"/>
        <w:rPr>
          <w:rFonts w:ascii="Times New Roman" w:hAnsi="Times New Roman" w:cs="Times New Roman"/>
          <w:sz w:val="28"/>
          <w:szCs w:val="28"/>
          <w:lang w:val="uk-UA"/>
        </w:rPr>
      </w:pPr>
    </w:p>
    <w:p w:rsidR="00447260" w:rsidRPr="00952F3F" w:rsidRDefault="00447260" w:rsidP="00B629E6">
      <w:pPr>
        <w:spacing w:after="0" w:line="358" w:lineRule="auto"/>
        <w:jc w:val="center"/>
        <w:rPr>
          <w:rFonts w:ascii="Times New Roman" w:hAnsi="Times New Roman" w:cs="Times New Roman"/>
          <w:b/>
          <w:sz w:val="28"/>
          <w:szCs w:val="28"/>
          <w:lang w:val="uk-UA"/>
        </w:rPr>
      </w:pPr>
      <w:r w:rsidRPr="00952F3F">
        <w:rPr>
          <w:rFonts w:ascii="Times New Roman" w:hAnsi="Times New Roman" w:cs="Times New Roman"/>
          <w:b/>
          <w:sz w:val="28"/>
          <w:szCs w:val="28"/>
          <w:lang w:val="uk-UA"/>
        </w:rPr>
        <w:lastRenderedPageBreak/>
        <w:t>ВСТУП</w:t>
      </w:r>
    </w:p>
    <w:p w:rsidR="00B56220" w:rsidRPr="00BD0408" w:rsidRDefault="00273C2D" w:rsidP="00B629E6">
      <w:pPr>
        <w:spacing w:after="0" w:line="358" w:lineRule="auto"/>
        <w:ind w:firstLine="708"/>
        <w:jc w:val="both"/>
        <w:rPr>
          <w:rFonts w:ascii="Times New Roman" w:hAnsi="Times New Roman" w:cs="Times New Roman"/>
          <w:bCs/>
          <w:sz w:val="28"/>
          <w:szCs w:val="28"/>
          <w:lang w:val="uk-UA"/>
        </w:rPr>
      </w:pPr>
      <w:r w:rsidRPr="00B56220">
        <w:rPr>
          <w:rFonts w:ascii="Times New Roman" w:hAnsi="Times New Roman" w:cs="Times New Roman"/>
          <w:sz w:val="28"/>
          <w:szCs w:val="28"/>
          <w:lang w:val="uk-UA"/>
        </w:rPr>
        <w:t xml:space="preserve">Сьогодні для кожної демократичної держави </w:t>
      </w:r>
      <w:r w:rsidR="00AD6588" w:rsidRPr="00B56220">
        <w:rPr>
          <w:rFonts w:ascii="Times New Roman" w:hAnsi="Times New Roman" w:cs="Times New Roman"/>
          <w:sz w:val="28"/>
          <w:szCs w:val="28"/>
          <w:lang w:val="uk-UA"/>
        </w:rPr>
        <w:t xml:space="preserve">є дуже важливою </w:t>
      </w:r>
      <w:r w:rsidRPr="00B56220">
        <w:rPr>
          <w:rFonts w:ascii="Times New Roman" w:hAnsi="Times New Roman" w:cs="Times New Roman"/>
          <w:bCs/>
          <w:sz w:val="28"/>
          <w:szCs w:val="28"/>
          <w:lang w:val="uk-UA"/>
        </w:rPr>
        <w:t>довіра</w:t>
      </w:r>
      <w:r w:rsidR="005550ED" w:rsidRPr="00B56220">
        <w:rPr>
          <w:rFonts w:ascii="Times New Roman" w:hAnsi="Times New Roman" w:cs="Times New Roman"/>
          <w:bCs/>
          <w:sz w:val="28"/>
          <w:szCs w:val="28"/>
          <w:lang w:val="uk-UA"/>
        </w:rPr>
        <w:t xml:space="preserve"> суспільства до системи судочинства</w:t>
      </w:r>
      <w:r w:rsidRPr="00B56220">
        <w:rPr>
          <w:rFonts w:ascii="Times New Roman" w:hAnsi="Times New Roman" w:cs="Times New Roman"/>
          <w:bCs/>
          <w:sz w:val="28"/>
          <w:szCs w:val="28"/>
          <w:lang w:val="uk-UA"/>
        </w:rPr>
        <w:t>.</w:t>
      </w:r>
      <w:r w:rsidR="00BD0408">
        <w:rPr>
          <w:rFonts w:ascii="Times New Roman" w:hAnsi="Times New Roman" w:cs="Times New Roman"/>
          <w:bCs/>
          <w:sz w:val="28"/>
          <w:szCs w:val="28"/>
          <w:lang w:val="uk-UA"/>
        </w:rPr>
        <w:t xml:space="preserve"> </w:t>
      </w:r>
      <w:r w:rsidR="00AD6588" w:rsidRPr="00B56220">
        <w:rPr>
          <w:rStyle w:val="tlid-translation"/>
          <w:rFonts w:ascii="Times New Roman" w:hAnsi="Times New Roman" w:cs="Times New Roman"/>
          <w:sz w:val="28"/>
          <w:szCs w:val="28"/>
          <w:lang w:val="uk-UA"/>
        </w:rPr>
        <w:t>У більшості сучасних держав світу</w:t>
      </w:r>
      <w:r w:rsidR="00B56220">
        <w:rPr>
          <w:rStyle w:val="tlid-translation"/>
          <w:rFonts w:ascii="Times New Roman" w:hAnsi="Times New Roman" w:cs="Times New Roman"/>
          <w:sz w:val="28"/>
          <w:szCs w:val="28"/>
          <w:lang w:val="uk-UA"/>
        </w:rPr>
        <w:t xml:space="preserve"> питання забезпечення цієї довіри вирішується шляхом залучення громадян</w:t>
      </w:r>
      <w:r w:rsidR="00AD6588" w:rsidRPr="00B56220">
        <w:rPr>
          <w:rStyle w:val="tlid-translation"/>
          <w:rFonts w:ascii="Times New Roman" w:hAnsi="Times New Roman" w:cs="Times New Roman"/>
          <w:sz w:val="28"/>
          <w:szCs w:val="28"/>
          <w:lang w:val="uk-UA"/>
        </w:rPr>
        <w:t xml:space="preserve">, які не є професійними суддями, в тій чи іншій мірі безпосередньо </w:t>
      </w:r>
      <w:r w:rsidR="00B56220">
        <w:rPr>
          <w:rStyle w:val="tlid-translation"/>
          <w:rFonts w:ascii="Times New Roman" w:hAnsi="Times New Roman" w:cs="Times New Roman"/>
          <w:sz w:val="28"/>
          <w:szCs w:val="28"/>
          <w:lang w:val="uk-UA"/>
        </w:rPr>
        <w:t>до</w:t>
      </w:r>
      <w:r w:rsidR="00AD6588" w:rsidRPr="00B56220">
        <w:rPr>
          <w:rStyle w:val="tlid-translation"/>
          <w:rFonts w:ascii="Times New Roman" w:hAnsi="Times New Roman" w:cs="Times New Roman"/>
          <w:sz w:val="28"/>
          <w:szCs w:val="28"/>
          <w:lang w:val="uk-UA"/>
        </w:rPr>
        <w:t xml:space="preserve"> участ</w:t>
      </w:r>
      <w:r w:rsidR="00B56220">
        <w:rPr>
          <w:rStyle w:val="tlid-translation"/>
          <w:rFonts w:ascii="Times New Roman" w:hAnsi="Times New Roman" w:cs="Times New Roman"/>
          <w:sz w:val="28"/>
          <w:szCs w:val="28"/>
          <w:lang w:val="uk-UA"/>
        </w:rPr>
        <w:t>і</w:t>
      </w:r>
      <w:r w:rsidR="00AD6588" w:rsidRPr="00B56220">
        <w:rPr>
          <w:rStyle w:val="tlid-translation"/>
          <w:rFonts w:ascii="Times New Roman" w:hAnsi="Times New Roman" w:cs="Times New Roman"/>
          <w:sz w:val="28"/>
          <w:szCs w:val="28"/>
          <w:lang w:val="uk-UA"/>
        </w:rPr>
        <w:t xml:space="preserve"> у здійсненні правосуддя. Ці громадяни зазвичай не мають спеціальної юридичної освіти, не є штатними працівниками органів правосуддя, за виконання своїх обов'язків в суді вони, як правило, не отримують заробітної плати. Беручи участь в судових слуханнях, громадяни представляють так званий «народний елемент» в суді, що надає системі правосуддя демократизм, а </w:t>
      </w:r>
      <w:r w:rsidR="00B56220">
        <w:rPr>
          <w:rStyle w:val="tlid-translation"/>
          <w:rFonts w:ascii="Times New Roman" w:hAnsi="Times New Roman" w:cs="Times New Roman"/>
          <w:sz w:val="28"/>
          <w:szCs w:val="28"/>
          <w:lang w:val="uk-UA"/>
        </w:rPr>
        <w:t>судовими рішеннями, що приймаю</w:t>
      </w:r>
      <w:r w:rsidR="00AD6588" w:rsidRPr="00B56220">
        <w:rPr>
          <w:rStyle w:val="tlid-translation"/>
          <w:rFonts w:ascii="Times New Roman" w:hAnsi="Times New Roman" w:cs="Times New Roman"/>
          <w:sz w:val="28"/>
          <w:szCs w:val="28"/>
          <w:lang w:val="uk-UA"/>
        </w:rPr>
        <w:t>ться</w:t>
      </w:r>
      <w:r w:rsidR="00B56220">
        <w:rPr>
          <w:rStyle w:val="tlid-translation"/>
          <w:rFonts w:ascii="Times New Roman" w:hAnsi="Times New Roman" w:cs="Times New Roman"/>
          <w:sz w:val="28"/>
          <w:szCs w:val="28"/>
          <w:lang w:val="uk-UA"/>
        </w:rPr>
        <w:t>,</w:t>
      </w:r>
      <w:r w:rsidR="00AD6588" w:rsidRPr="00B56220">
        <w:rPr>
          <w:rStyle w:val="tlid-translation"/>
          <w:rFonts w:ascii="Times New Roman" w:hAnsi="Times New Roman" w:cs="Times New Roman"/>
          <w:sz w:val="28"/>
          <w:szCs w:val="28"/>
          <w:lang w:val="uk-UA"/>
        </w:rPr>
        <w:t xml:space="preserve"> </w:t>
      </w:r>
      <w:r w:rsidR="00B56220">
        <w:rPr>
          <w:rStyle w:val="tlid-translation"/>
          <w:rFonts w:ascii="Times New Roman" w:hAnsi="Times New Roman" w:cs="Times New Roman"/>
          <w:sz w:val="28"/>
          <w:szCs w:val="28"/>
          <w:lang w:val="uk-UA"/>
        </w:rPr>
        <w:t xml:space="preserve">– </w:t>
      </w:r>
      <w:r w:rsidR="00AD6588" w:rsidRPr="006F42D2">
        <w:rPr>
          <w:rStyle w:val="tlid-translation"/>
          <w:rFonts w:ascii="Times New Roman" w:hAnsi="Times New Roman" w:cs="Times New Roman"/>
          <w:sz w:val="28"/>
          <w:szCs w:val="28"/>
          <w:lang w:val="uk-UA"/>
        </w:rPr>
        <w:t>більшої легітимності</w:t>
      </w:r>
      <w:r w:rsidR="001D280A" w:rsidRPr="006F42D2">
        <w:rPr>
          <w:rFonts w:ascii="Times New Roman" w:hAnsi="Times New Roman" w:cs="Times New Roman"/>
          <w:color w:val="000000"/>
          <w:sz w:val="28"/>
          <w:szCs w:val="28"/>
          <w:lang w:val="uk-UA" w:bidi="uk-UA"/>
        </w:rPr>
        <w:t xml:space="preserve"> [1, с.</w:t>
      </w:r>
      <w:r w:rsidR="001D280A" w:rsidRPr="006F42D2">
        <w:rPr>
          <w:rFonts w:ascii="Times New Roman" w:hAnsi="Times New Roman" w:cs="Times New Roman"/>
          <w:bCs/>
          <w:sz w:val="28"/>
          <w:szCs w:val="28"/>
          <w:lang w:val="uk-UA" w:eastAsia="ru-RU"/>
        </w:rPr>
        <w:t> </w:t>
      </w:r>
      <w:r w:rsidR="001D280A" w:rsidRPr="006F42D2">
        <w:rPr>
          <w:rFonts w:ascii="Times New Roman" w:hAnsi="Times New Roman" w:cs="Times New Roman"/>
          <w:color w:val="000000"/>
          <w:sz w:val="28"/>
          <w:szCs w:val="28"/>
          <w:lang w:val="uk-UA" w:bidi="uk-UA"/>
        </w:rPr>
        <w:t>3].</w:t>
      </w:r>
    </w:p>
    <w:p w:rsidR="00AD6588" w:rsidRPr="00B56220" w:rsidRDefault="006F42D2" w:rsidP="00B629E6">
      <w:pPr>
        <w:widowControl w:val="0"/>
        <w:spacing w:after="0" w:line="358" w:lineRule="auto"/>
        <w:ind w:firstLine="709"/>
        <w:jc w:val="both"/>
        <w:rPr>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У фундаментальній монографії </w:t>
      </w:r>
      <w:r w:rsidRPr="006F42D2">
        <w:rPr>
          <w:rFonts w:ascii="Times New Roman" w:hAnsi="Times New Roman" w:cs="Times New Roman"/>
          <w:color w:val="000000"/>
          <w:sz w:val="28"/>
          <w:szCs w:val="28"/>
          <w:lang w:val="uk-UA" w:bidi="uk-UA"/>
        </w:rPr>
        <w:t>[1]</w:t>
      </w:r>
      <w:r w:rsidR="00CC62E1">
        <w:rPr>
          <w:rFonts w:ascii="Times New Roman" w:hAnsi="Times New Roman" w:cs="Times New Roman"/>
          <w:color w:val="000000"/>
          <w:sz w:val="28"/>
          <w:szCs w:val="28"/>
          <w:lang w:val="uk-UA" w:bidi="uk-UA"/>
        </w:rPr>
        <w:t xml:space="preserve">, присвяченій участі </w:t>
      </w:r>
      <w:r w:rsidRPr="00CC62E1">
        <w:rPr>
          <w:rStyle w:val="tlid-translation"/>
          <w:rFonts w:ascii="Times New Roman" w:hAnsi="Times New Roman" w:cs="Times New Roman"/>
          <w:sz w:val="28"/>
          <w:szCs w:val="28"/>
          <w:lang w:val="uk-UA"/>
        </w:rPr>
        <w:t>громадян у здійсненні правосуддя в сучасному світі</w:t>
      </w:r>
      <w:r w:rsidR="00CC62E1">
        <w:rPr>
          <w:rStyle w:val="tlid-translation"/>
          <w:rFonts w:ascii="Times New Roman" w:hAnsi="Times New Roman" w:cs="Times New Roman"/>
          <w:sz w:val="28"/>
          <w:szCs w:val="28"/>
          <w:lang w:val="uk-UA"/>
        </w:rPr>
        <w:t xml:space="preserve">, виділяється </w:t>
      </w:r>
      <w:r w:rsidR="00AD6588" w:rsidRPr="006F42D2">
        <w:rPr>
          <w:rStyle w:val="tlid-translation"/>
          <w:rFonts w:ascii="Times New Roman" w:hAnsi="Times New Roman" w:cs="Times New Roman"/>
          <w:sz w:val="28"/>
          <w:szCs w:val="28"/>
          <w:lang w:val="uk-UA"/>
        </w:rPr>
        <w:t>чотири</w:t>
      </w:r>
      <w:r w:rsidR="00AD6588" w:rsidRPr="00B56220">
        <w:rPr>
          <w:rStyle w:val="tlid-translation"/>
          <w:rFonts w:ascii="Times New Roman" w:hAnsi="Times New Roman" w:cs="Times New Roman"/>
          <w:sz w:val="28"/>
          <w:szCs w:val="28"/>
          <w:lang w:val="uk-UA"/>
        </w:rPr>
        <w:t xml:space="preserve"> основні моделі участі громадян у здійсненні </w:t>
      </w:r>
      <w:r w:rsidR="00CC62E1">
        <w:rPr>
          <w:rStyle w:val="tlid-translation"/>
          <w:rFonts w:ascii="Times New Roman" w:hAnsi="Times New Roman" w:cs="Times New Roman"/>
          <w:sz w:val="28"/>
          <w:szCs w:val="28"/>
          <w:lang w:val="uk-UA"/>
        </w:rPr>
        <w:t xml:space="preserve">правосуддя, які </w:t>
      </w:r>
      <w:r w:rsidR="00AD6588" w:rsidRPr="00B56220">
        <w:rPr>
          <w:rStyle w:val="tlid-translation"/>
          <w:rFonts w:ascii="Times New Roman" w:hAnsi="Times New Roman" w:cs="Times New Roman"/>
          <w:sz w:val="28"/>
          <w:szCs w:val="28"/>
          <w:lang w:val="uk-UA"/>
        </w:rPr>
        <w:t>функціонують в правових системах сучасних держав. Перша модель передбачає відправленн</w:t>
      </w:r>
      <w:r w:rsidR="00CC62E1">
        <w:rPr>
          <w:rStyle w:val="tlid-translation"/>
          <w:rFonts w:ascii="Times New Roman" w:hAnsi="Times New Roman" w:cs="Times New Roman"/>
          <w:sz w:val="28"/>
          <w:szCs w:val="28"/>
          <w:lang w:val="uk-UA"/>
        </w:rPr>
        <w:t xml:space="preserve">я правосуддя </w:t>
      </w:r>
      <w:r w:rsidR="00176647" w:rsidRPr="00B56220">
        <w:rPr>
          <w:rStyle w:val="tlid-translation"/>
          <w:rFonts w:ascii="Times New Roman" w:hAnsi="Times New Roman" w:cs="Times New Roman"/>
          <w:sz w:val="28"/>
          <w:szCs w:val="28"/>
          <w:lang w:val="uk-UA"/>
        </w:rPr>
        <w:t>судов</w:t>
      </w:r>
      <w:r w:rsidR="00176647">
        <w:rPr>
          <w:rStyle w:val="tlid-translation"/>
          <w:rFonts w:ascii="Times New Roman" w:hAnsi="Times New Roman" w:cs="Times New Roman"/>
          <w:sz w:val="28"/>
          <w:szCs w:val="28"/>
          <w:lang w:val="uk-UA"/>
        </w:rPr>
        <w:t>им</w:t>
      </w:r>
      <w:r w:rsidR="00176647" w:rsidRPr="00B56220">
        <w:rPr>
          <w:rStyle w:val="tlid-translation"/>
          <w:rFonts w:ascii="Times New Roman" w:hAnsi="Times New Roman" w:cs="Times New Roman"/>
          <w:sz w:val="28"/>
          <w:szCs w:val="28"/>
          <w:lang w:val="uk-UA"/>
        </w:rPr>
        <w:t xml:space="preserve"> присут</w:t>
      </w:r>
      <w:r w:rsidR="00176647">
        <w:rPr>
          <w:rStyle w:val="tlid-translation"/>
          <w:rFonts w:ascii="Times New Roman" w:hAnsi="Times New Roman" w:cs="Times New Roman"/>
          <w:sz w:val="28"/>
          <w:szCs w:val="28"/>
          <w:lang w:val="uk-UA"/>
        </w:rPr>
        <w:t>ствієм</w:t>
      </w:r>
      <w:r w:rsidR="00AD6588" w:rsidRPr="00B56220">
        <w:rPr>
          <w:rStyle w:val="tlid-translation"/>
          <w:rFonts w:ascii="Times New Roman" w:hAnsi="Times New Roman" w:cs="Times New Roman"/>
          <w:sz w:val="28"/>
          <w:szCs w:val="28"/>
          <w:lang w:val="uk-UA"/>
        </w:rPr>
        <w:t xml:space="preserve">, що складається виключно з </w:t>
      </w:r>
      <w:r w:rsidR="00AD6588" w:rsidRPr="005C33BF">
        <w:rPr>
          <w:rStyle w:val="tlid-translation"/>
          <w:rFonts w:ascii="Times New Roman" w:hAnsi="Times New Roman" w:cs="Times New Roman"/>
          <w:sz w:val="28"/>
          <w:szCs w:val="28"/>
          <w:lang w:val="uk-UA"/>
        </w:rPr>
        <w:t>непрофесійних суддів</w:t>
      </w:r>
      <w:r w:rsidR="005C33BF" w:rsidRPr="005C33BF">
        <w:rPr>
          <w:rStyle w:val="aa"/>
          <w:rFonts w:ascii="Times New Roman" w:hAnsi="Times New Roman" w:cs="Times New Roman"/>
          <w:sz w:val="24"/>
          <w:szCs w:val="24"/>
        </w:rPr>
        <w:footnoteReference w:id="1"/>
      </w:r>
      <w:r w:rsidR="005C33BF" w:rsidRPr="005C33BF">
        <w:rPr>
          <w:rStyle w:val="2"/>
          <w:rFonts w:ascii="Times New Roman" w:hAnsi="Times New Roman" w:cs="Times New Roman"/>
          <w:sz w:val="28"/>
          <w:szCs w:val="28"/>
          <w:lang w:val="uk-UA"/>
        </w:rPr>
        <w:t xml:space="preserve"> </w:t>
      </w:r>
      <w:r w:rsidR="00AD6588" w:rsidRPr="005C33BF">
        <w:rPr>
          <w:rStyle w:val="tlid-translation"/>
          <w:rFonts w:ascii="Times New Roman" w:hAnsi="Times New Roman" w:cs="Times New Roman"/>
          <w:sz w:val="28"/>
          <w:szCs w:val="28"/>
          <w:lang w:val="uk-UA"/>
        </w:rPr>
        <w:t>(модель непрофесійного суду).</w:t>
      </w:r>
      <w:r w:rsidR="00CC62E1" w:rsidRPr="005C33BF">
        <w:rPr>
          <w:rFonts w:ascii="Times New Roman" w:hAnsi="Times New Roman" w:cs="Times New Roman"/>
          <w:sz w:val="28"/>
          <w:szCs w:val="28"/>
          <w:lang w:val="uk-UA"/>
        </w:rPr>
        <w:t xml:space="preserve"> </w:t>
      </w:r>
      <w:r w:rsidR="00AD6588" w:rsidRPr="005C33BF">
        <w:rPr>
          <w:rStyle w:val="tlid-translation"/>
          <w:rFonts w:ascii="Times New Roman" w:hAnsi="Times New Roman" w:cs="Times New Roman"/>
          <w:sz w:val="28"/>
          <w:szCs w:val="28"/>
          <w:lang w:val="uk-UA"/>
        </w:rPr>
        <w:t>Друга модель має на увазі</w:t>
      </w:r>
      <w:r w:rsidR="00AD6588" w:rsidRPr="00B56220">
        <w:rPr>
          <w:rStyle w:val="tlid-translation"/>
          <w:rFonts w:ascii="Times New Roman" w:hAnsi="Times New Roman" w:cs="Times New Roman"/>
          <w:sz w:val="28"/>
          <w:szCs w:val="28"/>
          <w:lang w:val="uk-UA"/>
        </w:rPr>
        <w:t xml:space="preserve"> участь громадян, у розгляді справ в суді в складі відносно автономних судових колегій присяжних засідателів (модель суду присяжних).</w:t>
      </w:r>
      <w:r w:rsidR="00176647">
        <w:rPr>
          <w:rFonts w:ascii="Times New Roman" w:hAnsi="Times New Roman" w:cs="Times New Roman"/>
          <w:sz w:val="28"/>
          <w:szCs w:val="28"/>
          <w:lang w:val="uk-UA"/>
        </w:rPr>
        <w:t xml:space="preserve"> </w:t>
      </w:r>
      <w:r w:rsidR="00AD6588" w:rsidRPr="00B56220">
        <w:rPr>
          <w:rStyle w:val="tlid-translation"/>
          <w:rFonts w:ascii="Times New Roman" w:hAnsi="Times New Roman" w:cs="Times New Roman"/>
          <w:sz w:val="28"/>
          <w:szCs w:val="28"/>
          <w:lang w:val="uk-UA"/>
        </w:rPr>
        <w:t>Третя модель заснована на принципі спільної участі громадян і професійного судді або професійних суддів у складі єдиного судового присут</w:t>
      </w:r>
      <w:r w:rsidR="00176647">
        <w:rPr>
          <w:rStyle w:val="tlid-translation"/>
          <w:rFonts w:ascii="Times New Roman" w:hAnsi="Times New Roman" w:cs="Times New Roman"/>
          <w:sz w:val="28"/>
          <w:szCs w:val="28"/>
          <w:lang w:val="uk-UA"/>
        </w:rPr>
        <w:t>ствія</w:t>
      </w:r>
      <w:r w:rsidR="00AD6588" w:rsidRPr="00B56220">
        <w:rPr>
          <w:rStyle w:val="tlid-translation"/>
          <w:rFonts w:ascii="Times New Roman" w:hAnsi="Times New Roman" w:cs="Times New Roman"/>
          <w:sz w:val="28"/>
          <w:szCs w:val="28"/>
          <w:lang w:val="uk-UA"/>
        </w:rPr>
        <w:t xml:space="preserve"> (модель змішаного суду).</w:t>
      </w:r>
      <w:r w:rsidR="000D3173">
        <w:rPr>
          <w:rFonts w:ascii="Times New Roman" w:hAnsi="Times New Roman" w:cs="Times New Roman"/>
          <w:sz w:val="28"/>
          <w:szCs w:val="28"/>
          <w:lang w:val="uk-UA"/>
        </w:rPr>
        <w:t xml:space="preserve"> </w:t>
      </w:r>
      <w:r w:rsidR="00AD6588" w:rsidRPr="00B56220">
        <w:rPr>
          <w:rStyle w:val="tlid-translation"/>
          <w:rFonts w:ascii="Times New Roman" w:hAnsi="Times New Roman" w:cs="Times New Roman"/>
          <w:sz w:val="28"/>
          <w:szCs w:val="28"/>
          <w:lang w:val="uk-UA"/>
        </w:rPr>
        <w:t xml:space="preserve">Четверта модель являє собою синтетичну єдність другої і третьої моделей: громадяни беруть участь в судовому розгляді в складі відносно автономних колегій присяжних, а в вирішенні справи </w:t>
      </w:r>
      <w:r w:rsidR="000D3173">
        <w:rPr>
          <w:rStyle w:val="tlid-translation"/>
          <w:rFonts w:ascii="Times New Roman" w:hAnsi="Times New Roman" w:cs="Times New Roman"/>
          <w:sz w:val="28"/>
          <w:szCs w:val="28"/>
          <w:lang w:val="uk-UA"/>
        </w:rPr>
        <w:t>–</w:t>
      </w:r>
      <w:r w:rsidR="00AD6588" w:rsidRPr="00B56220">
        <w:rPr>
          <w:rStyle w:val="tlid-translation"/>
          <w:rFonts w:ascii="Times New Roman" w:hAnsi="Times New Roman" w:cs="Times New Roman"/>
          <w:sz w:val="28"/>
          <w:szCs w:val="28"/>
          <w:lang w:val="uk-UA"/>
        </w:rPr>
        <w:t xml:space="preserve"> в складі змішаного суду, що включає присяжних і професійного суддю або суддів (модель гібридного суду)</w:t>
      </w:r>
      <w:r w:rsidR="000D3173" w:rsidRPr="000D3173">
        <w:rPr>
          <w:rFonts w:ascii="Times New Roman" w:hAnsi="Times New Roman" w:cs="Times New Roman"/>
          <w:color w:val="000000"/>
          <w:sz w:val="28"/>
          <w:szCs w:val="28"/>
          <w:lang w:val="uk-UA" w:bidi="uk-UA"/>
        </w:rPr>
        <w:t xml:space="preserve"> </w:t>
      </w:r>
      <w:r w:rsidR="000D3173" w:rsidRPr="006F42D2">
        <w:rPr>
          <w:rFonts w:ascii="Times New Roman" w:hAnsi="Times New Roman" w:cs="Times New Roman"/>
          <w:color w:val="000000"/>
          <w:sz w:val="28"/>
          <w:szCs w:val="28"/>
          <w:lang w:val="uk-UA" w:bidi="uk-UA"/>
        </w:rPr>
        <w:t>[1, с.</w:t>
      </w:r>
      <w:r w:rsidR="000D3173" w:rsidRPr="006F42D2">
        <w:rPr>
          <w:rFonts w:ascii="Times New Roman" w:hAnsi="Times New Roman" w:cs="Times New Roman"/>
          <w:bCs/>
          <w:sz w:val="28"/>
          <w:szCs w:val="28"/>
          <w:lang w:val="uk-UA" w:eastAsia="ru-RU"/>
        </w:rPr>
        <w:t> </w:t>
      </w:r>
      <w:r w:rsidR="000D3173">
        <w:rPr>
          <w:rFonts w:ascii="Times New Roman" w:hAnsi="Times New Roman" w:cs="Times New Roman"/>
          <w:color w:val="000000"/>
          <w:sz w:val="28"/>
          <w:szCs w:val="28"/>
          <w:lang w:val="uk-UA" w:bidi="uk-UA"/>
        </w:rPr>
        <w:t>5-6</w:t>
      </w:r>
      <w:r w:rsidR="000D3173" w:rsidRPr="006F42D2">
        <w:rPr>
          <w:rFonts w:ascii="Times New Roman" w:hAnsi="Times New Roman" w:cs="Times New Roman"/>
          <w:color w:val="000000"/>
          <w:sz w:val="28"/>
          <w:szCs w:val="28"/>
          <w:lang w:val="uk-UA" w:bidi="uk-UA"/>
        </w:rPr>
        <w:t>].</w:t>
      </w:r>
    </w:p>
    <w:p w:rsidR="00AD6588" w:rsidRPr="00B56220" w:rsidRDefault="005F7777" w:rsidP="00B629E6">
      <w:pPr>
        <w:widowControl w:val="0"/>
        <w:spacing w:after="0" w:line="358"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Таким чином, класичний суд присяжних є окремим випадком більш широкого інституту участі </w:t>
      </w:r>
      <w:r>
        <w:rPr>
          <w:rStyle w:val="tlid-translation"/>
          <w:rFonts w:ascii="Times New Roman" w:hAnsi="Times New Roman" w:cs="Times New Roman"/>
          <w:sz w:val="28"/>
          <w:szCs w:val="28"/>
          <w:lang w:val="uk-UA"/>
        </w:rPr>
        <w:t>громадян</w:t>
      </w:r>
      <w:r w:rsidRPr="00B56220">
        <w:rPr>
          <w:rStyle w:val="tlid-translation"/>
          <w:rFonts w:ascii="Times New Roman" w:hAnsi="Times New Roman" w:cs="Times New Roman"/>
          <w:sz w:val="28"/>
          <w:szCs w:val="28"/>
          <w:lang w:val="uk-UA"/>
        </w:rPr>
        <w:t>, які не є професійними суддями</w:t>
      </w:r>
      <w:r>
        <w:rPr>
          <w:rStyle w:val="tlid-translation"/>
          <w:rFonts w:ascii="Times New Roman" w:hAnsi="Times New Roman" w:cs="Times New Roman"/>
          <w:sz w:val="28"/>
          <w:szCs w:val="28"/>
          <w:lang w:val="uk-UA"/>
        </w:rPr>
        <w:t>,</w:t>
      </w:r>
      <w:r w:rsidRPr="00B56220">
        <w:rPr>
          <w:rStyle w:val="tlid-translation"/>
          <w:rFonts w:ascii="Times New Roman" w:hAnsi="Times New Roman" w:cs="Times New Roman"/>
          <w:sz w:val="28"/>
          <w:szCs w:val="28"/>
          <w:lang w:val="uk-UA"/>
        </w:rPr>
        <w:t xml:space="preserve"> </w:t>
      </w:r>
      <w:r>
        <w:rPr>
          <w:rStyle w:val="tlid-translation"/>
          <w:rFonts w:ascii="Times New Roman" w:hAnsi="Times New Roman" w:cs="Times New Roman"/>
          <w:sz w:val="28"/>
          <w:szCs w:val="28"/>
          <w:lang w:val="uk-UA"/>
        </w:rPr>
        <w:t>в</w:t>
      </w:r>
      <w:r w:rsidRPr="00B56220">
        <w:rPr>
          <w:rStyle w:val="tlid-translation"/>
          <w:rFonts w:ascii="Times New Roman" w:hAnsi="Times New Roman" w:cs="Times New Roman"/>
          <w:sz w:val="28"/>
          <w:szCs w:val="28"/>
          <w:lang w:val="uk-UA"/>
        </w:rPr>
        <w:t xml:space="preserve"> участ</w:t>
      </w:r>
      <w:r>
        <w:rPr>
          <w:rStyle w:val="tlid-translation"/>
          <w:rFonts w:ascii="Times New Roman" w:hAnsi="Times New Roman" w:cs="Times New Roman"/>
          <w:sz w:val="28"/>
          <w:szCs w:val="28"/>
          <w:lang w:val="uk-UA"/>
        </w:rPr>
        <w:t>і</w:t>
      </w:r>
      <w:r w:rsidRPr="00B56220">
        <w:rPr>
          <w:rStyle w:val="tlid-translation"/>
          <w:rFonts w:ascii="Times New Roman" w:hAnsi="Times New Roman" w:cs="Times New Roman"/>
          <w:sz w:val="28"/>
          <w:szCs w:val="28"/>
          <w:lang w:val="uk-UA"/>
        </w:rPr>
        <w:t xml:space="preserve"> у здійсненні правосуддя</w:t>
      </w:r>
      <w:r w:rsidR="002B6A56">
        <w:rPr>
          <w:rStyle w:val="tlid-translation"/>
          <w:rFonts w:ascii="Times New Roman" w:hAnsi="Times New Roman" w:cs="Times New Roman"/>
          <w:sz w:val="28"/>
          <w:szCs w:val="28"/>
          <w:lang w:val="uk-UA"/>
        </w:rPr>
        <w:t>.</w:t>
      </w:r>
    </w:p>
    <w:p w:rsidR="00940C20" w:rsidRDefault="00940C20" w:rsidP="00940C20">
      <w:pPr>
        <w:pStyle w:val="rvps2"/>
        <w:widowControl w:val="0"/>
        <w:spacing w:before="0" w:beforeAutospacing="0" w:after="0" w:afterAutospacing="0" w:line="360" w:lineRule="auto"/>
        <w:ind w:firstLine="709"/>
        <w:jc w:val="both"/>
        <w:rPr>
          <w:sz w:val="28"/>
          <w:szCs w:val="28"/>
        </w:rPr>
      </w:pPr>
      <w:r w:rsidRPr="007E0044">
        <w:rPr>
          <w:sz w:val="28"/>
          <w:szCs w:val="28"/>
        </w:rPr>
        <w:lastRenderedPageBreak/>
        <w:t xml:space="preserve">Інститут присяжних визначений в Україні як конституційний інститут. </w:t>
      </w:r>
      <w:r>
        <w:rPr>
          <w:sz w:val="28"/>
          <w:szCs w:val="28"/>
        </w:rPr>
        <w:t>У</w:t>
      </w:r>
      <w:r w:rsidRPr="007E0044">
        <w:rPr>
          <w:sz w:val="28"/>
          <w:szCs w:val="28"/>
        </w:rPr>
        <w:t xml:space="preserve"> Конституції України</w:t>
      </w:r>
      <w:r>
        <w:rPr>
          <w:sz w:val="28"/>
          <w:szCs w:val="28"/>
        </w:rPr>
        <w:t xml:space="preserve"> зазначено</w:t>
      </w:r>
      <w:r w:rsidRPr="007E0044">
        <w:rPr>
          <w:sz w:val="28"/>
          <w:szCs w:val="28"/>
        </w:rPr>
        <w:t xml:space="preserve">, </w:t>
      </w:r>
      <w:r>
        <w:rPr>
          <w:sz w:val="28"/>
          <w:szCs w:val="28"/>
        </w:rPr>
        <w:t>що н</w:t>
      </w:r>
      <w:r w:rsidRPr="007E0044">
        <w:rPr>
          <w:sz w:val="28"/>
          <w:szCs w:val="28"/>
        </w:rPr>
        <w:t>арод безпосередньо бере участь у здійсненні правосуддя через присяжних</w:t>
      </w:r>
      <w:r>
        <w:rPr>
          <w:sz w:val="28"/>
          <w:szCs w:val="28"/>
        </w:rPr>
        <w:t xml:space="preserve"> (ст</w:t>
      </w:r>
      <w:r w:rsidRPr="007E0044">
        <w:rPr>
          <w:sz w:val="28"/>
          <w:szCs w:val="28"/>
        </w:rPr>
        <w:t>.</w:t>
      </w:r>
      <w:r w:rsidRPr="007E0044">
        <w:rPr>
          <w:bCs/>
          <w:sz w:val="28"/>
          <w:szCs w:val="28"/>
          <w:lang w:eastAsia="ru-RU"/>
        </w:rPr>
        <w:t> </w:t>
      </w:r>
      <w:r>
        <w:rPr>
          <w:sz w:val="28"/>
          <w:szCs w:val="28"/>
        </w:rPr>
        <w:t>124).</w:t>
      </w:r>
      <w:r w:rsidRPr="00960D70">
        <w:rPr>
          <w:sz w:val="28"/>
          <w:szCs w:val="28"/>
        </w:rPr>
        <w:t xml:space="preserve"> </w:t>
      </w:r>
      <w:r w:rsidRPr="007E0044">
        <w:rPr>
          <w:sz w:val="28"/>
          <w:szCs w:val="28"/>
        </w:rPr>
        <w:t>У визначених законом випадках правосуддя здійснюється за участю присяжних</w:t>
      </w:r>
      <w:r>
        <w:rPr>
          <w:sz w:val="28"/>
          <w:szCs w:val="28"/>
        </w:rPr>
        <w:t xml:space="preserve"> (ст</w:t>
      </w:r>
      <w:r w:rsidRPr="007E0044">
        <w:rPr>
          <w:sz w:val="28"/>
          <w:szCs w:val="28"/>
        </w:rPr>
        <w:t>.</w:t>
      </w:r>
      <w:r w:rsidRPr="007E0044">
        <w:rPr>
          <w:bCs/>
          <w:sz w:val="28"/>
          <w:szCs w:val="28"/>
          <w:lang w:eastAsia="ru-RU"/>
        </w:rPr>
        <w:t> </w:t>
      </w:r>
      <w:r>
        <w:rPr>
          <w:sz w:val="28"/>
          <w:szCs w:val="28"/>
        </w:rPr>
        <w:t>127)</w:t>
      </w:r>
      <w:r w:rsidRPr="007E0044">
        <w:rPr>
          <w:sz w:val="28"/>
          <w:szCs w:val="28"/>
        </w:rPr>
        <w:t>.</w:t>
      </w:r>
      <w:r>
        <w:rPr>
          <w:sz w:val="28"/>
          <w:szCs w:val="28"/>
        </w:rPr>
        <w:t xml:space="preserve"> </w:t>
      </w:r>
      <w:r w:rsidRPr="007E0044">
        <w:rPr>
          <w:sz w:val="28"/>
          <w:szCs w:val="28"/>
        </w:rPr>
        <w:t>Судочинство провадиться суддею одноособово, колегією суддів чи судом присяжних</w:t>
      </w:r>
      <w:r>
        <w:rPr>
          <w:sz w:val="28"/>
          <w:szCs w:val="28"/>
        </w:rPr>
        <w:t xml:space="preserve"> (ст</w:t>
      </w:r>
      <w:r w:rsidRPr="007E0044">
        <w:rPr>
          <w:sz w:val="28"/>
          <w:szCs w:val="28"/>
        </w:rPr>
        <w:t>.</w:t>
      </w:r>
      <w:r w:rsidRPr="007E0044">
        <w:rPr>
          <w:bCs/>
          <w:sz w:val="28"/>
          <w:szCs w:val="28"/>
          <w:lang w:eastAsia="ru-RU"/>
        </w:rPr>
        <w:t> </w:t>
      </w:r>
      <w:r>
        <w:rPr>
          <w:sz w:val="28"/>
          <w:szCs w:val="28"/>
        </w:rPr>
        <w:t>129)</w:t>
      </w:r>
      <w:r w:rsidRPr="007E0044">
        <w:rPr>
          <w:sz w:val="28"/>
          <w:szCs w:val="28"/>
        </w:rPr>
        <w:t>.</w:t>
      </w:r>
      <w:r>
        <w:rPr>
          <w:sz w:val="28"/>
          <w:szCs w:val="28"/>
        </w:rPr>
        <w:t xml:space="preserve"> Отже, за світовою правовою традицією, Конституція України визначає участь присяжних як участь народу у відправленні правосуддя.</w:t>
      </w:r>
    </w:p>
    <w:p w:rsidR="00940C20" w:rsidRPr="003F77C8" w:rsidRDefault="00940C20" w:rsidP="00940C20">
      <w:pPr>
        <w:pStyle w:val="rvps2"/>
        <w:widowControl w:val="0"/>
        <w:spacing w:before="0" w:beforeAutospacing="0" w:after="0" w:afterAutospacing="0" w:line="360" w:lineRule="auto"/>
        <w:ind w:firstLine="709"/>
        <w:jc w:val="both"/>
        <w:rPr>
          <w:color w:val="000000"/>
          <w:sz w:val="28"/>
          <w:szCs w:val="28"/>
          <w:lang w:bidi="uk-UA"/>
        </w:rPr>
      </w:pPr>
      <w:r>
        <w:rPr>
          <w:sz w:val="28"/>
          <w:szCs w:val="28"/>
        </w:rPr>
        <w:t>В практичній площині реалізація механізму судівництва через присяжних як нового інституту постала із прийняттям Кримінального процесуального кодексу (далі – КПК) України 2012</w:t>
      </w:r>
      <w:r w:rsidRPr="007E0044">
        <w:rPr>
          <w:bCs/>
          <w:sz w:val="28"/>
          <w:szCs w:val="28"/>
          <w:lang w:eastAsia="ru-RU"/>
        </w:rPr>
        <w:t> </w:t>
      </w:r>
      <w:r>
        <w:rPr>
          <w:sz w:val="28"/>
          <w:szCs w:val="28"/>
        </w:rPr>
        <w:t>р.</w:t>
      </w:r>
      <w:r w:rsidRPr="002E17AE">
        <w:rPr>
          <w:sz w:val="28"/>
          <w:szCs w:val="28"/>
        </w:rPr>
        <w:t xml:space="preserve"> </w:t>
      </w:r>
      <w:r w:rsidRPr="002E17AE">
        <w:rPr>
          <w:color w:val="000000"/>
          <w:sz w:val="28"/>
          <w:szCs w:val="28"/>
          <w:lang w:bidi="uk-UA"/>
        </w:rPr>
        <w:t>[</w:t>
      </w:r>
      <w:r w:rsidR="003F77C8">
        <w:rPr>
          <w:color w:val="000000"/>
          <w:sz w:val="28"/>
          <w:szCs w:val="28"/>
          <w:lang w:bidi="uk-UA"/>
        </w:rPr>
        <w:t>2</w:t>
      </w:r>
      <w:r w:rsidRPr="002E17AE">
        <w:rPr>
          <w:color w:val="000000"/>
          <w:sz w:val="28"/>
          <w:szCs w:val="28"/>
          <w:lang w:bidi="uk-UA"/>
        </w:rPr>
        <w:t>, с.</w:t>
      </w:r>
      <w:r w:rsidRPr="007E0044">
        <w:rPr>
          <w:bCs/>
          <w:sz w:val="28"/>
          <w:szCs w:val="28"/>
          <w:lang w:eastAsia="ru-RU"/>
        </w:rPr>
        <w:t> </w:t>
      </w:r>
      <w:r w:rsidRPr="002E17AE">
        <w:rPr>
          <w:color w:val="000000"/>
          <w:sz w:val="28"/>
          <w:szCs w:val="28"/>
          <w:lang w:bidi="uk-UA"/>
        </w:rPr>
        <w:t>53]</w:t>
      </w:r>
      <w:r>
        <w:rPr>
          <w:color w:val="000000"/>
          <w:sz w:val="28"/>
          <w:szCs w:val="28"/>
          <w:lang w:bidi="uk-UA"/>
        </w:rPr>
        <w:t xml:space="preserve">. Але попри очікування частини суспільства та вчених-юристів </w:t>
      </w:r>
      <w:r w:rsidRPr="002E17AE">
        <w:rPr>
          <w:color w:val="000000"/>
          <w:sz w:val="28"/>
          <w:szCs w:val="28"/>
          <w:lang w:bidi="uk-UA"/>
        </w:rPr>
        <w:t>[</w:t>
      </w:r>
      <w:r w:rsidR="003F77C8">
        <w:rPr>
          <w:color w:val="000000"/>
          <w:sz w:val="28"/>
          <w:szCs w:val="28"/>
          <w:lang w:bidi="uk-UA"/>
        </w:rPr>
        <w:t>3</w:t>
      </w:r>
      <w:r w:rsidRPr="002E17AE">
        <w:rPr>
          <w:color w:val="000000"/>
          <w:sz w:val="28"/>
          <w:szCs w:val="28"/>
          <w:lang w:bidi="uk-UA"/>
        </w:rPr>
        <w:t xml:space="preserve">, </w:t>
      </w:r>
      <w:r w:rsidR="003F77C8">
        <w:rPr>
          <w:color w:val="000000"/>
          <w:sz w:val="28"/>
          <w:szCs w:val="28"/>
          <w:lang w:bidi="uk-UA"/>
        </w:rPr>
        <w:t>4</w:t>
      </w:r>
      <w:r>
        <w:rPr>
          <w:color w:val="000000"/>
          <w:sz w:val="28"/>
          <w:szCs w:val="28"/>
          <w:lang w:bidi="uk-UA"/>
        </w:rPr>
        <w:t xml:space="preserve"> та ін.</w:t>
      </w:r>
      <w:r w:rsidRPr="002E17AE">
        <w:rPr>
          <w:color w:val="000000"/>
          <w:sz w:val="28"/>
          <w:szCs w:val="28"/>
          <w:lang w:bidi="uk-UA"/>
        </w:rPr>
        <w:t>]</w:t>
      </w:r>
      <w:r>
        <w:rPr>
          <w:color w:val="000000"/>
          <w:sz w:val="28"/>
          <w:szCs w:val="28"/>
          <w:lang w:bidi="uk-UA"/>
        </w:rPr>
        <w:t xml:space="preserve">, суд присяжних був сконструйований не за </w:t>
      </w:r>
      <w:r w:rsidRPr="00101897">
        <w:rPr>
          <w:color w:val="000000"/>
          <w:sz w:val="28"/>
          <w:szCs w:val="28"/>
          <w:lang w:bidi="uk-UA"/>
        </w:rPr>
        <w:t xml:space="preserve">класичною </w:t>
      </w:r>
      <w:r w:rsidRPr="00101897">
        <w:rPr>
          <w:sz w:val="28"/>
          <w:szCs w:val="28"/>
        </w:rPr>
        <w:t>англосаксонською</w:t>
      </w:r>
      <w:r w:rsidRPr="00101897">
        <w:rPr>
          <w:color w:val="000000"/>
          <w:sz w:val="28"/>
          <w:szCs w:val="28"/>
          <w:lang w:bidi="uk-UA"/>
        </w:rPr>
        <w:t xml:space="preserve"> моделлю</w:t>
      </w:r>
      <w:r>
        <w:rPr>
          <w:color w:val="000000"/>
          <w:sz w:val="28"/>
          <w:szCs w:val="28"/>
          <w:lang w:bidi="uk-UA"/>
        </w:rPr>
        <w:t xml:space="preserve"> (</w:t>
      </w:r>
      <w:r w:rsidR="00C13D80">
        <w:rPr>
          <w:color w:val="000000"/>
          <w:sz w:val="28"/>
          <w:szCs w:val="28"/>
          <w:lang w:bidi="uk-UA"/>
        </w:rPr>
        <w:t>за наведеною вище класифікацією, друга модель</w:t>
      </w:r>
      <w:r>
        <w:rPr>
          <w:color w:val="000000"/>
          <w:sz w:val="28"/>
          <w:szCs w:val="28"/>
          <w:lang w:bidi="uk-UA"/>
        </w:rPr>
        <w:t xml:space="preserve">), а за так званою континентальною </w:t>
      </w:r>
      <w:r w:rsidRPr="002C06B5">
        <w:rPr>
          <w:color w:val="000000"/>
          <w:sz w:val="28"/>
          <w:szCs w:val="28"/>
          <w:lang w:bidi="uk-UA"/>
        </w:rPr>
        <w:t xml:space="preserve">моделлю (або моделлю </w:t>
      </w:r>
      <w:r w:rsidRPr="002C06B5">
        <w:rPr>
          <w:color w:val="000000"/>
          <w:sz w:val="28"/>
          <w:szCs w:val="28"/>
        </w:rPr>
        <w:t xml:space="preserve">суду </w:t>
      </w:r>
      <w:proofErr w:type="spellStart"/>
      <w:r w:rsidRPr="002C06B5">
        <w:rPr>
          <w:color w:val="000000"/>
          <w:sz w:val="28"/>
          <w:szCs w:val="28"/>
        </w:rPr>
        <w:t>шеффенів</w:t>
      </w:r>
      <w:proofErr w:type="spellEnd"/>
      <w:r w:rsidRPr="002C06B5">
        <w:rPr>
          <w:color w:val="000000"/>
          <w:sz w:val="28"/>
          <w:szCs w:val="28"/>
        </w:rPr>
        <w:t xml:space="preserve"> чи суд</w:t>
      </w:r>
      <w:r>
        <w:rPr>
          <w:color w:val="000000"/>
          <w:sz w:val="28"/>
          <w:szCs w:val="28"/>
        </w:rPr>
        <w:t>у</w:t>
      </w:r>
      <w:r w:rsidRPr="002C06B5">
        <w:rPr>
          <w:color w:val="000000"/>
          <w:sz w:val="28"/>
          <w:szCs w:val="28"/>
        </w:rPr>
        <w:t xml:space="preserve"> народних засідателів</w:t>
      </w:r>
      <w:r w:rsidR="001365F1">
        <w:rPr>
          <w:color w:val="000000"/>
          <w:sz w:val="28"/>
          <w:szCs w:val="28"/>
        </w:rPr>
        <w:t xml:space="preserve"> – третя модель</w:t>
      </w:r>
      <w:r>
        <w:rPr>
          <w:color w:val="000000"/>
          <w:sz w:val="28"/>
          <w:szCs w:val="28"/>
        </w:rPr>
        <w:t xml:space="preserve">). Така організація цього інституту, визначеного як суд присяжних, зустріла різні думки </w:t>
      </w:r>
      <w:r>
        <w:rPr>
          <w:color w:val="000000"/>
          <w:sz w:val="28"/>
          <w:szCs w:val="28"/>
          <w:lang w:bidi="uk-UA"/>
        </w:rPr>
        <w:t xml:space="preserve">вчених-юристів та практиків – від повного заперечення </w:t>
      </w:r>
      <w:r w:rsidRPr="002E17AE">
        <w:rPr>
          <w:color w:val="000000"/>
          <w:sz w:val="28"/>
          <w:szCs w:val="28"/>
          <w:lang w:bidi="uk-UA"/>
        </w:rPr>
        <w:t>[</w:t>
      </w:r>
      <w:r w:rsidR="003F77C8">
        <w:rPr>
          <w:color w:val="000000"/>
          <w:sz w:val="28"/>
          <w:szCs w:val="28"/>
          <w:lang w:bidi="uk-UA"/>
        </w:rPr>
        <w:t>5</w:t>
      </w:r>
      <w:r>
        <w:rPr>
          <w:color w:val="000000"/>
          <w:sz w:val="28"/>
          <w:szCs w:val="28"/>
          <w:lang w:bidi="uk-UA"/>
        </w:rPr>
        <w:t xml:space="preserve">, </w:t>
      </w:r>
      <w:r w:rsidR="003F77C8">
        <w:rPr>
          <w:color w:val="000000"/>
          <w:sz w:val="28"/>
          <w:szCs w:val="28"/>
          <w:lang w:bidi="uk-UA"/>
        </w:rPr>
        <w:t>6</w:t>
      </w:r>
      <w:r w:rsidRPr="002E17AE">
        <w:rPr>
          <w:color w:val="000000"/>
          <w:sz w:val="28"/>
          <w:szCs w:val="28"/>
          <w:lang w:bidi="uk-UA"/>
        </w:rPr>
        <w:t>]</w:t>
      </w:r>
      <w:r>
        <w:rPr>
          <w:color w:val="000000"/>
          <w:sz w:val="28"/>
          <w:szCs w:val="28"/>
          <w:lang w:bidi="uk-UA"/>
        </w:rPr>
        <w:t xml:space="preserve"> через обережне припущення про тимчасовий характер такої конструкції </w:t>
      </w:r>
      <w:r w:rsidRPr="002E17AE">
        <w:rPr>
          <w:color w:val="000000"/>
          <w:sz w:val="28"/>
          <w:szCs w:val="28"/>
          <w:lang w:bidi="uk-UA"/>
        </w:rPr>
        <w:t>[</w:t>
      </w:r>
      <w:r w:rsidR="003F77C8">
        <w:rPr>
          <w:color w:val="000000"/>
          <w:sz w:val="28"/>
          <w:szCs w:val="28"/>
          <w:lang w:bidi="uk-UA"/>
        </w:rPr>
        <w:t>4</w:t>
      </w:r>
      <w:r>
        <w:rPr>
          <w:color w:val="000000"/>
          <w:sz w:val="28"/>
          <w:szCs w:val="28"/>
          <w:lang w:bidi="uk-UA"/>
        </w:rPr>
        <w:t xml:space="preserve">, </w:t>
      </w:r>
      <w:r w:rsidR="003F77C8">
        <w:rPr>
          <w:color w:val="000000"/>
          <w:sz w:val="28"/>
          <w:szCs w:val="28"/>
          <w:lang w:bidi="uk-UA"/>
        </w:rPr>
        <w:t>7</w:t>
      </w:r>
      <w:r>
        <w:rPr>
          <w:color w:val="000000"/>
          <w:sz w:val="28"/>
          <w:szCs w:val="28"/>
          <w:lang w:bidi="uk-UA"/>
        </w:rPr>
        <w:t xml:space="preserve">, </w:t>
      </w:r>
      <w:r w:rsidR="003F77C8">
        <w:rPr>
          <w:color w:val="000000"/>
          <w:sz w:val="28"/>
          <w:szCs w:val="28"/>
          <w:lang w:bidi="uk-UA"/>
        </w:rPr>
        <w:t>8</w:t>
      </w:r>
      <w:r w:rsidRPr="002E17AE">
        <w:rPr>
          <w:color w:val="000000"/>
          <w:sz w:val="28"/>
          <w:szCs w:val="28"/>
          <w:lang w:bidi="uk-UA"/>
        </w:rPr>
        <w:t>]</w:t>
      </w:r>
      <w:r>
        <w:rPr>
          <w:color w:val="000000"/>
          <w:sz w:val="28"/>
          <w:szCs w:val="28"/>
          <w:lang w:bidi="uk-UA"/>
        </w:rPr>
        <w:t xml:space="preserve"> до повного схвалення </w:t>
      </w:r>
      <w:r w:rsidRPr="002E17AE">
        <w:rPr>
          <w:color w:val="000000"/>
          <w:sz w:val="28"/>
          <w:szCs w:val="28"/>
          <w:lang w:bidi="uk-UA"/>
        </w:rPr>
        <w:t>[</w:t>
      </w:r>
      <w:r w:rsidR="003F77C8">
        <w:rPr>
          <w:color w:val="000000"/>
          <w:sz w:val="28"/>
          <w:szCs w:val="28"/>
          <w:lang w:bidi="uk-UA"/>
        </w:rPr>
        <w:t>9</w:t>
      </w:r>
      <w:r w:rsidRPr="002E17AE">
        <w:rPr>
          <w:color w:val="000000"/>
          <w:sz w:val="28"/>
          <w:szCs w:val="28"/>
          <w:lang w:bidi="uk-UA"/>
        </w:rPr>
        <w:t>]</w:t>
      </w:r>
      <w:r>
        <w:rPr>
          <w:color w:val="000000"/>
          <w:sz w:val="28"/>
          <w:szCs w:val="28"/>
          <w:lang w:bidi="uk-UA"/>
        </w:rPr>
        <w:t xml:space="preserve">. Навіть один з авторів проекту КПК </w:t>
      </w:r>
      <w:r>
        <w:rPr>
          <w:sz w:val="28"/>
          <w:szCs w:val="28"/>
        </w:rPr>
        <w:t>2012</w:t>
      </w:r>
      <w:r w:rsidRPr="007E0044">
        <w:rPr>
          <w:bCs/>
          <w:sz w:val="28"/>
          <w:szCs w:val="28"/>
          <w:lang w:eastAsia="ru-RU"/>
        </w:rPr>
        <w:t> </w:t>
      </w:r>
      <w:r>
        <w:rPr>
          <w:sz w:val="28"/>
          <w:szCs w:val="28"/>
        </w:rPr>
        <w:t>р.</w:t>
      </w:r>
      <w:r w:rsidRPr="002E17AE">
        <w:rPr>
          <w:sz w:val="28"/>
          <w:szCs w:val="28"/>
        </w:rPr>
        <w:t xml:space="preserve"> </w:t>
      </w:r>
      <w:r>
        <w:rPr>
          <w:sz w:val="28"/>
          <w:szCs w:val="28"/>
        </w:rPr>
        <w:t>А.</w:t>
      </w:r>
      <w:r w:rsidRPr="007E0044">
        <w:rPr>
          <w:bCs/>
          <w:sz w:val="28"/>
          <w:szCs w:val="28"/>
          <w:lang w:eastAsia="ru-RU"/>
        </w:rPr>
        <w:t> </w:t>
      </w:r>
      <w:proofErr w:type="spellStart"/>
      <w:r>
        <w:rPr>
          <w:sz w:val="28"/>
          <w:szCs w:val="28"/>
        </w:rPr>
        <w:t>Портнов</w:t>
      </w:r>
      <w:proofErr w:type="spellEnd"/>
      <w:r>
        <w:rPr>
          <w:sz w:val="28"/>
          <w:szCs w:val="28"/>
        </w:rPr>
        <w:t xml:space="preserve"> </w:t>
      </w:r>
      <w:r w:rsidRPr="002E17AE">
        <w:rPr>
          <w:color w:val="000000"/>
          <w:sz w:val="28"/>
          <w:szCs w:val="28"/>
          <w:lang w:bidi="uk-UA"/>
        </w:rPr>
        <w:t>[</w:t>
      </w:r>
      <w:r w:rsidR="003F77C8">
        <w:rPr>
          <w:color w:val="000000"/>
          <w:sz w:val="28"/>
          <w:szCs w:val="28"/>
          <w:lang w:bidi="uk-UA"/>
        </w:rPr>
        <w:t>10</w:t>
      </w:r>
      <w:r w:rsidRPr="002E17AE">
        <w:rPr>
          <w:color w:val="000000"/>
          <w:sz w:val="28"/>
          <w:szCs w:val="28"/>
          <w:lang w:bidi="uk-UA"/>
        </w:rPr>
        <w:t>]</w:t>
      </w:r>
      <w:r>
        <w:rPr>
          <w:color w:val="000000"/>
          <w:sz w:val="28"/>
          <w:szCs w:val="28"/>
          <w:lang w:bidi="uk-UA"/>
        </w:rPr>
        <w:t xml:space="preserve"> назвав прийняті моде</w:t>
      </w:r>
      <w:r w:rsidR="003F77C8">
        <w:rPr>
          <w:color w:val="000000"/>
          <w:sz w:val="28"/>
          <w:szCs w:val="28"/>
          <w:lang w:bidi="uk-UA"/>
        </w:rPr>
        <w:t xml:space="preserve">лі </w:t>
      </w:r>
      <w:r w:rsidR="003F77C8" w:rsidRPr="003F77C8">
        <w:rPr>
          <w:color w:val="000000"/>
          <w:sz w:val="28"/>
          <w:szCs w:val="28"/>
          <w:lang w:bidi="uk-UA"/>
        </w:rPr>
        <w:t>суду присяжних дискусійними.</w:t>
      </w:r>
    </w:p>
    <w:p w:rsidR="003F77C8" w:rsidRPr="003F77C8" w:rsidRDefault="003F77C8" w:rsidP="003F77C8">
      <w:pPr>
        <w:autoSpaceDE w:val="0"/>
        <w:autoSpaceDN w:val="0"/>
        <w:adjustRightInd w:val="0"/>
        <w:spacing w:after="0" w:line="358" w:lineRule="auto"/>
        <w:ind w:firstLine="708"/>
        <w:jc w:val="both"/>
        <w:rPr>
          <w:rFonts w:ascii="Times New Roman" w:eastAsia="Times New Roman" w:hAnsi="Times New Roman" w:cs="Times New Roman"/>
          <w:sz w:val="28"/>
          <w:szCs w:val="28"/>
          <w:lang w:val="uk-UA" w:eastAsia="ru-RU"/>
        </w:rPr>
      </w:pPr>
      <w:r w:rsidRPr="003F77C8">
        <w:rPr>
          <w:rFonts w:ascii="Times New Roman" w:hAnsi="Times New Roman" w:cs="Times New Roman"/>
          <w:color w:val="000000"/>
          <w:sz w:val="28"/>
          <w:szCs w:val="28"/>
          <w:lang w:bidi="uk-UA"/>
        </w:rPr>
        <w:t xml:space="preserve">Безумовно, даний  </w:t>
      </w:r>
      <w:r w:rsidR="00940C20" w:rsidRPr="003F77C8">
        <w:rPr>
          <w:rFonts w:ascii="Times New Roman" w:hAnsi="Times New Roman" w:cs="Times New Roman"/>
          <w:bCs/>
          <w:sz w:val="28"/>
          <w:szCs w:val="28"/>
          <w:lang w:val="uk-UA"/>
        </w:rPr>
        <w:t>інститут в</w:t>
      </w:r>
      <w:r w:rsidR="00940C20" w:rsidRPr="00952F3F">
        <w:rPr>
          <w:rFonts w:ascii="Times New Roman" w:hAnsi="Times New Roman" w:cs="Times New Roman"/>
          <w:bCs/>
          <w:sz w:val="28"/>
          <w:szCs w:val="28"/>
          <w:lang w:val="uk-UA"/>
        </w:rPr>
        <w:t xml:space="preserve"> Україні повинен відповідати потребам часу, історичним особливостям української політико-правової думки та черпати іноземний досвід. Ось чому питання формування і функціонування інституту присяжних дуже актуальне та важливе як для суспільства, так і для судової гілки </w:t>
      </w:r>
      <w:r w:rsidR="00940C20" w:rsidRPr="003F77C8">
        <w:rPr>
          <w:rFonts w:ascii="Times New Roman" w:hAnsi="Times New Roman" w:cs="Times New Roman"/>
          <w:bCs/>
          <w:sz w:val="28"/>
          <w:szCs w:val="28"/>
          <w:lang w:val="uk-UA"/>
        </w:rPr>
        <w:t xml:space="preserve">влади. </w:t>
      </w:r>
      <w:r w:rsidRPr="003F77C8">
        <w:rPr>
          <w:rFonts w:ascii="Times New Roman" w:eastAsia="Times New Roman" w:hAnsi="Times New Roman" w:cs="Times New Roman"/>
          <w:sz w:val="28"/>
          <w:szCs w:val="28"/>
          <w:lang w:val="uk-UA" w:eastAsia="ru-RU"/>
        </w:rPr>
        <w:t>Отже, запропонована тема роботи є актуальною.</w:t>
      </w:r>
    </w:p>
    <w:p w:rsidR="003F77C8" w:rsidRDefault="003F77C8" w:rsidP="003F77C8">
      <w:pPr>
        <w:pStyle w:val="rvps2"/>
        <w:widowControl w:val="0"/>
        <w:spacing w:before="0" w:beforeAutospacing="0" w:after="0" w:afterAutospacing="0" w:line="360" w:lineRule="auto"/>
        <w:ind w:firstLine="709"/>
        <w:jc w:val="both"/>
        <w:rPr>
          <w:sz w:val="28"/>
          <w:szCs w:val="28"/>
        </w:rPr>
      </w:pPr>
      <w:r w:rsidRPr="003F77C8">
        <w:rPr>
          <w:b/>
          <w:color w:val="000000"/>
          <w:sz w:val="28"/>
          <w:szCs w:val="28"/>
          <w:lang w:bidi="uk-UA"/>
        </w:rPr>
        <w:t>М</w:t>
      </w:r>
      <w:r w:rsidRPr="003F77C8">
        <w:rPr>
          <w:rFonts w:eastAsia="TimesNewRomanPS-BoldMT"/>
          <w:b/>
          <w:bCs/>
          <w:sz w:val="28"/>
          <w:szCs w:val="28"/>
        </w:rPr>
        <w:t xml:space="preserve">етою </w:t>
      </w:r>
      <w:r w:rsidRPr="003F77C8">
        <w:rPr>
          <w:rFonts w:eastAsia="TimesNewRomanPSMT"/>
          <w:sz w:val="28"/>
          <w:szCs w:val="28"/>
        </w:rPr>
        <w:t>даної роботи є</w:t>
      </w:r>
      <w:r w:rsidRPr="003F77C8">
        <w:rPr>
          <w:color w:val="000000"/>
          <w:sz w:val="28"/>
          <w:szCs w:val="28"/>
        </w:rPr>
        <w:t xml:space="preserve"> </w:t>
      </w:r>
      <w:r>
        <w:rPr>
          <w:color w:val="000000"/>
          <w:sz w:val="28"/>
          <w:szCs w:val="28"/>
        </w:rPr>
        <w:t xml:space="preserve">комплексне </w:t>
      </w:r>
      <w:proofErr w:type="spellStart"/>
      <w:r>
        <w:rPr>
          <w:color w:val="000000"/>
          <w:sz w:val="28"/>
          <w:szCs w:val="28"/>
        </w:rPr>
        <w:t>історико-</w:t>
      </w:r>
      <w:proofErr w:type="spellEnd"/>
      <w:r>
        <w:rPr>
          <w:color w:val="000000"/>
          <w:sz w:val="28"/>
          <w:szCs w:val="28"/>
        </w:rPr>
        <w:t xml:space="preserve"> та </w:t>
      </w:r>
      <w:proofErr w:type="spellStart"/>
      <w:r>
        <w:rPr>
          <w:color w:val="000000"/>
          <w:sz w:val="28"/>
          <w:szCs w:val="28"/>
        </w:rPr>
        <w:t>теоретико-правове</w:t>
      </w:r>
      <w:proofErr w:type="spellEnd"/>
      <w:r>
        <w:rPr>
          <w:color w:val="000000"/>
          <w:sz w:val="28"/>
          <w:szCs w:val="28"/>
        </w:rPr>
        <w:t xml:space="preserve"> дослідження ролі, місця і способу організації суду присяжних для формулювання пропозицій щодо</w:t>
      </w:r>
      <w:r>
        <w:rPr>
          <w:color w:val="000000"/>
          <w:sz w:val="28"/>
          <w:szCs w:val="28"/>
          <w:lang w:bidi="uk-UA"/>
        </w:rPr>
        <w:t xml:space="preserve"> </w:t>
      </w:r>
      <w:r w:rsidRPr="00424E5D">
        <w:rPr>
          <w:sz w:val="28"/>
          <w:szCs w:val="28"/>
        </w:rPr>
        <w:t>розвитку та функціонування інституту суду присяжних в Україні</w:t>
      </w:r>
      <w:r>
        <w:rPr>
          <w:sz w:val="28"/>
          <w:szCs w:val="28"/>
        </w:rPr>
        <w:t>.</w:t>
      </w:r>
    </w:p>
    <w:p w:rsidR="00DD44FA" w:rsidRPr="00DD44FA" w:rsidRDefault="00DD44FA" w:rsidP="00DD44FA">
      <w:pPr>
        <w:pStyle w:val="20"/>
        <w:shd w:val="clear" w:color="auto" w:fill="auto"/>
        <w:spacing w:before="0" w:line="360" w:lineRule="auto"/>
        <w:ind w:firstLine="708"/>
        <w:rPr>
          <w:rFonts w:ascii="Times New Roman" w:eastAsia="TimesNewRomanPSMT" w:hAnsi="Times New Roman" w:cs="Times New Roman"/>
          <w:sz w:val="28"/>
          <w:szCs w:val="28"/>
          <w:lang w:val="uk-UA"/>
        </w:rPr>
      </w:pPr>
      <w:r w:rsidRPr="00DD44FA">
        <w:rPr>
          <w:rFonts w:ascii="Times New Roman" w:eastAsia="TimesNewRomanPS-ItalicMT" w:hAnsi="Times New Roman" w:cs="Times New Roman"/>
          <w:iCs/>
          <w:sz w:val="28"/>
          <w:szCs w:val="28"/>
          <w:lang w:val="uk-UA"/>
        </w:rPr>
        <w:t xml:space="preserve">Матеріали роботи частково опубліковані у статті </w:t>
      </w:r>
      <w:r w:rsidRPr="00DD44FA">
        <w:rPr>
          <w:rFonts w:ascii="Times New Roman" w:hAnsi="Times New Roman" w:cs="Times New Roman"/>
          <w:sz w:val="28"/>
          <w:szCs w:val="28"/>
          <w:lang w:val="uk-UA"/>
        </w:rPr>
        <w:t>[</w:t>
      </w:r>
      <w:r w:rsidR="00F53776">
        <w:rPr>
          <w:rFonts w:ascii="Times New Roman" w:hAnsi="Times New Roman" w:cs="Times New Roman"/>
          <w:sz w:val="28"/>
          <w:szCs w:val="28"/>
          <w:lang w:val="uk-UA"/>
        </w:rPr>
        <w:t>11</w:t>
      </w:r>
      <w:r w:rsidRPr="00DD44FA">
        <w:rPr>
          <w:rFonts w:ascii="Times New Roman" w:hAnsi="Times New Roman" w:cs="Times New Roman"/>
          <w:sz w:val="28"/>
          <w:szCs w:val="28"/>
          <w:lang w:val="uk-UA"/>
        </w:rPr>
        <w:t>] та у тезах доповіді на конференції [</w:t>
      </w:r>
      <w:r w:rsidR="00F53776">
        <w:rPr>
          <w:rFonts w:ascii="Times New Roman" w:hAnsi="Times New Roman" w:cs="Times New Roman"/>
          <w:sz w:val="28"/>
          <w:szCs w:val="28"/>
          <w:lang w:val="uk-UA"/>
        </w:rPr>
        <w:t>12</w:t>
      </w:r>
      <w:r w:rsidRPr="00DD44FA">
        <w:rPr>
          <w:rFonts w:ascii="Times New Roman" w:hAnsi="Times New Roman" w:cs="Times New Roman"/>
          <w:sz w:val="28"/>
          <w:szCs w:val="28"/>
          <w:lang w:val="uk-UA"/>
        </w:rPr>
        <w:t>].</w:t>
      </w:r>
    </w:p>
    <w:p w:rsidR="00F469AB" w:rsidRDefault="00F469AB" w:rsidP="00546F50">
      <w:pPr>
        <w:spacing w:after="0" w:line="360" w:lineRule="auto"/>
        <w:jc w:val="center"/>
        <w:rPr>
          <w:rFonts w:ascii="Times New Roman" w:hAnsi="Times New Roman" w:cs="Times New Roman"/>
          <w:b/>
          <w:sz w:val="28"/>
          <w:szCs w:val="28"/>
          <w:lang w:val="uk-UA"/>
        </w:rPr>
      </w:pPr>
      <w:r w:rsidRPr="00952F3F">
        <w:rPr>
          <w:rFonts w:ascii="Times New Roman" w:hAnsi="Times New Roman" w:cs="Times New Roman"/>
          <w:b/>
          <w:sz w:val="28"/>
          <w:szCs w:val="28"/>
          <w:lang w:val="uk-UA"/>
        </w:rPr>
        <w:lastRenderedPageBreak/>
        <w:t xml:space="preserve">Розділ 1. </w:t>
      </w:r>
      <w:proofErr w:type="spellStart"/>
      <w:r w:rsidRPr="00952F3F">
        <w:rPr>
          <w:rFonts w:ascii="Times New Roman" w:hAnsi="Times New Roman" w:cs="Times New Roman"/>
          <w:b/>
          <w:sz w:val="28"/>
          <w:szCs w:val="28"/>
          <w:lang w:val="uk-UA"/>
        </w:rPr>
        <w:t>Теоретико-правовий</w:t>
      </w:r>
      <w:proofErr w:type="spellEnd"/>
      <w:r w:rsidRPr="00952F3F">
        <w:rPr>
          <w:rFonts w:ascii="Times New Roman" w:hAnsi="Times New Roman" w:cs="Times New Roman"/>
          <w:b/>
          <w:sz w:val="28"/>
          <w:szCs w:val="28"/>
          <w:lang w:val="uk-UA"/>
        </w:rPr>
        <w:t xml:space="preserve"> аспект інституту суду присяжних</w:t>
      </w:r>
    </w:p>
    <w:p w:rsidR="00513BBA" w:rsidRPr="001C18A0" w:rsidRDefault="00513BBA" w:rsidP="00546F50">
      <w:pPr>
        <w:spacing w:after="0" w:line="360" w:lineRule="auto"/>
        <w:jc w:val="both"/>
        <w:rPr>
          <w:rFonts w:ascii="Times New Roman" w:hAnsi="Times New Roman" w:cs="Times New Roman"/>
          <w:sz w:val="10"/>
          <w:szCs w:val="10"/>
          <w:lang w:val="uk-UA"/>
        </w:rPr>
      </w:pPr>
    </w:p>
    <w:p w:rsidR="00EF60BD" w:rsidRDefault="00513BBA" w:rsidP="00546F50">
      <w:pPr>
        <w:spacing w:after="0" w:line="360" w:lineRule="auto"/>
        <w:jc w:val="center"/>
        <w:rPr>
          <w:rFonts w:ascii="Times New Roman" w:hAnsi="Times New Roman" w:cs="Times New Roman"/>
          <w:b/>
          <w:sz w:val="28"/>
          <w:szCs w:val="28"/>
          <w:lang w:val="uk-UA"/>
        </w:rPr>
      </w:pPr>
      <w:r w:rsidRPr="00513BBA">
        <w:rPr>
          <w:rFonts w:ascii="Times New Roman" w:hAnsi="Times New Roman" w:cs="Times New Roman"/>
          <w:b/>
          <w:sz w:val="28"/>
          <w:szCs w:val="28"/>
          <w:lang w:val="uk-UA"/>
        </w:rPr>
        <w:t>1.1.</w:t>
      </w:r>
      <w:r w:rsidRPr="00544D2F">
        <w:rPr>
          <w:rFonts w:ascii="Times New Roman" w:hAnsi="Times New Roman" w:cs="Times New Roman"/>
          <w:bCs/>
          <w:sz w:val="28"/>
          <w:szCs w:val="28"/>
          <w:lang w:val="uk-UA" w:eastAsia="ru-RU"/>
        </w:rPr>
        <w:t> </w:t>
      </w:r>
      <w:r w:rsidRPr="00513BBA">
        <w:rPr>
          <w:rFonts w:ascii="Times New Roman" w:hAnsi="Times New Roman" w:cs="Times New Roman"/>
          <w:b/>
          <w:sz w:val="28"/>
          <w:szCs w:val="28"/>
          <w:lang w:val="uk-UA"/>
        </w:rPr>
        <w:t>Історична природа та генезис суду присяжних: міжнародний досвід</w:t>
      </w:r>
    </w:p>
    <w:p w:rsidR="00513BBA" w:rsidRPr="001C18A0" w:rsidRDefault="00513BBA" w:rsidP="00546F50">
      <w:pPr>
        <w:spacing w:after="0" w:line="360" w:lineRule="auto"/>
        <w:jc w:val="both"/>
        <w:rPr>
          <w:rFonts w:ascii="Times New Roman" w:hAnsi="Times New Roman" w:cs="Times New Roman"/>
          <w:sz w:val="10"/>
          <w:szCs w:val="10"/>
          <w:lang w:val="uk-UA"/>
        </w:rPr>
      </w:pPr>
    </w:p>
    <w:p w:rsidR="00546F50" w:rsidRDefault="00546F50" w:rsidP="00546F50">
      <w:pPr>
        <w:pStyle w:val="rvps2"/>
        <w:widowControl w:val="0"/>
        <w:tabs>
          <w:tab w:val="left" w:pos="1215"/>
        </w:tabs>
        <w:spacing w:before="0" w:beforeAutospacing="0" w:after="0" w:afterAutospacing="0" w:line="360" w:lineRule="auto"/>
        <w:ind w:firstLine="709"/>
        <w:jc w:val="both"/>
        <w:rPr>
          <w:sz w:val="28"/>
          <w:szCs w:val="28"/>
        </w:rPr>
      </w:pPr>
      <w:proofErr w:type="spellStart"/>
      <w:r w:rsidRPr="0054115D">
        <w:rPr>
          <w:sz w:val="28"/>
          <w:szCs w:val="28"/>
        </w:rPr>
        <w:t>Теоретико-правові</w:t>
      </w:r>
      <w:proofErr w:type="spellEnd"/>
      <w:r w:rsidRPr="0054115D">
        <w:rPr>
          <w:sz w:val="28"/>
          <w:szCs w:val="28"/>
        </w:rPr>
        <w:t xml:space="preserve"> засади розвитку та функціонування інституту суду присяжних як такого, що реал</w:t>
      </w:r>
      <w:r>
        <w:rPr>
          <w:sz w:val="28"/>
          <w:szCs w:val="28"/>
        </w:rPr>
        <w:t>і</w:t>
      </w:r>
      <w:r w:rsidRPr="0054115D">
        <w:rPr>
          <w:sz w:val="28"/>
          <w:szCs w:val="28"/>
        </w:rPr>
        <w:t>зу</w:t>
      </w:r>
      <w:r>
        <w:rPr>
          <w:sz w:val="28"/>
          <w:szCs w:val="28"/>
        </w:rPr>
        <w:t>є</w:t>
      </w:r>
      <w:r w:rsidRPr="0054115D">
        <w:rPr>
          <w:sz w:val="28"/>
          <w:szCs w:val="28"/>
        </w:rPr>
        <w:t xml:space="preserve">ться </w:t>
      </w:r>
      <w:r>
        <w:rPr>
          <w:sz w:val="28"/>
          <w:szCs w:val="28"/>
        </w:rPr>
        <w:t>непрофесійними суддями</w:t>
      </w:r>
      <w:r w:rsidRPr="00D0090C">
        <w:rPr>
          <w:rStyle w:val="aa"/>
        </w:rPr>
        <w:footnoteReference w:id="2"/>
      </w:r>
      <w:r>
        <w:rPr>
          <w:sz w:val="28"/>
          <w:szCs w:val="28"/>
        </w:rPr>
        <w:t>, доцільно розглядати виходячи з вивчення витоків судівництва такого типу</w:t>
      </w:r>
      <w:r w:rsidRPr="00ED7697">
        <w:rPr>
          <w:sz w:val="28"/>
          <w:szCs w:val="28"/>
        </w:rPr>
        <w:t>.</w:t>
      </w:r>
      <w:r>
        <w:rPr>
          <w:sz w:val="28"/>
          <w:szCs w:val="28"/>
        </w:rPr>
        <w:t xml:space="preserve"> Як зазначає проф. Ю.І. Семенов, </w:t>
      </w:r>
      <w:r w:rsidRPr="00ED7697">
        <w:rPr>
          <w:sz w:val="28"/>
          <w:szCs w:val="28"/>
        </w:rPr>
        <w:t>коли ставиться завдання створення схеми еволюції того чи іншого явища, особливої важливості набуває питання про початковий, вихідний її момент. Без правильної відповіді на це питання неможливе створення схеми розвитку, що претендувала б на відповідність із дійсністю [</w:t>
      </w:r>
      <w:r>
        <w:rPr>
          <w:sz w:val="28"/>
          <w:szCs w:val="28"/>
        </w:rPr>
        <w:t>1</w:t>
      </w:r>
      <w:r w:rsidR="00AA3842">
        <w:rPr>
          <w:sz w:val="28"/>
          <w:szCs w:val="28"/>
        </w:rPr>
        <w:t>3</w:t>
      </w:r>
      <w:r w:rsidRPr="00ED7697">
        <w:rPr>
          <w:sz w:val="28"/>
          <w:szCs w:val="28"/>
        </w:rPr>
        <w:t xml:space="preserve">, </w:t>
      </w:r>
      <w:r w:rsidRPr="0054115D">
        <w:rPr>
          <w:sz w:val="28"/>
          <w:szCs w:val="28"/>
        </w:rPr>
        <w:t>с. 16</w:t>
      </w:r>
      <w:r w:rsidR="00AA3842">
        <w:rPr>
          <w:sz w:val="28"/>
          <w:szCs w:val="28"/>
        </w:rPr>
        <w:t>; 14,</w:t>
      </w:r>
      <w:r w:rsidR="00AA3842" w:rsidRPr="007A3617">
        <w:rPr>
          <w:sz w:val="28"/>
          <w:szCs w:val="28"/>
        </w:rPr>
        <w:t xml:space="preserve"> </w:t>
      </w:r>
      <w:r w:rsidR="00AA3842" w:rsidRPr="00E86880">
        <w:rPr>
          <w:sz w:val="28"/>
          <w:szCs w:val="28"/>
        </w:rPr>
        <w:t>с. </w:t>
      </w:r>
      <w:r w:rsidR="00AA3842">
        <w:rPr>
          <w:sz w:val="28"/>
          <w:szCs w:val="28"/>
        </w:rPr>
        <w:t>70</w:t>
      </w:r>
      <w:r w:rsidRPr="0054115D">
        <w:rPr>
          <w:sz w:val="28"/>
          <w:szCs w:val="28"/>
        </w:rPr>
        <w:t xml:space="preserve">]. За таких умов слід </w:t>
      </w:r>
      <w:r>
        <w:rPr>
          <w:sz w:val="28"/>
          <w:szCs w:val="28"/>
        </w:rPr>
        <w:t xml:space="preserve">визнати, що </w:t>
      </w:r>
      <w:proofErr w:type="spellStart"/>
      <w:r>
        <w:rPr>
          <w:sz w:val="28"/>
          <w:szCs w:val="28"/>
        </w:rPr>
        <w:t>с</w:t>
      </w:r>
      <w:r w:rsidRPr="00B71513">
        <w:rPr>
          <w:bCs/>
          <w:sz w:val="28"/>
          <w:szCs w:val="28"/>
        </w:rPr>
        <w:t>а́</w:t>
      </w:r>
      <w:r>
        <w:rPr>
          <w:sz w:val="28"/>
          <w:szCs w:val="28"/>
        </w:rPr>
        <w:t>ме</w:t>
      </w:r>
      <w:proofErr w:type="spellEnd"/>
      <w:r>
        <w:rPr>
          <w:sz w:val="28"/>
          <w:szCs w:val="28"/>
        </w:rPr>
        <w:t xml:space="preserve"> непрофесійне судівництво супроводжує людство більшу частину його історії.</w:t>
      </w:r>
    </w:p>
    <w:p w:rsidR="00546F50" w:rsidRDefault="00546F50" w:rsidP="00546F50">
      <w:pPr>
        <w:pStyle w:val="rvps2"/>
        <w:widowControl w:val="0"/>
        <w:tabs>
          <w:tab w:val="left" w:pos="1215"/>
        </w:tabs>
        <w:spacing w:before="0" w:beforeAutospacing="0" w:after="0" w:afterAutospacing="0" w:line="360" w:lineRule="auto"/>
        <w:ind w:firstLine="709"/>
        <w:jc w:val="both"/>
        <w:rPr>
          <w:sz w:val="28"/>
          <w:szCs w:val="28"/>
        </w:rPr>
      </w:pPr>
      <w:r w:rsidRPr="00F11BF0">
        <w:rPr>
          <w:sz w:val="28"/>
          <w:szCs w:val="28"/>
        </w:rPr>
        <w:t xml:space="preserve">Так, проф. Ю.І. Семенов вказує, що у додержаних, докласових людських суспільствах </w:t>
      </w:r>
      <w:r w:rsidRPr="00F11BF0">
        <w:rPr>
          <w:rStyle w:val="tlid-translation"/>
          <w:sz w:val="28"/>
          <w:szCs w:val="28"/>
        </w:rPr>
        <w:t>поступово виникає постійний орган, який розбирає конфлікти між членами різних сімей і родинних груп, що входять до складу громади. Цим органом ста</w:t>
      </w:r>
      <w:r>
        <w:rPr>
          <w:rStyle w:val="tlid-translation"/>
          <w:sz w:val="28"/>
          <w:szCs w:val="28"/>
        </w:rPr>
        <w:t>ють</w:t>
      </w:r>
      <w:r w:rsidRPr="00F11BF0">
        <w:rPr>
          <w:rStyle w:val="tlid-translation"/>
          <w:sz w:val="28"/>
          <w:szCs w:val="28"/>
        </w:rPr>
        <w:t xml:space="preserve"> загальні збори всіх доро</w:t>
      </w:r>
      <w:r>
        <w:rPr>
          <w:rStyle w:val="tlid-translation"/>
          <w:sz w:val="28"/>
          <w:szCs w:val="28"/>
        </w:rPr>
        <w:t>слих чоловіків громади. Збори</w:t>
      </w:r>
      <w:r w:rsidRPr="00F11BF0">
        <w:rPr>
          <w:rStyle w:val="tlid-translation"/>
          <w:sz w:val="28"/>
          <w:szCs w:val="28"/>
        </w:rPr>
        <w:t xml:space="preserve"> відбувал</w:t>
      </w:r>
      <w:r>
        <w:rPr>
          <w:rStyle w:val="tlid-translation"/>
          <w:sz w:val="28"/>
          <w:szCs w:val="28"/>
        </w:rPr>
        <w:t>и</w:t>
      </w:r>
      <w:r w:rsidRPr="00F11BF0">
        <w:rPr>
          <w:rStyle w:val="tlid-translation"/>
          <w:sz w:val="28"/>
          <w:szCs w:val="28"/>
        </w:rPr>
        <w:t>ся пі</w:t>
      </w:r>
      <w:r>
        <w:rPr>
          <w:rStyle w:val="tlid-translation"/>
          <w:sz w:val="28"/>
          <w:szCs w:val="28"/>
        </w:rPr>
        <w:t>д головуванням старости громади. С</w:t>
      </w:r>
      <w:r w:rsidRPr="00F11BF0">
        <w:rPr>
          <w:rStyle w:val="tlid-translation"/>
          <w:sz w:val="28"/>
          <w:szCs w:val="28"/>
        </w:rPr>
        <w:t xml:space="preserve">торони суперечки викладали свої аргументи, потім виступали свідки та, нарешті, висловлювалися всі бажаючі. На закінчення староста підводив підсумки і формулював загальну думку присутніх. Общинна воля вимагала від сторін виконання </w:t>
      </w:r>
      <w:r>
        <w:rPr>
          <w:rStyle w:val="tlid-translation"/>
          <w:sz w:val="28"/>
          <w:szCs w:val="28"/>
        </w:rPr>
        <w:t xml:space="preserve">рішення общинного </w:t>
      </w:r>
      <w:r w:rsidRPr="00F11BF0">
        <w:rPr>
          <w:rStyle w:val="tlid-translation"/>
          <w:sz w:val="28"/>
          <w:szCs w:val="28"/>
        </w:rPr>
        <w:t xml:space="preserve">суду. В деяких </w:t>
      </w:r>
      <w:r>
        <w:rPr>
          <w:rStyle w:val="tlid-translation"/>
          <w:sz w:val="28"/>
          <w:szCs w:val="28"/>
        </w:rPr>
        <w:t>випадках</w:t>
      </w:r>
      <w:r w:rsidRPr="00F11BF0">
        <w:rPr>
          <w:rStyle w:val="tlid-translation"/>
          <w:sz w:val="28"/>
          <w:szCs w:val="28"/>
        </w:rPr>
        <w:t xml:space="preserve"> нерідко існували спеціальні вибор</w:t>
      </w:r>
      <w:r>
        <w:rPr>
          <w:rStyle w:val="tlid-translation"/>
          <w:sz w:val="28"/>
          <w:szCs w:val="28"/>
        </w:rPr>
        <w:t>н</w:t>
      </w:r>
      <w:r w:rsidRPr="00F11BF0">
        <w:rPr>
          <w:rStyle w:val="tlid-translation"/>
          <w:sz w:val="28"/>
          <w:szCs w:val="28"/>
        </w:rPr>
        <w:t xml:space="preserve">і суди, які </w:t>
      </w:r>
      <w:r>
        <w:rPr>
          <w:rStyle w:val="tlid-translation"/>
          <w:sz w:val="28"/>
          <w:szCs w:val="28"/>
        </w:rPr>
        <w:t xml:space="preserve">стягували </w:t>
      </w:r>
      <w:r w:rsidRPr="00F11BF0">
        <w:rPr>
          <w:rStyle w:val="tlid-translation"/>
          <w:sz w:val="28"/>
          <w:szCs w:val="28"/>
        </w:rPr>
        <w:t>штрафи з вин</w:t>
      </w:r>
      <w:r>
        <w:rPr>
          <w:rStyle w:val="tlid-translation"/>
          <w:sz w:val="28"/>
          <w:szCs w:val="28"/>
        </w:rPr>
        <w:t>н</w:t>
      </w:r>
      <w:r w:rsidRPr="00F11BF0">
        <w:rPr>
          <w:rStyle w:val="tlid-translation"/>
          <w:sz w:val="28"/>
          <w:szCs w:val="28"/>
        </w:rPr>
        <w:t>их</w:t>
      </w:r>
      <w:r>
        <w:rPr>
          <w:rStyle w:val="tlid-translation"/>
          <w:sz w:val="28"/>
          <w:szCs w:val="28"/>
        </w:rPr>
        <w:t>. Спори вирішувалися на підставі норм звичаєвого права</w:t>
      </w:r>
      <w:r w:rsidRPr="00F11BF0">
        <w:rPr>
          <w:sz w:val="28"/>
          <w:szCs w:val="28"/>
        </w:rPr>
        <w:t xml:space="preserve"> [1</w:t>
      </w:r>
      <w:r w:rsidR="00FF52D7">
        <w:rPr>
          <w:sz w:val="28"/>
          <w:szCs w:val="28"/>
        </w:rPr>
        <w:t>5</w:t>
      </w:r>
      <w:r w:rsidRPr="00F11BF0">
        <w:rPr>
          <w:sz w:val="28"/>
          <w:szCs w:val="28"/>
        </w:rPr>
        <w:t>].</w:t>
      </w:r>
    </w:p>
    <w:p w:rsidR="00546F50" w:rsidRPr="00C51E06" w:rsidRDefault="00546F50" w:rsidP="00546F50">
      <w:pPr>
        <w:pStyle w:val="rvps2"/>
        <w:widowControl w:val="0"/>
        <w:tabs>
          <w:tab w:val="left" w:pos="1215"/>
        </w:tabs>
        <w:spacing w:before="0" w:beforeAutospacing="0" w:after="0" w:afterAutospacing="0" w:line="360" w:lineRule="auto"/>
        <w:ind w:firstLine="709"/>
        <w:jc w:val="both"/>
        <w:rPr>
          <w:sz w:val="28"/>
          <w:szCs w:val="28"/>
        </w:rPr>
      </w:pPr>
      <w:r w:rsidRPr="00105ECA">
        <w:rPr>
          <w:sz w:val="28"/>
          <w:szCs w:val="28"/>
        </w:rPr>
        <w:t xml:space="preserve">Доречно зазначити, що ці традиції ефективно використовуються в сучасних умовах у корінних народів, де збереглися племінні традиції. Наприклад, </w:t>
      </w:r>
      <w:r>
        <w:rPr>
          <w:sz w:val="28"/>
          <w:szCs w:val="28"/>
        </w:rPr>
        <w:t xml:space="preserve">у США </w:t>
      </w:r>
      <w:r w:rsidRPr="00FA36F6">
        <w:rPr>
          <w:sz w:val="28"/>
          <w:szCs w:val="28"/>
        </w:rPr>
        <w:t>діють т</w:t>
      </w:r>
      <w:r w:rsidRPr="00FA36F6">
        <w:rPr>
          <w:rStyle w:val="tlid-translation"/>
          <w:sz w:val="28"/>
          <w:szCs w:val="28"/>
        </w:rPr>
        <w:t>радиційні племінні суди у багатьох індіанських резерваціях. Їх робота організована на основі принципів самоврядування. Племінні ради і племінні релігійні лідери самі визначають склад судів і правила, якими ці суди керуються у своїй діяльності</w:t>
      </w:r>
      <w:r w:rsidR="0045259D">
        <w:rPr>
          <w:color w:val="000000"/>
          <w:sz w:val="28"/>
          <w:szCs w:val="28"/>
          <w:lang w:bidi="uk-UA"/>
        </w:rPr>
        <w:t xml:space="preserve"> [1</w:t>
      </w:r>
      <w:r w:rsidRPr="00FA36F6">
        <w:rPr>
          <w:color w:val="000000"/>
          <w:sz w:val="28"/>
          <w:szCs w:val="28"/>
          <w:lang w:bidi="uk-UA"/>
        </w:rPr>
        <w:t>, с.</w:t>
      </w:r>
      <w:r w:rsidRPr="00FA36F6">
        <w:rPr>
          <w:bCs/>
          <w:sz w:val="28"/>
          <w:szCs w:val="28"/>
          <w:lang w:eastAsia="ru-RU"/>
        </w:rPr>
        <w:t> </w:t>
      </w:r>
      <w:r w:rsidRPr="00FA36F6">
        <w:rPr>
          <w:color w:val="000000"/>
          <w:sz w:val="28"/>
          <w:szCs w:val="28"/>
          <w:lang w:bidi="uk-UA"/>
        </w:rPr>
        <w:t>398]</w:t>
      </w:r>
      <w:r w:rsidRPr="00FA36F6">
        <w:rPr>
          <w:rStyle w:val="tlid-translation"/>
          <w:sz w:val="28"/>
          <w:szCs w:val="28"/>
        </w:rPr>
        <w:t>.</w:t>
      </w:r>
      <w:r w:rsidRPr="00FA36F6">
        <w:rPr>
          <w:sz w:val="28"/>
          <w:szCs w:val="28"/>
        </w:rPr>
        <w:t xml:space="preserve"> В Австралії </w:t>
      </w:r>
      <w:r w:rsidRPr="00FA36F6">
        <w:rPr>
          <w:rStyle w:val="tlid-translation"/>
          <w:sz w:val="28"/>
          <w:szCs w:val="28"/>
        </w:rPr>
        <w:lastRenderedPageBreak/>
        <w:t xml:space="preserve">розроблені програми винесення вироку «за круглим столом» (племена </w:t>
      </w:r>
      <w:proofErr w:type="spellStart"/>
      <w:r w:rsidRPr="00FA36F6">
        <w:rPr>
          <w:rStyle w:val="tlid-translation"/>
          <w:sz w:val="28"/>
          <w:szCs w:val="28"/>
        </w:rPr>
        <w:t>муррі</w:t>
      </w:r>
      <w:proofErr w:type="spellEnd"/>
      <w:r w:rsidRPr="00FA36F6">
        <w:rPr>
          <w:rStyle w:val="tlid-translation"/>
          <w:sz w:val="28"/>
          <w:szCs w:val="28"/>
        </w:rPr>
        <w:t xml:space="preserve">, </w:t>
      </w:r>
      <w:proofErr w:type="spellStart"/>
      <w:r w:rsidRPr="00FA36F6">
        <w:rPr>
          <w:rStyle w:val="tlid-translation"/>
          <w:sz w:val="28"/>
          <w:szCs w:val="28"/>
        </w:rPr>
        <w:t>коорі</w:t>
      </w:r>
      <w:proofErr w:type="spellEnd"/>
      <w:r w:rsidRPr="00FA36F6">
        <w:rPr>
          <w:rStyle w:val="tlid-translation"/>
          <w:sz w:val="28"/>
          <w:szCs w:val="28"/>
        </w:rPr>
        <w:t xml:space="preserve">, </w:t>
      </w:r>
      <w:proofErr w:type="spellStart"/>
      <w:r w:rsidRPr="00FA36F6">
        <w:rPr>
          <w:rStyle w:val="tlid-translation"/>
          <w:sz w:val="28"/>
          <w:szCs w:val="28"/>
        </w:rPr>
        <w:t>нгамбра</w:t>
      </w:r>
      <w:proofErr w:type="spellEnd"/>
      <w:r w:rsidRPr="00FA36F6">
        <w:rPr>
          <w:rStyle w:val="tlid-translation"/>
          <w:sz w:val="28"/>
          <w:szCs w:val="28"/>
        </w:rPr>
        <w:t xml:space="preserve"> та ін.). У кожному судовому розгляді беруть участь</w:t>
      </w:r>
      <w:r w:rsidRPr="00105ECA">
        <w:rPr>
          <w:rStyle w:val="tlid-translation"/>
          <w:sz w:val="28"/>
          <w:szCs w:val="28"/>
        </w:rPr>
        <w:t xml:space="preserve"> від 2 до 4 племі</w:t>
      </w:r>
      <w:r>
        <w:rPr>
          <w:rStyle w:val="tlid-translation"/>
          <w:sz w:val="28"/>
          <w:szCs w:val="28"/>
        </w:rPr>
        <w:t>нних старійшин. Т</w:t>
      </w:r>
      <w:r w:rsidRPr="00105ECA">
        <w:rPr>
          <w:rStyle w:val="tlid-translation"/>
          <w:sz w:val="28"/>
          <w:szCs w:val="28"/>
        </w:rPr>
        <w:t>ака участь дозволяє провести судовий розгляд більш ефективно, ніж в звичайному магістратському суді, зокрема, суттєво знижуються рецидиви злочинів</w:t>
      </w:r>
      <w:r>
        <w:rPr>
          <w:rStyle w:val="tlid-translation"/>
          <w:sz w:val="28"/>
          <w:szCs w:val="28"/>
        </w:rPr>
        <w:t xml:space="preserve"> </w:t>
      </w:r>
      <w:r w:rsidRPr="00392A09">
        <w:rPr>
          <w:color w:val="000000"/>
          <w:sz w:val="28"/>
          <w:szCs w:val="28"/>
          <w:lang w:bidi="uk-UA"/>
        </w:rPr>
        <w:t>[</w:t>
      </w:r>
      <w:r>
        <w:rPr>
          <w:color w:val="000000"/>
          <w:sz w:val="28"/>
          <w:szCs w:val="28"/>
          <w:lang w:bidi="uk-UA"/>
        </w:rPr>
        <w:t>1,</w:t>
      </w:r>
      <w:r w:rsidRPr="00770ADC">
        <w:rPr>
          <w:color w:val="000000"/>
          <w:sz w:val="28"/>
          <w:szCs w:val="28"/>
          <w:lang w:bidi="uk-UA"/>
        </w:rPr>
        <w:t xml:space="preserve"> </w:t>
      </w:r>
      <w:r w:rsidRPr="00392A09">
        <w:rPr>
          <w:color w:val="000000"/>
          <w:sz w:val="28"/>
          <w:szCs w:val="28"/>
          <w:lang w:bidi="uk-UA"/>
        </w:rPr>
        <w:t>с.</w:t>
      </w:r>
      <w:r w:rsidRPr="00392A09">
        <w:rPr>
          <w:bCs/>
          <w:sz w:val="28"/>
          <w:szCs w:val="28"/>
          <w:lang w:eastAsia="ru-RU"/>
        </w:rPr>
        <w:t> </w:t>
      </w:r>
      <w:r w:rsidRPr="00733A33">
        <w:rPr>
          <w:color w:val="000000"/>
          <w:sz w:val="28"/>
          <w:szCs w:val="28"/>
          <w:lang w:bidi="uk-UA"/>
        </w:rPr>
        <w:t>2</w:t>
      </w:r>
      <w:r>
        <w:rPr>
          <w:color w:val="000000"/>
          <w:sz w:val="28"/>
          <w:szCs w:val="28"/>
          <w:lang w:bidi="uk-UA"/>
        </w:rPr>
        <w:t>4-25</w:t>
      </w:r>
      <w:r w:rsidRPr="00392A09">
        <w:rPr>
          <w:color w:val="000000"/>
          <w:sz w:val="28"/>
          <w:szCs w:val="28"/>
          <w:lang w:bidi="uk-UA"/>
        </w:rPr>
        <w:t>]</w:t>
      </w:r>
      <w:r w:rsidRPr="00105ECA">
        <w:rPr>
          <w:rStyle w:val="tlid-translation"/>
          <w:sz w:val="28"/>
          <w:szCs w:val="28"/>
        </w:rPr>
        <w:t>.</w:t>
      </w:r>
    </w:p>
    <w:p w:rsidR="00546F50" w:rsidRDefault="00546F50" w:rsidP="00546F50">
      <w:pPr>
        <w:pStyle w:val="rvps2"/>
        <w:widowControl w:val="0"/>
        <w:spacing w:before="0" w:beforeAutospacing="0" w:after="0" w:afterAutospacing="0" w:line="360" w:lineRule="auto"/>
        <w:ind w:firstLine="709"/>
        <w:jc w:val="both"/>
        <w:rPr>
          <w:rStyle w:val="tlid-translation"/>
          <w:sz w:val="28"/>
          <w:szCs w:val="28"/>
        </w:rPr>
      </w:pPr>
      <w:r w:rsidRPr="00392A09">
        <w:rPr>
          <w:color w:val="000000"/>
          <w:sz w:val="28"/>
          <w:szCs w:val="28"/>
          <w:lang w:bidi="uk-UA"/>
        </w:rPr>
        <w:t>Є.В.</w:t>
      </w:r>
      <w:r w:rsidRPr="00392A09">
        <w:rPr>
          <w:sz w:val="28"/>
          <w:szCs w:val="28"/>
        </w:rPr>
        <w:t> </w:t>
      </w:r>
      <w:r w:rsidRPr="00392A09">
        <w:rPr>
          <w:color w:val="000000"/>
          <w:sz w:val="28"/>
          <w:szCs w:val="28"/>
          <w:lang w:bidi="uk-UA"/>
        </w:rPr>
        <w:t>Калініна вказує, що с</w:t>
      </w:r>
      <w:r w:rsidRPr="00392A09">
        <w:rPr>
          <w:rStyle w:val="tlid-translation"/>
          <w:sz w:val="28"/>
          <w:szCs w:val="28"/>
        </w:rPr>
        <w:t xml:space="preserve">тарозавітна і талмудична теорія передбачає існування громадянського суспільства навіть в умовах неможливості створення або збереження держави. Зокрема, в </w:t>
      </w:r>
      <w:r>
        <w:rPr>
          <w:rStyle w:val="tlid-translation"/>
          <w:sz w:val="28"/>
          <w:szCs w:val="28"/>
        </w:rPr>
        <w:t xml:space="preserve">іудейських </w:t>
      </w:r>
      <w:r w:rsidRPr="00392A09">
        <w:rPr>
          <w:rStyle w:val="tlid-translation"/>
          <w:sz w:val="28"/>
          <w:szCs w:val="28"/>
        </w:rPr>
        <w:t>громадах створювалися недержавні судові інст</w:t>
      </w:r>
      <w:r>
        <w:rPr>
          <w:rStyle w:val="tlid-translation"/>
          <w:sz w:val="28"/>
          <w:szCs w:val="28"/>
        </w:rPr>
        <w:t>иту</w:t>
      </w:r>
      <w:r w:rsidRPr="00392A09">
        <w:rPr>
          <w:rStyle w:val="tlid-translation"/>
          <w:sz w:val="28"/>
          <w:szCs w:val="28"/>
        </w:rPr>
        <w:t>ції</w:t>
      </w:r>
      <w:r>
        <w:rPr>
          <w:rStyle w:val="tlid-translation"/>
          <w:sz w:val="28"/>
          <w:szCs w:val="28"/>
        </w:rPr>
        <w:t xml:space="preserve">: </w:t>
      </w:r>
      <w:r w:rsidRPr="00392A09">
        <w:rPr>
          <w:rStyle w:val="tlid-translation"/>
          <w:sz w:val="28"/>
          <w:szCs w:val="28"/>
        </w:rPr>
        <w:t xml:space="preserve">звичайний рабинський суд, арбітражний суд і так звані «суди простих людей», </w:t>
      </w:r>
      <w:r>
        <w:rPr>
          <w:rStyle w:val="tlid-translation"/>
          <w:sz w:val="28"/>
          <w:szCs w:val="28"/>
        </w:rPr>
        <w:t xml:space="preserve">– </w:t>
      </w:r>
      <w:r w:rsidRPr="00392A09">
        <w:rPr>
          <w:rStyle w:val="tlid-translation"/>
          <w:sz w:val="28"/>
          <w:szCs w:val="28"/>
        </w:rPr>
        <w:t>щоб позбавити іудеїв,</w:t>
      </w:r>
      <w:r>
        <w:rPr>
          <w:rStyle w:val="tlid-translation"/>
          <w:sz w:val="28"/>
          <w:szCs w:val="28"/>
        </w:rPr>
        <w:t xml:space="preserve"> які втратили свою державу, </w:t>
      </w:r>
      <w:r w:rsidRPr="00225C28">
        <w:rPr>
          <w:rStyle w:val="tlid-translation"/>
          <w:sz w:val="28"/>
          <w:szCs w:val="28"/>
        </w:rPr>
        <w:t xml:space="preserve">необхідності звертатися в установи правосуддя іновірців </w:t>
      </w:r>
      <w:r w:rsidRPr="00225C28">
        <w:rPr>
          <w:color w:val="000000"/>
          <w:sz w:val="28"/>
          <w:szCs w:val="28"/>
          <w:lang w:bidi="uk-UA"/>
        </w:rPr>
        <w:t>[1</w:t>
      </w:r>
      <w:r w:rsidR="00BA6758">
        <w:rPr>
          <w:color w:val="000000"/>
          <w:sz w:val="28"/>
          <w:szCs w:val="28"/>
          <w:lang w:bidi="uk-UA"/>
        </w:rPr>
        <w:t>6</w:t>
      </w:r>
      <w:r w:rsidRPr="00225C28">
        <w:rPr>
          <w:color w:val="000000"/>
          <w:sz w:val="28"/>
          <w:szCs w:val="28"/>
          <w:lang w:bidi="uk-UA"/>
        </w:rPr>
        <w:t>, с.</w:t>
      </w:r>
      <w:r w:rsidRPr="00225C28">
        <w:rPr>
          <w:bCs/>
          <w:sz w:val="28"/>
          <w:szCs w:val="28"/>
          <w:lang w:eastAsia="ru-RU"/>
        </w:rPr>
        <w:t> </w:t>
      </w:r>
      <w:r w:rsidRPr="00225C28">
        <w:rPr>
          <w:color w:val="000000"/>
          <w:sz w:val="28"/>
          <w:szCs w:val="28"/>
          <w:lang w:bidi="uk-UA"/>
        </w:rPr>
        <w:t>23]</w:t>
      </w:r>
      <w:r w:rsidRPr="00225C28">
        <w:rPr>
          <w:rStyle w:val="tlid-translation"/>
          <w:sz w:val="28"/>
          <w:szCs w:val="28"/>
        </w:rPr>
        <w:t xml:space="preserve">. Наприклад, у Лондоні з початку XVIII ст. діє Суд головного рабина </w:t>
      </w:r>
      <w:proofErr w:type="spellStart"/>
      <w:r w:rsidRPr="00225C28">
        <w:rPr>
          <w:rStyle w:val="tlid-translation"/>
          <w:sz w:val="28"/>
          <w:szCs w:val="28"/>
        </w:rPr>
        <w:t>Бет-Дін</w:t>
      </w:r>
      <w:proofErr w:type="spellEnd"/>
      <w:r w:rsidRPr="00225C28">
        <w:rPr>
          <w:rStyle w:val="tlid-translation"/>
          <w:sz w:val="28"/>
          <w:szCs w:val="28"/>
        </w:rPr>
        <w:t xml:space="preserve"> (з відділеннями в Глазго і Манчестері). Суд вирішує </w:t>
      </w:r>
      <w:r>
        <w:rPr>
          <w:rStyle w:val="tlid-translation"/>
          <w:sz w:val="28"/>
          <w:szCs w:val="28"/>
        </w:rPr>
        <w:t>цивільні</w:t>
      </w:r>
      <w:r w:rsidRPr="00225C28">
        <w:rPr>
          <w:rStyle w:val="tlid-translation"/>
          <w:sz w:val="28"/>
          <w:szCs w:val="28"/>
        </w:rPr>
        <w:t xml:space="preserve"> </w:t>
      </w:r>
      <w:r>
        <w:rPr>
          <w:rStyle w:val="tlid-translation"/>
          <w:sz w:val="28"/>
          <w:szCs w:val="28"/>
        </w:rPr>
        <w:t>спор</w:t>
      </w:r>
      <w:r w:rsidRPr="00225C28">
        <w:rPr>
          <w:rStyle w:val="tlid-translation"/>
          <w:sz w:val="28"/>
          <w:szCs w:val="28"/>
        </w:rPr>
        <w:t>и</w:t>
      </w:r>
      <w:r>
        <w:rPr>
          <w:rStyle w:val="tlid-translation"/>
          <w:sz w:val="28"/>
          <w:szCs w:val="28"/>
        </w:rPr>
        <w:t xml:space="preserve">: пов’язані </w:t>
      </w:r>
      <w:r w:rsidRPr="00225C28">
        <w:rPr>
          <w:rStyle w:val="tlid-translation"/>
          <w:sz w:val="28"/>
          <w:szCs w:val="28"/>
        </w:rPr>
        <w:t>з особистим статусом іудеїв,</w:t>
      </w:r>
      <w:r>
        <w:rPr>
          <w:rStyle w:val="tlid-translation"/>
          <w:sz w:val="28"/>
          <w:szCs w:val="28"/>
        </w:rPr>
        <w:t xml:space="preserve"> </w:t>
      </w:r>
      <w:r w:rsidRPr="00225C28">
        <w:rPr>
          <w:rStyle w:val="tlid-translation"/>
          <w:sz w:val="28"/>
          <w:szCs w:val="28"/>
        </w:rPr>
        <w:t>сімейн</w:t>
      </w:r>
      <w:r>
        <w:rPr>
          <w:rStyle w:val="tlid-translation"/>
          <w:sz w:val="28"/>
          <w:szCs w:val="28"/>
        </w:rPr>
        <w:t>і</w:t>
      </w:r>
      <w:r w:rsidRPr="00225C28">
        <w:rPr>
          <w:rStyle w:val="tlid-translation"/>
          <w:sz w:val="28"/>
          <w:szCs w:val="28"/>
        </w:rPr>
        <w:t xml:space="preserve"> спор</w:t>
      </w:r>
      <w:r>
        <w:rPr>
          <w:rStyle w:val="tlid-translation"/>
          <w:sz w:val="28"/>
          <w:szCs w:val="28"/>
        </w:rPr>
        <w:t>и</w:t>
      </w:r>
      <w:r w:rsidRPr="00225C28">
        <w:rPr>
          <w:rStyle w:val="tlid-translation"/>
          <w:sz w:val="28"/>
          <w:szCs w:val="28"/>
        </w:rPr>
        <w:t xml:space="preserve">, </w:t>
      </w:r>
      <w:r>
        <w:rPr>
          <w:rStyle w:val="tlid-translation"/>
          <w:sz w:val="28"/>
          <w:szCs w:val="28"/>
        </w:rPr>
        <w:t>спори у справах про шлюб і розлучення, спори</w:t>
      </w:r>
      <w:r w:rsidRPr="00225C28">
        <w:rPr>
          <w:rStyle w:val="tlid-translation"/>
          <w:sz w:val="28"/>
          <w:szCs w:val="28"/>
        </w:rPr>
        <w:t>, пов'язан</w:t>
      </w:r>
      <w:r>
        <w:rPr>
          <w:rStyle w:val="tlid-translation"/>
          <w:sz w:val="28"/>
          <w:szCs w:val="28"/>
        </w:rPr>
        <w:t>і</w:t>
      </w:r>
      <w:r w:rsidRPr="00225C28">
        <w:rPr>
          <w:rStyle w:val="tlid-translation"/>
          <w:sz w:val="28"/>
          <w:szCs w:val="28"/>
        </w:rPr>
        <w:t xml:space="preserve"> з релігійною практикою, з питань</w:t>
      </w:r>
      <w:r>
        <w:rPr>
          <w:sz w:val="28"/>
          <w:szCs w:val="28"/>
        </w:rPr>
        <w:t xml:space="preserve"> </w:t>
      </w:r>
      <w:r w:rsidRPr="00225C28">
        <w:rPr>
          <w:rStyle w:val="tlid-translation"/>
          <w:sz w:val="28"/>
          <w:szCs w:val="28"/>
        </w:rPr>
        <w:t xml:space="preserve">зайнятості. Спори в суді </w:t>
      </w:r>
      <w:r>
        <w:rPr>
          <w:rStyle w:val="tlid-translation"/>
          <w:sz w:val="28"/>
          <w:szCs w:val="28"/>
        </w:rPr>
        <w:t>вирішують</w:t>
      </w:r>
      <w:r w:rsidRPr="00225C28">
        <w:rPr>
          <w:rStyle w:val="tlid-translation"/>
          <w:sz w:val="28"/>
          <w:szCs w:val="28"/>
        </w:rPr>
        <w:t xml:space="preserve"> рабини</w:t>
      </w:r>
      <w:r>
        <w:rPr>
          <w:rStyle w:val="tlid-translation"/>
          <w:sz w:val="28"/>
          <w:szCs w:val="28"/>
        </w:rPr>
        <w:t xml:space="preserve"> (</w:t>
      </w:r>
      <w:proofErr w:type="spellStart"/>
      <w:r>
        <w:rPr>
          <w:rStyle w:val="tlid-translation"/>
          <w:sz w:val="28"/>
          <w:szCs w:val="28"/>
        </w:rPr>
        <w:t>д</w:t>
      </w:r>
      <w:r w:rsidRPr="00225C28">
        <w:rPr>
          <w:rStyle w:val="tlid-translation"/>
          <w:sz w:val="28"/>
          <w:szCs w:val="28"/>
        </w:rPr>
        <w:t>аян</w:t>
      </w:r>
      <w:r>
        <w:rPr>
          <w:rStyle w:val="tlid-translation"/>
          <w:sz w:val="28"/>
          <w:szCs w:val="28"/>
        </w:rPr>
        <w:t>и</w:t>
      </w:r>
      <w:proofErr w:type="spellEnd"/>
      <w:r>
        <w:rPr>
          <w:rStyle w:val="tlid-translation"/>
          <w:sz w:val="28"/>
          <w:szCs w:val="28"/>
        </w:rPr>
        <w:t>)</w:t>
      </w:r>
      <w:r w:rsidRPr="00225C28">
        <w:rPr>
          <w:rStyle w:val="tlid-translation"/>
          <w:sz w:val="28"/>
          <w:szCs w:val="28"/>
        </w:rPr>
        <w:t xml:space="preserve">. Рішення </w:t>
      </w:r>
      <w:proofErr w:type="spellStart"/>
      <w:r w:rsidRPr="00225C28">
        <w:rPr>
          <w:rStyle w:val="tlid-translation"/>
          <w:sz w:val="28"/>
          <w:szCs w:val="28"/>
        </w:rPr>
        <w:t>визна</w:t>
      </w:r>
      <w:r w:rsidRPr="00B71513">
        <w:rPr>
          <w:bCs/>
          <w:sz w:val="28"/>
          <w:szCs w:val="28"/>
        </w:rPr>
        <w:t>ю́</w:t>
      </w:r>
      <w:r w:rsidRPr="00225C28">
        <w:rPr>
          <w:rStyle w:val="tlid-translation"/>
          <w:sz w:val="28"/>
          <w:szCs w:val="28"/>
        </w:rPr>
        <w:t>ться</w:t>
      </w:r>
      <w:proofErr w:type="spellEnd"/>
      <w:r w:rsidRPr="00225C28">
        <w:rPr>
          <w:rStyle w:val="tlid-translation"/>
          <w:sz w:val="28"/>
          <w:szCs w:val="28"/>
        </w:rPr>
        <w:t xml:space="preserve"> державою як обов'язкові</w:t>
      </w:r>
      <w:r w:rsidRPr="00225C28">
        <w:rPr>
          <w:color w:val="000000"/>
          <w:sz w:val="28"/>
          <w:szCs w:val="28"/>
          <w:lang w:bidi="uk-UA"/>
        </w:rPr>
        <w:t xml:space="preserve"> </w:t>
      </w:r>
      <w:r w:rsidRPr="00392A09">
        <w:rPr>
          <w:color w:val="000000"/>
          <w:sz w:val="28"/>
          <w:szCs w:val="28"/>
          <w:lang w:bidi="uk-UA"/>
        </w:rPr>
        <w:t>[</w:t>
      </w:r>
      <w:r w:rsidR="0045259D">
        <w:rPr>
          <w:color w:val="000000"/>
          <w:sz w:val="28"/>
          <w:szCs w:val="28"/>
          <w:lang w:bidi="uk-UA"/>
        </w:rPr>
        <w:t>1</w:t>
      </w:r>
      <w:r>
        <w:rPr>
          <w:color w:val="000000"/>
          <w:sz w:val="28"/>
          <w:szCs w:val="28"/>
          <w:lang w:bidi="uk-UA"/>
        </w:rPr>
        <w:t>,</w:t>
      </w:r>
      <w:r w:rsidRPr="00770ADC">
        <w:rPr>
          <w:color w:val="000000"/>
          <w:sz w:val="28"/>
          <w:szCs w:val="28"/>
          <w:lang w:bidi="uk-UA"/>
        </w:rPr>
        <w:t xml:space="preserve"> </w:t>
      </w:r>
      <w:r w:rsidRPr="00392A09">
        <w:rPr>
          <w:color w:val="000000"/>
          <w:sz w:val="28"/>
          <w:szCs w:val="28"/>
          <w:lang w:bidi="uk-UA"/>
        </w:rPr>
        <w:t>с.</w:t>
      </w:r>
      <w:r w:rsidRPr="00392A09">
        <w:rPr>
          <w:bCs/>
          <w:sz w:val="28"/>
          <w:szCs w:val="28"/>
          <w:lang w:eastAsia="ru-RU"/>
        </w:rPr>
        <w:t> </w:t>
      </w:r>
      <w:r>
        <w:rPr>
          <w:color w:val="000000"/>
          <w:sz w:val="28"/>
          <w:szCs w:val="28"/>
          <w:lang w:bidi="uk-UA"/>
        </w:rPr>
        <w:t>111</w:t>
      </w:r>
      <w:r w:rsidRPr="00392A09">
        <w:rPr>
          <w:color w:val="000000"/>
          <w:sz w:val="28"/>
          <w:szCs w:val="28"/>
          <w:lang w:bidi="uk-UA"/>
        </w:rPr>
        <w:t>]</w:t>
      </w:r>
      <w:r w:rsidRPr="00105ECA">
        <w:rPr>
          <w:rStyle w:val="tlid-translation"/>
          <w:sz w:val="28"/>
          <w:szCs w:val="28"/>
        </w:rPr>
        <w:t>.</w:t>
      </w:r>
    </w:p>
    <w:p w:rsidR="00AB6838" w:rsidRPr="00952F3F" w:rsidRDefault="00AB6838" w:rsidP="00AB6838">
      <w:pPr>
        <w:pStyle w:val="rvps2"/>
        <w:widowControl w:val="0"/>
        <w:spacing w:before="0" w:beforeAutospacing="0" w:after="0" w:afterAutospacing="0" w:line="360" w:lineRule="auto"/>
        <w:ind w:firstLine="709"/>
        <w:jc w:val="both"/>
        <w:rPr>
          <w:sz w:val="28"/>
          <w:szCs w:val="28"/>
        </w:rPr>
      </w:pPr>
      <w:r>
        <w:rPr>
          <w:rStyle w:val="tlid-translation"/>
          <w:sz w:val="28"/>
          <w:szCs w:val="28"/>
        </w:rPr>
        <w:t>Розвиток судів присяжних (судів за участі непрофесійних суддів) у державницький період дослідниками поділяється на три етапи: 1)</w:t>
      </w:r>
      <w:r w:rsidRPr="00392A09">
        <w:rPr>
          <w:bCs/>
          <w:sz w:val="28"/>
          <w:szCs w:val="28"/>
          <w:lang w:eastAsia="ru-RU"/>
        </w:rPr>
        <w:t> </w:t>
      </w:r>
      <w:r>
        <w:rPr>
          <w:rStyle w:val="tlid-translation"/>
          <w:sz w:val="28"/>
          <w:szCs w:val="28"/>
        </w:rPr>
        <w:t>п</w:t>
      </w:r>
      <w:r w:rsidRPr="00952F3F">
        <w:rPr>
          <w:sz w:val="28"/>
          <w:szCs w:val="28"/>
        </w:rPr>
        <w:t>еріод зародження (виникнення в Античні часи; ста</w:t>
      </w:r>
      <w:r>
        <w:rPr>
          <w:sz w:val="28"/>
          <w:szCs w:val="28"/>
        </w:rPr>
        <w:t>новить античну модель побудови); 2)</w:t>
      </w:r>
      <w:r w:rsidRPr="00392A09">
        <w:rPr>
          <w:bCs/>
          <w:sz w:val="28"/>
          <w:szCs w:val="28"/>
          <w:lang w:eastAsia="ru-RU"/>
        </w:rPr>
        <w:t> </w:t>
      </w:r>
      <w:r>
        <w:rPr>
          <w:sz w:val="28"/>
          <w:szCs w:val="28"/>
        </w:rPr>
        <w:t>с</w:t>
      </w:r>
      <w:r w:rsidRPr="00952F3F">
        <w:rPr>
          <w:sz w:val="28"/>
          <w:szCs w:val="28"/>
        </w:rPr>
        <w:t>уд присяжних епохи се</w:t>
      </w:r>
      <w:r>
        <w:rPr>
          <w:sz w:val="28"/>
          <w:szCs w:val="28"/>
        </w:rPr>
        <w:t>редньовіччя (перехідна модель); 3)</w:t>
      </w:r>
      <w:r w:rsidRPr="00392A09">
        <w:rPr>
          <w:bCs/>
          <w:sz w:val="28"/>
          <w:szCs w:val="28"/>
          <w:lang w:eastAsia="ru-RU"/>
        </w:rPr>
        <w:t> </w:t>
      </w:r>
      <w:r>
        <w:rPr>
          <w:sz w:val="28"/>
          <w:szCs w:val="28"/>
        </w:rPr>
        <w:t>п</w:t>
      </w:r>
      <w:r w:rsidRPr="00952F3F">
        <w:rPr>
          <w:sz w:val="28"/>
          <w:szCs w:val="28"/>
        </w:rPr>
        <w:t>еріод встановлення суду присяжних в класичному розумінні (класична модель) [</w:t>
      </w:r>
      <w:r w:rsidR="0080477D">
        <w:rPr>
          <w:sz w:val="28"/>
          <w:szCs w:val="28"/>
        </w:rPr>
        <w:t>17</w:t>
      </w:r>
      <w:r w:rsidRPr="00952F3F">
        <w:rPr>
          <w:sz w:val="28"/>
          <w:szCs w:val="28"/>
        </w:rPr>
        <w:t>].</w:t>
      </w:r>
    </w:p>
    <w:p w:rsidR="00546F50" w:rsidRPr="00215838" w:rsidRDefault="00546F50" w:rsidP="00546F50">
      <w:pPr>
        <w:pStyle w:val="rvps2"/>
        <w:widowControl w:val="0"/>
        <w:spacing w:before="0" w:beforeAutospacing="0" w:after="0" w:afterAutospacing="0" w:line="360" w:lineRule="auto"/>
        <w:ind w:firstLine="709"/>
        <w:jc w:val="both"/>
        <w:rPr>
          <w:sz w:val="28"/>
          <w:szCs w:val="28"/>
        </w:rPr>
      </w:pPr>
      <w:r w:rsidRPr="0080477D">
        <w:rPr>
          <w:rStyle w:val="tlid-translation"/>
          <w:sz w:val="28"/>
          <w:szCs w:val="28"/>
        </w:rPr>
        <w:t>Традиції непрофесійного суду склалися</w:t>
      </w:r>
      <w:r>
        <w:rPr>
          <w:rStyle w:val="tlid-translation"/>
          <w:sz w:val="28"/>
          <w:szCs w:val="28"/>
        </w:rPr>
        <w:t xml:space="preserve"> у</w:t>
      </w:r>
      <w:r w:rsidRPr="00B653F9">
        <w:rPr>
          <w:rStyle w:val="tlid-translation"/>
          <w:sz w:val="28"/>
          <w:szCs w:val="28"/>
        </w:rPr>
        <w:t xml:space="preserve"> Стародавній Греції </w:t>
      </w:r>
      <w:r w:rsidRPr="00392A09">
        <w:rPr>
          <w:color w:val="000000"/>
          <w:sz w:val="28"/>
          <w:szCs w:val="28"/>
          <w:lang w:bidi="uk-UA"/>
        </w:rPr>
        <w:t>[</w:t>
      </w:r>
      <w:r>
        <w:rPr>
          <w:color w:val="000000"/>
          <w:sz w:val="28"/>
          <w:szCs w:val="28"/>
          <w:lang w:bidi="uk-UA"/>
        </w:rPr>
        <w:t>1</w:t>
      </w:r>
      <w:r w:rsidR="00D43D24">
        <w:rPr>
          <w:color w:val="000000"/>
          <w:sz w:val="28"/>
          <w:szCs w:val="28"/>
          <w:lang w:bidi="uk-UA"/>
        </w:rPr>
        <w:t>8</w:t>
      </w:r>
      <w:r w:rsidRPr="00392A09">
        <w:rPr>
          <w:color w:val="000000"/>
          <w:sz w:val="28"/>
          <w:szCs w:val="28"/>
          <w:lang w:bidi="uk-UA"/>
        </w:rPr>
        <w:t>]</w:t>
      </w:r>
      <w:r w:rsidRPr="00392A09">
        <w:rPr>
          <w:rStyle w:val="tlid-translation"/>
          <w:sz w:val="28"/>
          <w:szCs w:val="28"/>
        </w:rPr>
        <w:t>.</w:t>
      </w:r>
      <w:r>
        <w:rPr>
          <w:rStyle w:val="tlid-translation"/>
          <w:sz w:val="28"/>
          <w:szCs w:val="28"/>
        </w:rPr>
        <w:t xml:space="preserve"> П</w:t>
      </w:r>
      <w:r w:rsidRPr="00B653F9">
        <w:rPr>
          <w:rStyle w:val="tlid-translation"/>
          <w:sz w:val="28"/>
          <w:szCs w:val="28"/>
        </w:rPr>
        <w:t xml:space="preserve">ершими видами судів були суди </w:t>
      </w:r>
      <w:proofErr w:type="spellStart"/>
      <w:r w:rsidRPr="00B653F9">
        <w:rPr>
          <w:rStyle w:val="tlid-translation"/>
          <w:sz w:val="28"/>
          <w:szCs w:val="28"/>
        </w:rPr>
        <w:t>басилея</w:t>
      </w:r>
      <w:proofErr w:type="spellEnd"/>
      <w:r w:rsidRPr="00B653F9">
        <w:rPr>
          <w:rStyle w:val="tlid-translation"/>
          <w:sz w:val="28"/>
          <w:szCs w:val="28"/>
        </w:rPr>
        <w:t xml:space="preserve"> </w:t>
      </w:r>
      <w:r>
        <w:rPr>
          <w:rStyle w:val="tlid-translation"/>
          <w:sz w:val="28"/>
          <w:szCs w:val="28"/>
        </w:rPr>
        <w:t>–</w:t>
      </w:r>
      <w:r w:rsidRPr="00B653F9">
        <w:rPr>
          <w:rStyle w:val="tlid-translation"/>
          <w:sz w:val="28"/>
          <w:szCs w:val="28"/>
        </w:rPr>
        <w:t xml:space="preserve"> племінного вождя, який мав необмежену владу над співгромадянами. Згодом більш досконалими формами суду стали ареопаг і суд </w:t>
      </w:r>
      <w:proofErr w:type="spellStart"/>
      <w:r w:rsidRPr="00B653F9">
        <w:rPr>
          <w:rStyle w:val="tlid-translation"/>
          <w:sz w:val="28"/>
          <w:szCs w:val="28"/>
        </w:rPr>
        <w:t>гел</w:t>
      </w:r>
      <w:r>
        <w:rPr>
          <w:rStyle w:val="tlid-translation"/>
          <w:sz w:val="28"/>
          <w:szCs w:val="28"/>
        </w:rPr>
        <w:t>і</w:t>
      </w:r>
      <w:r w:rsidRPr="00B653F9">
        <w:rPr>
          <w:rStyle w:val="tlid-translation"/>
          <w:sz w:val="28"/>
          <w:szCs w:val="28"/>
        </w:rPr>
        <w:t>аст</w:t>
      </w:r>
      <w:r>
        <w:rPr>
          <w:rStyle w:val="tlid-translation"/>
          <w:sz w:val="28"/>
          <w:szCs w:val="28"/>
        </w:rPr>
        <w:t>і</w:t>
      </w:r>
      <w:r w:rsidRPr="00B653F9">
        <w:rPr>
          <w:rStyle w:val="tlid-translation"/>
          <w:sz w:val="28"/>
          <w:szCs w:val="28"/>
        </w:rPr>
        <w:t>в</w:t>
      </w:r>
      <w:proofErr w:type="spellEnd"/>
      <w:r w:rsidRPr="00B653F9">
        <w:rPr>
          <w:rStyle w:val="tlid-translation"/>
          <w:sz w:val="28"/>
          <w:szCs w:val="28"/>
        </w:rPr>
        <w:t>.</w:t>
      </w:r>
      <w:r>
        <w:rPr>
          <w:sz w:val="28"/>
          <w:szCs w:val="28"/>
        </w:rPr>
        <w:t xml:space="preserve"> </w:t>
      </w:r>
      <w:r w:rsidRPr="00B653F9">
        <w:rPr>
          <w:rStyle w:val="tlid-translation"/>
          <w:sz w:val="28"/>
          <w:szCs w:val="28"/>
        </w:rPr>
        <w:t>Ареопаг був судом аристократів в складі 51-го члена, в якому головував сам цар (архонт).</w:t>
      </w:r>
      <w:r>
        <w:rPr>
          <w:sz w:val="28"/>
          <w:szCs w:val="28"/>
        </w:rPr>
        <w:t xml:space="preserve"> </w:t>
      </w:r>
      <w:r w:rsidRPr="00B653F9">
        <w:rPr>
          <w:rStyle w:val="tlid-translation"/>
          <w:sz w:val="28"/>
          <w:szCs w:val="28"/>
        </w:rPr>
        <w:t xml:space="preserve">Для вільних громадян існував суд </w:t>
      </w:r>
      <w:proofErr w:type="spellStart"/>
      <w:r w:rsidRPr="00B653F9">
        <w:rPr>
          <w:rStyle w:val="tlid-translation"/>
          <w:sz w:val="28"/>
          <w:szCs w:val="28"/>
        </w:rPr>
        <w:t>гел</w:t>
      </w:r>
      <w:r>
        <w:rPr>
          <w:rStyle w:val="tlid-translation"/>
          <w:sz w:val="28"/>
          <w:szCs w:val="28"/>
        </w:rPr>
        <w:t>і</w:t>
      </w:r>
      <w:r w:rsidRPr="00B653F9">
        <w:rPr>
          <w:rStyle w:val="tlid-translation"/>
          <w:sz w:val="28"/>
          <w:szCs w:val="28"/>
        </w:rPr>
        <w:t>аст</w:t>
      </w:r>
      <w:r>
        <w:rPr>
          <w:rStyle w:val="tlid-translation"/>
          <w:sz w:val="28"/>
          <w:szCs w:val="28"/>
        </w:rPr>
        <w:t>ів</w:t>
      </w:r>
      <w:proofErr w:type="spellEnd"/>
      <w:r>
        <w:rPr>
          <w:rStyle w:val="tlid-translation"/>
          <w:sz w:val="28"/>
          <w:szCs w:val="28"/>
        </w:rPr>
        <w:t xml:space="preserve">. Щороку </w:t>
      </w:r>
      <w:r w:rsidRPr="00B653F9">
        <w:rPr>
          <w:rStyle w:val="tlid-translation"/>
          <w:sz w:val="28"/>
          <w:szCs w:val="28"/>
        </w:rPr>
        <w:t>п</w:t>
      </w:r>
      <w:r>
        <w:rPr>
          <w:rStyle w:val="tlid-translation"/>
          <w:sz w:val="28"/>
          <w:szCs w:val="28"/>
        </w:rPr>
        <w:t xml:space="preserve">о жеребу </w:t>
      </w:r>
      <w:r w:rsidRPr="00B653F9">
        <w:rPr>
          <w:rStyle w:val="tlid-translation"/>
          <w:sz w:val="28"/>
          <w:szCs w:val="28"/>
        </w:rPr>
        <w:t xml:space="preserve">обиралося </w:t>
      </w:r>
      <w:r>
        <w:rPr>
          <w:rStyle w:val="tlid-translation"/>
          <w:sz w:val="28"/>
          <w:szCs w:val="28"/>
        </w:rPr>
        <w:t>6.000</w:t>
      </w:r>
      <w:r w:rsidRPr="00B653F9">
        <w:rPr>
          <w:rStyle w:val="tlid-translation"/>
          <w:sz w:val="28"/>
          <w:szCs w:val="28"/>
        </w:rPr>
        <w:t xml:space="preserve"> тисяч </w:t>
      </w:r>
      <w:r>
        <w:rPr>
          <w:rStyle w:val="tlid-translation"/>
          <w:sz w:val="28"/>
          <w:szCs w:val="28"/>
        </w:rPr>
        <w:t>с</w:t>
      </w:r>
      <w:r w:rsidRPr="00B653F9">
        <w:rPr>
          <w:rStyle w:val="tlid-translation"/>
          <w:sz w:val="28"/>
          <w:szCs w:val="28"/>
        </w:rPr>
        <w:t>удді</w:t>
      </w:r>
      <w:r>
        <w:rPr>
          <w:rStyle w:val="tlid-translation"/>
          <w:sz w:val="28"/>
          <w:szCs w:val="28"/>
        </w:rPr>
        <w:t>в</w:t>
      </w:r>
      <w:r w:rsidRPr="00B653F9">
        <w:rPr>
          <w:rStyle w:val="tlid-translation"/>
          <w:sz w:val="28"/>
          <w:szCs w:val="28"/>
        </w:rPr>
        <w:t xml:space="preserve"> </w:t>
      </w:r>
      <w:r>
        <w:rPr>
          <w:rStyle w:val="tlid-translation"/>
          <w:sz w:val="28"/>
          <w:szCs w:val="28"/>
        </w:rPr>
        <w:t>(присяжних)</w:t>
      </w:r>
      <w:r w:rsidRPr="00B653F9">
        <w:rPr>
          <w:rStyle w:val="tlid-translation"/>
          <w:sz w:val="28"/>
          <w:szCs w:val="28"/>
        </w:rPr>
        <w:t xml:space="preserve">, з яких формувалися </w:t>
      </w:r>
      <w:r>
        <w:rPr>
          <w:rStyle w:val="tlid-translation"/>
          <w:sz w:val="28"/>
          <w:szCs w:val="28"/>
        </w:rPr>
        <w:t>12</w:t>
      </w:r>
      <w:r w:rsidRPr="00B653F9">
        <w:rPr>
          <w:rStyle w:val="tlid-translation"/>
          <w:sz w:val="28"/>
          <w:szCs w:val="28"/>
        </w:rPr>
        <w:t xml:space="preserve"> судових відділень по 501 людині в кожному. Тільки </w:t>
      </w:r>
      <w:proofErr w:type="spellStart"/>
      <w:r w:rsidRPr="00B653F9">
        <w:rPr>
          <w:rStyle w:val="tlid-translation"/>
          <w:sz w:val="28"/>
          <w:szCs w:val="28"/>
        </w:rPr>
        <w:t>геліасти</w:t>
      </w:r>
      <w:proofErr w:type="spellEnd"/>
      <w:r w:rsidRPr="00B653F9">
        <w:rPr>
          <w:rStyle w:val="tlid-translation"/>
          <w:sz w:val="28"/>
          <w:szCs w:val="28"/>
        </w:rPr>
        <w:t xml:space="preserve"> вирішували питання про провину. Необхідно </w:t>
      </w:r>
      <w:r>
        <w:rPr>
          <w:rStyle w:val="tlid-translation"/>
          <w:sz w:val="28"/>
          <w:szCs w:val="28"/>
        </w:rPr>
        <w:t>за</w:t>
      </w:r>
      <w:r w:rsidRPr="00B653F9">
        <w:rPr>
          <w:rStyle w:val="tlid-translation"/>
          <w:sz w:val="28"/>
          <w:szCs w:val="28"/>
        </w:rPr>
        <w:t xml:space="preserve">значити, що рішення </w:t>
      </w:r>
      <w:proofErr w:type="spellStart"/>
      <w:r w:rsidRPr="00B653F9">
        <w:rPr>
          <w:rStyle w:val="tlid-translation"/>
          <w:sz w:val="28"/>
          <w:szCs w:val="28"/>
        </w:rPr>
        <w:t>геліе</w:t>
      </w:r>
      <w:r>
        <w:rPr>
          <w:rStyle w:val="tlid-translation"/>
          <w:sz w:val="28"/>
          <w:szCs w:val="28"/>
        </w:rPr>
        <w:t>ї</w:t>
      </w:r>
      <w:proofErr w:type="spellEnd"/>
      <w:r w:rsidRPr="00B653F9">
        <w:rPr>
          <w:rStyle w:val="tlid-translation"/>
          <w:sz w:val="28"/>
          <w:szCs w:val="28"/>
        </w:rPr>
        <w:t xml:space="preserve"> були </w:t>
      </w:r>
      <w:r w:rsidRPr="00B653F9">
        <w:rPr>
          <w:rStyle w:val="tlid-translation"/>
          <w:sz w:val="28"/>
          <w:szCs w:val="28"/>
        </w:rPr>
        <w:lastRenderedPageBreak/>
        <w:t>остаточними і оскарженню не підлягали. Але якщо засудженому вдавалося довести шляхом порушення ново</w:t>
      </w:r>
      <w:r>
        <w:rPr>
          <w:rStyle w:val="tlid-translation"/>
          <w:sz w:val="28"/>
          <w:szCs w:val="28"/>
        </w:rPr>
        <w:t>го</w:t>
      </w:r>
      <w:r w:rsidRPr="00B653F9">
        <w:rPr>
          <w:rStyle w:val="tlid-translation"/>
          <w:sz w:val="28"/>
          <w:szCs w:val="28"/>
        </w:rPr>
        <w:t xml:space="preserve"> процесу, що більше половини свідків дали неправдиві свідчення, або </w:t>
      </w:r>
      <w:r>
        <w:rPr>
          <w:rStyle w:val="tlid-translation"/>
          <w:sz w:val="28"/>
          <w:szCs w:val="28"/>
        </w:rPr>
        <w:t xml:space="preserve">не </w:t>
      </w:r>
      <w:r w:rsidRPr="00B653F9">
        <w:rPr>
          <w:rStyle w:val="tlid-translation"/>
          <w:sz w:val="28"/>
          <w:szCs w:val="28"/>
        </w:rPr>
        <w:t xml:space="preserve">були викликані в суд, або не з'явилися з поважних причин, можна було добитися перегляду прийнятого </w:t>
      </w:r>
      <w:proofErr w:type="spellStart"/>
      <w:r w:rsidRPr="00B653F9">
        <w:rPr>
          <w:rStyle w:val="tlid-translation"/>
          <w:sz w:val="28"/>
          <w:szCs w:val="28"/>
        </w:rPr>
        <w:t>геліе</w:t>
      </w:r>
      <w:r>
        <w:rPr>
          <w:rStyle w:val="tlid-translation"/>
          <w:sz w:val="28"/>
          <w:szCs w:val="28"/>
        </w:rPr>
        <w:t>єю</w:t>
      </w:r>
      <w:proofErr w:type="spellEnd"/>
      <w:r w:rsidRPr="00B653F9">
        <w:rPr>
          <w:rStyle w:val="tlid-translation"/>
          <w:sz w:val="28"/>
          <w:szCs w:val="28"/>
        </w:rPr>
        <w:t xml:space="preserve"> рішення.</w:t>
      </w:r>
      <w:r>
        <w:rPr>
          <w:sz w:val="28"/>
          <w:szCs w:val="28"/>
        </w:rPr>
        <w:t xml:space="preserve"> Слід також підкреслити, що </w:t>
      </w:r>
      <w:r>
        <w:rPr>
          <w:rStyle w:val="tlid-translation"/>
          <w:sz w:val="28"/>
          <w:szCs w:val="28"/>
        </w:rPr>
        <w:t>п</w:t>
      </w:r>
      <w:r w:rsidRPr="00B653F9">
        <w:rPr>
          <w:rStyle w:val="tlid-translation"/>
          <w:sz w:val="28"/>
          <w:szCs w:val="28"/>
        </w:rPr>
        <w:t>ри виправдувальному вироку судді обговорювали питання про поведінку обвинувача. Якщо п'ята частина суддів не знаходила, що обвинувач мав підстави для кримінального переслідування, він піддавався штрафу, якщо ж звинувачення знаходили необґрунтованим, наклепницьким, обвинувач піддавався покаранню, аж до заборони підтримувати обвинувачення в суді</w:t>
      </w:r>
      <w:r w:rsidRPr="00AE03B2">
        <w:rPr>
          <w:rStyle w:val="aa"/>
        </w:rPr>
        <w:footnoteReference w:id="3"/>
      </w:r>
      <w:r w:rsidRPr="00B653F9">
        <w:rPr>
          <w:rStyle w:val="tlid-translation"/>
          <w:sz w:val="28"/>
          <w:szCs w:val="28"/>
        </w:rPr>
        <w:t>.</w:t>
      </w:r>
    </w:p>
    <w:p w:rsidR="00546F50" w:rsidRDefault="00546F50" w:rsidP="00546F50">
      <w:pPr>
        <w:pStyle w:val="rvps2"/>
        <w:widowControl w:val="0"/>
        <w:spacing w:before="0" w:beforeAutospacing="0" w:after="0" w:afterAutospacing="0" w:line="360" w:lineRule="auto"/>
        <w:ind w:firstLine="709"/>
        <w:jc w:val="both"/>
        <w:rPr>
          <w:sz w:val="28"/>
          <w:szCs w:val="28"/>
        </w:rPr>
      </w:pPr>
      <w:r w:rsidRPr="008722C7">
        <w:rPr>
          <w:color w:val="000000"/>
          <w:sz w:val="28"/>
          <w:szCs w:val="28"/>
          <w:lang w:bidi="uk-UA"/>
        </w:rPr>
        <w:t xml:space="preserve">На території сучасної Франції у VІ ст. н.е. виникло декілька </w:t>
      </w:r>
      <w:r w:rsidRPr="008722C7">
        <w:rPr>
          <w:rStyle w:val="mw-headline"/>
          <w:sz w:val="28"/>
          <w:szCs w:val="28"/>
        </w:rPr>
        <w:t xml:space="preserve">судебників, найбільш відомим серед яких вважається Салічна правда </w:t>
      </w:r>
      <w:r w:rsidRPr="00392A09">
        <w:rPr>
          <w:color w:val="000000"/>
          <w:sz w:val="28"/>
          <w:szCs w:val="28"/>
          <w:lang w:bidi="uk-UA"/>
        </w:rPr>
        <w:t>[</w:t>
      </w:r>
      <w:r>
        <w:rPr>
          <w:color w:val="000000"/>
          <w:sz w:val="28"/>
          <w:szCs w:val="28"/>
          <w:lang w:bidi="uk-UA"/>
        </w:rPr>
        <w:t>1</w:t>
      </w:r>
      <w:r w:rsidR="0007538A">
        <w:rPr>
          <w:color w:val="000000"/>
          <w:sz w:val="28"/>
          <w:szCs w:val="28"/>
          <w:lang w:bidi="uk-UA"/>
        </w:rPr>
        <w:t>9</w:t>
      </w:r>
      <w:r>
        <w:rPr>
          <w:color w:val="000000"/>
          <w:sz w:val="28"/>
          <w:szCs w:val="28"/>
          <w:lang w:bidi="uk-UA"/>
        </w:rPr>
        <w:t>,</w:t>
      </w:r>
      <w:r w:rsidRPr="008722C7">
        <w:rPr>
          <w:color w:val="000000"/>
          <w:sz w:val="28"/>
          <w:szCs w:val="28"/>
          <w:lang w:bidi="uk-UA"/>
        </w:rPr>
        <w:t xml:space="preserve"> </w:t>
      </w:r>
      <w:r w:rsidRPr="00392A09">
        <w:rPr>
          <w:color w:val="000000"/>
          <w:sz w:val="28"/>
          <w:szCs w:val="28"/>
          <w:lang w:bidi="uk-UA"/>
        </w:rPr>
        <w:t>с.</w:t>
      </w:r>
      <w:r w:rsidRPr="00392A09">
        <w:rPr>
          <w:bCs/>
          <w:sz w:val="28"/>
          <w:szCs w:val="28"/>
          <w:lang w:eastAsia="ru-RU"/>
        </w:rPr>
        <w:t> </w:t>
      </w:r>
      <w:r w:rsidRPr="00733A33">
        <w:rPr>
          <w:color w:val="000000"/>
          <w:sz w:val="28"/>
          <w:szCs w:val="28"/>
          <w:lang w:bidi="uk-UA"/>
        </w:rPr>
        <w:t>222]</w:t>
      </w:r>
      <w:r w:rsidRPr="00733A33">
        <w:rPr>
          <w:rStyle w:val="tlid-translation"/>
          <w:sz w:val="28"/>
          <w:szCs w:val="28"/>
        </w:rPr>
        <w:t xml:space="preserve">. </w:t>
      </w:r>
      <w:r>
        <w:rPr>
          <w:sz w:val="28"/>
          <w:szCs w:val="28"/>
        </w:rPr>
        <w:t>Відповідно до нього, о</w:t>
      </w:r>
      <w:r w:rsidRPr="00733A33">
        <w:rPr>
          <w:sz w:val="28"/>
          <w:szCs w:val="28"/>
        </w:rPr>
        <w:t>сновною судовою установою держави, де розглядалась більшість справ, були «суди сотні»</w:t>
      </w:r>
      <w:r>
        <w:rPr>
          <w:sz w:val="28"/>
          <w:szCs w:val="28"/>
        </w:rPr>
        <w:t>, які складалися із усіх вільних франків. Слухання справ відбувалися відкрито, рішення приймалися більшістю голосів. Ф</w:t>
      </w:r>
      <w:r w:rsidRPr="00733A33">
        <w:rPr>
          <w:sz w:val="28"/>
          <w:szCs w:val="28"/>
        </w:rPr>
        <w:t xml:space="preserve">орма </w:t>
      </w:r>
      <w:r>
        <w:rPr>
          <w:sz w:val="28"/>
          <w:szCs w:val="28"/>
        </w:rPr>
        <w:t xml:space="preserve">судів </w:t>
      </w:r>
      <w:r w:rsidRPr="00733A33">
        <w:rPr>
          <w:sz w:val="28"/>
          <w:szCs w:val="28"/>
        </w:rPr>
        <w:t>протягом декількох століть не зазнала серйозних змін</w:t>
      </w:r>
      <w:r>
        <w:rPr>
          <w:sz w:val="28"/>
          <w:szCs w:val="28"/>
        </w:rPr>
        <w:t xml:space="preserve"> </w:t>
      </w:r>
      <w:r w:rsidRPr="00392A09">
        <w:rPr>
          <w:color w:val="000000"/>
          <w:sz w:val="28"/>
          <w:szCs w:val="28"/>
          <w:lang w:bidi="uk-UA"/>
        </w:rPr>
        <w:t>[</w:t>
      </w:r>
      <w:r>
        <w:rPr>
          <w:color w:val="000000"/>
          <w:sz w:val="28"/>
          <w:szCs w:val="28"/>
          <w:lang w:bidi="uk-UA"/>
        </w:rPr>
        <w:t>1</w:t>
      </w:r>
      <w:r w:rsidR="0007538A">
        <w:rPr>
          <w:color w:val="000000"/>
          <w:sz w:val="28"/>
          <w:szCs w:val="28"/>
          <w:lang w:bidi="uk-UA"/>
        </w:rPr>
        <w:t>9</w:t>
      </w:r>
      <w:r>
        <w:rPr>
          <w:color w:val="000000"/>
          <w:sz w:val="28"/>
          <w:szCs w:val="28"/>
          <w:lang w:bidi="uk-UA"/>
        </w:rPr>
        <w:t>,</w:t>
      </w:r>
      <w:r w:rsidRPr="008722C7">
        <w:rPr>
          <w:color w:val="000000"/>
          <w:sz w:val="28"/>
          <w:szCs w:val="28"/>
          <w:lang w:bidi="uk-UA"/>
        </w:rPr>
        <w:t xml:space="preserve"> </w:t>
      </w:r>
      <w:r w:rsidRPr="00392A09">
        <w:rPr>
          <w:color w:val="000000"/>
          <w:sz w:val="28"/>
          <w:szCs w:val="28"/>
          <w:lang w:bidi="uk-UA"/>
        </w:rPr>
        <w:t>с.</w:t>
      </w:r>
      <w:r w:rsidRPr="00392A09">
        <w:rPr>
          <w:bCs/>
          <w:sz w:val="28"/>
          <w:szCs w:val="28"/>
          <w:lang w:eastAsia="ru-RU"/>
        </w:rPr>
        <w:t> </w:t>
      </w:r>
      <w:r w:rsidRPr="00733A33">
        <w:rPr>
          <w:color w:val="000000"/>
          <w:sz w:val="28"/>
          <w:szCs w:val="28"/>
          <w:lang w:bidi="uk-UA"/>
        </w:rPr>
        <w:t>2</w:t>
      </w:r>
      <w:r>
        <w:rPr>
          <w:color w:val="000000"/>
          <w:sz w:val="28"/>
          <w:szCs w:val="28"/>
          <w:lang w:bidi="uk-UA"/>
        </w:rPr>
        <w:t>34</w:t>
      </w:r>
      <w:r w:rsidRPr="00733A33">
        <w:rPr>
          <w:color w:val="000000"/>
          <w:sz w:val="28"/>
          <w:szCs w:val="28"/>
          <w:lang w:bidi="uk-UA"/>
        </w:rPr>
        <w:t>]</w:t>
      </w:r>
      <w:r w:rsidRPr="00733A33">
        <w:rPr>
          <w:sz w:val="28"/>
          <w:szCs w:val="28"/>
        </w:rPr>
        <w:t>.</w:t>
      </w:r>
    </w:p>
    <w:p w:rsidR="00546F50" w:rsidRPr="00BE13E1" w:rsidRDefault="00546F50" w:rsidP="00546F50">
      <w:pPr>
        <w:pStyle w:val="rvps2"/>
        <w:widowControl w:val="0"/>
        <w:spacing w:before="0" w:beforeAutospacing="0" w:after="0" w:afterAutospacing="0" w:line="358" w:lineRule="auto"/>
        <w:ind w:firstLine="709"/>
        <w:jc w:val="both"/>
        <w:rPr>
          <w:sz w:val="28"/>
          <w:szCs w:val="28"/>
          <w:lang w:bidi="uk-UA"/>
        </w:rPr>
      </w:pPr>
      <w:r w:rsidRPr="00BE13E1">
        <w:rPr>
          <w:rStyle w:val="tlid-translation"/>
          <w:sz w:val="28"/>
          <w:szCs w:val="28"/>
          <w:lang w:bidi="uk-UA"/>
        </w:rPr>
        <w:t>Російський дослідник проф.</w:t>
      </w:r>
      <w:r w:rsidRPr="00BE13E1">
        <w:rPr>
          <w:bCs/>
          <w:sz w:val="28"/>
          <w:szCs w:val="28"/>
          <w:lang w:eastAsia="ru-RU"/>
        </w:rPr>
        <w:t> </w:t>
      </w:r>
      <w:r w:rsidRPr="00BE13E1">
        <w:rPr>
          <w:rStyle w:val="tlid-translation"/>
          <w:sz w:val="28"/>
          <w:szCs w:val="28"/>
          <w:lang w:bidi="uk-UA"/>
        </w:rPr>
        <w:t>В.М.</w:t>
      </w:r>
      <w:r w:rsidRPr="00BE13E1">
        <w:rPr>
          <w:bCs/>
          <w:sz w:val="28"/>
          <w:szCs w:val="28"/>
          <w:lang w:eastAsia="ru-RU"/>
        </w:rPr>
        <w:t> </w:t>
      </w:r>
      <w:r w:rsidRPr="00BE13E1">
        <w:rPr>
          <w:rStyle w:val="tlid-translation"/>
          <w:sz w:val="28"/>
          <w:szCs w:val="28"/>
          <w:lang w:bidi="uk-UA"/>
        </w:rPr>
        <w:t xml:space="preserve">Руденко стверджує, що на даний час система відправлення правосуддя без участі професійних (державних) суддів (модель непрофесійного суду) існує у більше ніж 50 країнах світу </w:t>
      </w:r>
      <w:r w:rsidRPr="00BE13E1">
        <w:rPr>
          <w:sz w:val="28"/>
          <w:szCs w:val="28"/>
          <w:lang w:bidi="uk-UA"/>
        </w:rPr>
        <w:t>[1, с.</w:t>
      </w:r>
      <w:r w:rsidRPr="00BE13E1">
        <w:rPr>
          <w:bCs/>
          <w:sz w:val="28"/>
          <w:szCs w:val="28"/>
          <w:lang w:eastAsia="ru-RU"/>
        </w:rPr>
        <w:t xml:space="preserve"> 5, </w:t>
      </w:r>
      <w:r w:rsidRPr="00BE13E1">
        <w:rPr>
          <w:sz w:val="28"/>
          <w:szCs w:val="28"/>
          <w:lang w:bidi="uk-UA"/>
        </w:rPr>
        <w:t>636].</w:t>
      </w:r>
    </w:p>
    <w:p w:rsidR="00F70BE4" w:rsidRPr="00952F3F" w:rsidRDefault="00F70BE4" w:rsidP="00F70BE4">
      <w:pPr>
        <w:pStyle w:val="a3"/>
        <w:spacing w:after="0" w:line="360" w:lineRule="auto"/>
        <w:ind w:left="0" w:firstLine="708"/>
        <w:jc w:val="both"/>
        <w:rPr>
          <w:rFonts w:ascii="Times New Roman" w:hAnsi="Times New Roman" w:cs="Times New Roman"/>
          <w:sz w:val="28"/>
          <w:szCs w:val="28"/>
          <w:lang w:val="uk-UA"/>
        </w:rPr>
      </w:pPr>
      <w:r w:rsidRPr="00952F3F">
        <w:rPr>
          <w:rFonts w:ascii="Times New Roman" w:hAnsi="Times New Roman" w:cs="Times New Roman"/>
          <w:sz w:val="28"/>
          <w:szCs w:val="28"/>
          <w:lang w:val="uk-UA"/>
        </w:rPr>
        <w:t xml:space="preserve">Наступний період характерний саме для англійців та французів, адже саме на теренах їх держав формується прототип сучасного інституту присяжних. Сучасні науковці в більшості віддають першість у побудові цього інституту саме англійцям. Об’єднуюча риса французького та англійського типу являє собою безпосередню участь громадськості у вирішенні спірного питання. Для Франції визначним є такі </w:t>
      </w:r>
      <w:r>
        <w:rPr>
          <w:rFonts w:ascii="Times New Roman" w:hAnsi="Times New Roman" w:cs="Times New Roman"/>
          <w:sz w:val="28"/>
          <w:szCs w:val="28"/>
          <w:lang w:val="uk-UA"/>
        </w:rPr>
        <w:t>основні риси: 1)</w:t>
      </w:r>
      <w:r w:rsidRPr="00F70BE4">
        <w:rPr>
          <w:rFonts w:ascii="Times New Roman" w:hAnsi="Times New Roman" w:cs="Times New Roman"/>
          <w:bCs/>
          <w:sz w:val="28"/>
          <w:szCs w:val="28"/>
          <w:lang w:eastAsia="ru-RU"/>
        </w:rPr>
        <w:t> </w:t>
      </w:r>
      <w:r w:rsidRPr="00952F3F">
        <w:rPr>
          <w:rFonts w:ascii="Times New Roman" w:hAnsi="Times New Roman" w:cs="Times New Roman"/>
          <w:sz w:val="28"/>
          <w:szCs w:val="28"/>
          <w:lang w:val="uk-UA"/>
        </w:rPr>
        <w:t>кі</w:t>
      </w:r>
      <w:r w:rsidR="0032562B">
        <w:rPr>
          <w:rFonts w:ascii="Times New Roman" w:hAnsi="Times New Roman" w:cs="Times New Roman"/>
          <w:sz w:val="28"/>
          <w:szCs w:val="28"/>
          <w:lang w:val="uk-UA"/>
        </w:rPr>
        <w:t>лькість – 12 чоловіків; 2)</w:t>
      </w:r>
      <w:r w:rsidR="0032562B" w:rsidRPr="00F70BE4">
        <w:rPr>
          <w:rFonts w:ascii="Times New Roman" w:hAnsi="Times New Roman" w:cs="Times New Roman"/>
          <w:bCs/>
          <w:sz w:val="28"/>
          <w:szCs w:val="28"/>
          <w:lang w:eastAsia="ru-RU"/>
        </w:rPr>
        <w:t> </w:t>
      </w:r>
      <w:r w:rsidRPr="00952F3F">
        <w:rPr>
          <w:rFonts w:ascii="Times New Roman" w:hAnsi="Times New Roman" w:cs="Times New Roman"/>
          <w:sz w:val="28"/>
          <w:szCs w:val="28"/>
          <w:lang w:val="uk-UA"/>
        </w:rPr>
        <w:t xml:space="preserve">припускалось, що вони </w:t>
      </w:r>
      <w:r w:rsidR="0032562B">
        <w:rPr>
          <w:rFonts w:ascii="Times New Roman" w:hAnsi="Times New Roman" w:cs="Times New Roman"/>
          <w:sz w:val="28"/>
          <w:szCs w:val="28"/>
          <w:lang w:val="uk-UA"/>
        </w:rPr>
        <w:t>можуть знати «події» справи; 3)</w:t>
      </w:r>
      <w:r w:rsidR="0032562B" w:rsidRPr="00F70BE4">
        <w:rPr>
          <w:rFonts w:ascii="Times New Roman" w:hAnsi="Times New Roman" w:cs="Times New Roman"/>
          <w:bCs/>
          <w:sz w:val="28"/>
          <w:szCs w:val="28"/>
          <w:lang w:eastAsia="ru-RU"/>
        </w:rPr>
        <w:t> </w:t>
      </w:r>
      <w:r w:rsidRPr="00952F3F">
        <w:rPr>
          <w:rFonts w:ascii="Times New Roman" w:hAnsi="Times New Roman" w:cs="Times New Roman"/>
          <w:sz w:val="28"/>
          <w:szCs w:val="28"/>
          <w:lang w:val="uk-UA"/>
        </w:rPr>
        <w:t xml:space="preserve">спершу у справі вони виступали свідками, згодом (після клятви) приступали </w:t>
      </w:r>
      <w:r w:rsidR="0032562B">
        <w:rPr>
          <w:rFonts w:ascii="Times New Roman" w:hAnsi="Times New Roman" w:cs="Times New Roman"/>
          <w:sz w:val="28"/>
          <w:szCs w:val="28"/>
          <w:lang w:val="uk-UA"/>
        </w:rPr>
        <w:t>до вирішення справи по суті; 4)</w:t>
      </w:r>
      <w:r w:rsidR="0032562B" w:rsidRPr="00F70BE4">
        <w:rPr>
          <w:rFonts w:ascii="Times New Roman" w:hAnsi="Times New Roman" w:cs="Times New Roman"/>
          <w:bCs/>
          <w:sz w:val="28"/>
          <w:szCs w:val="28"/>
          <w:lang w:eastAsia="ru-RU"/>
        </w:rPr>
        <w:t> </w:t>
      </w:r>
      <w:r w:rsidRPr="00952F3F">
        <w:rPr>
          <w:rFonts w:ascii="Times New Roman" w:hAnsi="Times New Roman" w:cs="Times New Roman"/>
          <w:sz w:val="28"/>
          <w:szCs w:val="28"/>
          <w:lang w:val="uk-UA"/>
        </w:rPr>
        <w:t>усі приватні справи належали до розгляду за участі жур</w:t>
      </w:r>
      <w:r w:rsidR="0032562B">
        <w:rPr>
          <w:rFonts w:ascii="Times New Roman" w:hAnsi="Times New Roman" w:cs="Times New Roman"/>
          <w:sz w:val="28"/>
          <w:szCs w:val="28"/>
          <w:lang w:val="uk-UA"/>
        </w:rPr>
        <w:t>і</w:t>
      </w:r>
      <w:r w:rsidRPr="00952F3F">
        <w:rPr>
          <w:rFonts w:ascii="Times New Roman" w:hAnsi="Times New Roman" w:cs="Times New Roman"/>
          <w:sz w:val="28"/>
          <w:szCs w:val="28"/>
          <w:lang w:val="uk-UA"/>
        </w:rPr>
        <w:t xml:space="preserve">. </w:t>
      </w:r>
    </w:p>
    <w:p w:rsidR="00546F50" w:rsidRDefault="00546F50" w:rsidP="00546F50">
      <w:pPr>
        <w:pStyle w:val="rvps2"/>
        <w:widowControl w:val="0"/>
        <w:spacing w:before="0" w:beforeAutospacing="0" w:after="0" w:afterAutospacing="0" w:line="358" w:lineRule="auto"/>
        <w:ind w:firstLine="709"/>
        <w:jc w:val="both"/>
        <w:rPr>
          <w:sz w:val="28"/>
          <w:szCs w:val="28"/>
          <w:lang w:bidi="uk-UA"/>
        </w:rPr>
      </w:pPr>
      <w:r w:rsidRPr="000C3240">
        <w:rPr>
          <w:rStyle w:val="tlid-translation"/>
          <w:color w:val="000000"/>
          <w:sz w:val="28"/>
          <w:szCs w:val="28"/>
          <w:lang w:bidi="uk-UA"/>
        </w:rPr>
        <w:t xml:space="preserve">В ХІ-ХІІ ст.ст. в Англії починає набирати сучасного класичного вигляду </w:t>
      </w:r>
      <w:r w:rsidRPr="000C3240">
        <w:rPr>
          <w:rStyle w:val="tlid-translation"/>
          <w:color w:val="000000"/>
          <w:sz w:val="28"/>
          <w:szCs w:val="28"/>
          <w:lang w:bidi="uk-UA"/>
        </w:rPr>
        <w:lastRenderedPageBreak/>
        <w:t xml:space="preserve">суд присяжних </w:t>
      </w:r>
      <w:r>
        <w:rPr>
          <w:rStyle w:val="tlid-translation"/>
          <w:color w:val="000000"/>
          <w:sz w:val="28"/>
          <w:szCs w:val="28"/>
          <w:lang w:bidi="uk-UA"/>
        </w:rPr>
        <w:t xml:space="preserve">у вигляді </w:t>
      </w:r>
      <w:r w:rsidRPr="000C3240">
        <w:rPr>
          <w:rStyle w:val="tlid-translation"/>
          <w:color w:val="000000"/>
          <w:sz w:val="28"/>
          <w:szCs w:val="28"/>
          <w:lang w:bidi="uk-UA"/>
        </w:rPr>
        <w:t>журі, яке вирішує питання факту окремо від державних суддів</w:t>
      </w:r>
      <w:r w:rsidRPr="000C3240">
        <w:rPr>
          <w:sz w:val="28"/>
          <w:szCs w:val="28"/>
        </w:rPr>
        <w:t xml:space="preserve"> (реформ</w:t>
      </w:r>
      <w:r>
        <w:rPr>
          <w:sz w:val="28"/>
          <w:szCs w:val="28"/>
        </w:rPr>
        <w:t>и</w:t>
      </w:r>
      <w:r w:rsidRPr="000C3240">
        <w:rPr>
          <w:sz w:val="28"/>
          <w:szCs w:val="28"/>
        </w:rPr>
        <w:t xml:space="preserve"> </w:t>
      </w:r>
      <w:proofErr w:type="spellStart"/>
      <w:r w:rsidRPr="000C3240">
        <w:rPr>
          <w:sz w:val="28"/>
          <w:szCs w:val="28"/>
        </w:rPr>
        <w:t>Генриха</w:t>
      </w:r>
      <w:proofErr w:type="spellEnd"/>
      <w:r w:rsidRPr="000C3240">
        <w:rPr>
          <w:sz w:val="28"/>
          <w:szCs w:val="28"/>
        </w:rPr>
        <w:t xml:space="preserve"> </w:t>
      </w:r>
      <w:r w:rsidRPr="000C3240">
        <w:rPr>
          <w:rFonts w:eastAsia="TimesNewRomanPSMT"/>
          <w:sz w:val="28"/>
          <w:szCs w:val="28"/>
        </w:rPr>
        <w:t>ІІ)</w:t>
      </w:r>
      <w:r w:rsidRPr="000C3240">
        <w:rPr>
          <w:rStyle w:val="tlid-translation"/>
          <w:color w:val="000000"/>
          <w:sz w:val="28"/>
          <w:szCs w:val="28"/>
          <w:lang w:bidi="uk-UA"/>
        </w:rPr>
        <w:t>. У 1166</w:t>
      </w:r>
      <w:r w:rsidRPr="000C3240">
        <w:rPr>
          <w:bCs/>
          <w:sz w:val="28"/>
          <w:szCs w:val="28"/>
          <w:lang w:eastAsia="ru-RU"/>
        </w:rPr>
        <w:t> </w:t>
      </w:r>
      <w:r w:rsidRPr="000C3240">
        <w:rPr>
          <w:rStyle w:val="tlid-translation"/>
          <w:color w:val="000000"/>
          <w:sz w:val="28"/>
          <w:szCs w:val="28"/>
          <w:lang w:bidi="uk-UA"/>
        </w:rPr>
        <w:t xml:space="preserve">р. </w:t>
      </w:r>
      <w:r>
        <w:rPr>
          <w:rFonts w:eastAsia="TimesNewRomanPSMT"/>
          <w:sz w:val="28"/>
          <w:szCs w:val="28"/>
        </w:rPr>
        <w:t>встановлений</w:t>
      </w:r>
      <w:r w:rsidRPr="000C3240">
        <w:rPr>
          <w:rFonts w:eastAsia="TimesNewRomanPSMT"/>
          <w:sz w:val="28"/>
          <w:szCs w:val="28"/>
        </w:rPr>
        <w:t xml:space="preserve"> </w:t>
      </w:r>
      <w:r>
        <w:rPr>
          <w:rFonts w:eastAsia="TimesNewRomanPSMT"/>
          <w:sz w:val="28"/>
          <w:szCs w:val="28"/>
        </w:rPr>
        <w:t xml:space="preserve">порядок </w:t>
      </w:r>
      <w:r w:rsidRPr="000C3240">
        <w:rPr>
          <w:rFonts w:eastAsia="TimesNewRomanPSMT"/>
          <w:sz w:val="28"/>
          <w:szCs w:val="28"/>
          <w:lang w:eastAsia="ru-RU"/>
        </w:rPr>
        <w:t>розгляду карних</w:t>
      </w:r>
      <w:r>
        <w:rPr>
          <w:rFonts w:eastAsia="TimesNewRomanPSMT"/>
          <w:sz w:val="28"/>
          <w:szCs w:val="28"/>
          <w:lang w:eastAsia="ru-RU"/>
        </w:rPr>
        <w:t xml:space="preserve"> </w:t>
      </w:r>
      <w:r w:rsidRPr="000C3240">
        <w:rPr>
          <w:rFonts w:eastAsia="TimesNewRomanPSMT"/>
          <w:sz w:val="28"/>
          <w:szCs w:val="28"/>
          <w:lang w:eastAsia="ru-RU"/>
        </w:rPr>
        <w:t>справ</w:t>
      </w:r>
      <w:r>
        <w:rPr>
          <w:rFonts w:eastAsia="TimesNewRomanPSMT"/>
          <w:sz w:val="28"/>
          <w:szCs w:val="28"/>
          <w:lang w:eastAsia="ru-RU"/>
        </w:rPr>
        <w:t xml:space="preserve"> (</w:t>
      </w:r>
      <w:proofErr w:type="spellStart"/>
      <w:r>
        <w:rPr>
          <w:rFonts w:eastAsia="TimesNewRomanPSMT"/>
          <w:sz w:val="28"/>
          <w:szCs w:val="28"/>
          <w:lang w:eastAsia="ru-RU"/>
        </w:rPr>
        <w:t>Кларендонська</w:t>
      </w:r>
      <w:proofErr w:type="spellEnd"/>
      <w:r w:rsidRPr="000C3240">
        <w:rPr>
          <w:rFonts w:eastAsia="TimesNewRomanPSMT"/>
          <w:sz w:val="28"/>
          <w:szCs w:val="28"/>
          <w:lang w:eastAsia="ru-RU"/>
        </w:rPr>
        <w:t xml:space="preserve"> </w:t>
      </w:r>
      <w:proofErr w:type="spellStart"/>
      <w:r>
        <w:rPr>
          <w:rFonts w:eastAsia="TimesNewRomanPSMT"/>
          <w:sz w:val="28"/>
          <w:szCs w:val="28"/>
          <w:lang w:eastAsia="ru-RU"/>
        </w:rPr>
        <w:t>асиза</w:t>
      </w:r>
      <w:proofErr w:type="spellEnd"/>
      <w:r>
        <w:rPr>
          <w:rFonts w:eastAsia="TimesNewRomanPSMT"/>
          <w:sz w:val="28"/>
          <w:szCs w:val="28"/>
          <w:lang w:eastAsia="ru-RU"/>
        </w:rPr>
        <w:t>), за яким судові засідання про</w:t>
      </w:r>
      <w:r w:rsidRPr="000C3240">
        <w:rPr>
          <w:rFonts w:eastAsia="TimesNewRomanPSMT"/>
          <w:sz w:val="28"/>
          <w:szCs w:val="28"/>
          <w:lang w:eastAsia="ru-RU"/>
        </w:rPr>
        <w:t>ходили за участю 12 представників від кожної сотні (територіальні</w:t>
      </w:r>
      <w:r>
        <w:rPr>
          <w:rFonts w:eastAsia="TimesNewRomanPSMT"/>
          <w:sz w:val="28"/>
          <w:szCs w:val="28"/>
          <w:lang w:eastAsia="ru-RU"/>
        </w:rPr>
        <w:t xml:space="preserve"> </w:t>
      </w:r>
      <w:r w:rsidRPr="000C3240">
        <w:rPr>
          <w:rFonts w:eastAsia="TimesNewRomanPSMT"/>
          <w:sz w:val="28"/>
          <w:szCs w:val="28"/>
          <w:lang w:eastAsia="ru-RU"/>
        </w:rPr>
        <w:t>округи, на які поділялися графства) і</w:t>
      </w:r>
      <w:r>
        <w:rPr>
          <w:rFonts w:eastAsia="TimesNewRomanPSMT"/>
          <w:sz w:val="28"/>
          <w:szCs w:val="28"/>
          <w:lang w:eastAsia="ru-RU"/>
        </w:rPr>
        <w:t xml:space="preserve"> 4-х представників від кож</w:t>
      </w:r>
      <w:r w:rsidRPr="000C3240">
        <w:rPr>
          <w:rFonts w:eastAsia="TimesNewRomanPSMT"/>
          <w:sz w:val="28"/>
          <w:szCs w:val="28"/>
          <w:lang w:eastAsia="ru-RU"/>
        </w:rPr>
        <w:t>ного села.</w:t>
      </w:r>
      <w:r>
        <w:rPr>
          <w:rFonts w:eastAsia="TimesNewRomanPSMT"/>
          <w:sz w:val="28"/>
          <w:szCs w:val="28"/>
          <w:lang w:eastAsia="ru-RU"/>
        </w:rPr>
        <w:t xml:space="preserve"> У </w:t>
      </w:r>
      <w:proofErr w:type="spellStart"/>
      <w:r>
        <w:rPr>
          <w:rFonts w:eastAsia="TimesNewRomanPSMT"/>
          <w:sz w:val="28"/>
          <w:szCs w:val="28"/>
          <w:lang w:eastAsia="ru-RU"/>
        </w:rPr>
        <w:t>Нортгемптонських</w:t>
      </w:r>
      <w:proofErr w:type="spellEnd"/>
      <w:r>
        <w:rPr>
          <w:rFonts w:eastAsia="TimesNewRomanPSMT"/>
          <w:sz w:val="28"/>
          <w:szCs w:val="28"/>
          <w:lang w:eastAsia="ru-RU"/>
        </w:rPr>
        <w:t xml:space="preserve"> асизах (1176</w:t>
      </w:r>
      <w:r w:rsidRPr="000C3240">
        <w:rPr>
          <w:bCs/>
          <w:sz w:val="28"/>
          <w:szCs w:val="28"/>
          <w:lang w:eastAsia="ru-RU"/>
        </w:rPr>
        <w:t> </w:t>
      </w:r>
      <w:r w:rsidRPr="000C3240">
        <w:rPr>
          <w:rStyle w:val="tlid-translation"/>
          <w:color w:val="000000"/>
          <w:sz w:val="28"/>
          <w:szCs w:val="28"/>
          <w:lang w:bidi="uk-UA"/>
        </w:rPr>
        <w:t>р.</w:t>
      </w:r>
      <w:r w:rsidRPr="000C3240">
        <w:rPr>
          <w:rFonts w:eastAsia="TimesNewRomanPSMT"/>
          <w:sz w:val="28"/>
          <w:szCs w:val="28"/>
          <w:lang w:eastAsia="ru-RU"/>
        </w:rPr>
        <w:t>) розширюється коло</w:t>
      </w:r>
      <w:r>
        <w:rPr>
          <w:rFonts w:eastAsia="TimesNewRomanPSMT"/>
          <w:sz w:val="28"/>
          <w:szCs w:val="28"/>
          <w:lang w:eastAsia="ru-RU"/>
        </w:rPr>
        <w:t xml:space="preserve"> </w:t>
      </w:r>
      <w:r w:rsidRPr="000C3240">
        <w:rPr>
          <w:rFonts w:eastAsia="TimesNewRomanPSMT"/>
          <w:sz w:val="28"/>
          <w:szCs w:val="28"/>
          <w:lang w:eastAsia="ru-RU"/>
        </w:rPr>
        <w:t>карних справ, які розглядаються за участю присяжних засідателів.</w:t>
      </w:r>
      <w:r>
        <w:rPr>
          <w:rFonts w:eastAsia="TimesNewRomanPSMT"/>
          <w:sz w:val="28"/>
          <w:szCs w:val="28"/>
          <w:lang w:eastAsia="ru-RU"/>
        </w:rPr>
        <w:t xml:space="preserve"> </w:t>
      </w:r>
      <w:r w:rsidRPr="000C3240">
        <w:rPr>
          <w:rFonts w:eastAsia="TimesNewRomanPSMT"/>
          <w:sz w:val="28"/>
          <w:szCs w:val="28"/>
          <w:lang w:eastAsia="ru-RU"/>
        </w:rPr>
        <w:t xml:space="preserve">Розслідування здійснювалося за участю </w:t>
      </w:r>
      <w:r>
        <w:rPr>
          <w:rFonts w:eastAsia="TimesNewRomanPSMT"/>
          <w:sz w:val="28"/>
          <w:szCs w:val="28"/>
          <w:lang w:eastAsia="ru-RU"/>
        </w:rPr>
        <w:t>12 лицарів, а в разі їхньої від</w:t>
      </w:r>
      <w:r w:rsidRPr="000C3240">
        <w:rPr>
          <w:rFonts w:eastAsia="TimesNewRomanPSMT"/>
          <w:sz w:val="28"/>
          <w:szCs w:val="28"/>
          <w:lang w:eastAsia="ru-RU"/>
        </w:rPr>
        <w:t>сутності – 12 вільними повноправн</w:t>
      </w:r>
      <w:r>
        <w:rPr>
          <w:rFonts w:eastAsia="TimesNewRomanPSMT"/>
          <w:sz w:val="28"/>
          <w:szCs w:val="28"/>
          <w:lang w:eastAsia="ru-RU"/>
        </w:rPr>
        <w:t>ими людьми сотні і 4-ма пред</w:t>
      </w:r>
      <w:r w:rsidRPr="000C3240">
        <w:rPr>
          <w:rFonts w:eastAsia="TimesNewRomanPSMT"/>
          <w:sz w:val="28"/>
          <w:szCs w:val="28"/>
          <w:lang w:eastAsia="ru-RU"/>
        </w:rPr>
        <w:t xml:space="preserve">ставниками від кожного </w:t>
      </w:r>
      <w:r w:rsidRPr="007169DA">
        <w:rPr>
          <w:rFonts w:eastAsia="TimesNewRomanPSMT"/>
          <w:sz w:val="28"/>
          <w:szCs w:val="28"/>
          <w:lang w:eastAsia="ru-RU"/>
        </w:rPr>
        <w:t xml:space="preserve">села </w:t>
      </w:r>
      <w:r w:rsidRPr="007169DA">
        <w:rPr>
          <w:sz w:val="28"/>
          <w:szCs w:val="28"/>
          <w:lang w:bidi="uk-UA"/>
        </w:rPr>
        <w:t>[</w:t>
      </w:r>
      <w:r w:rsidR="0032562B">
        <w:rPr>
          <w:sz w:val="28"/>
          <w:szCs w:val="28"/>
          <w:lang w:bidi="uk-UA"/>
        </w:rPr>
        <w:t>20</w:t>
      </w:r>
      <w:r w:rsidRPr="007169DA">
        <w:rPr>
          <w:sz w:val="28"/>
          <w:szCs w:val="28"/>
          <w:lang w:bidi="uk-UA"/>
        </w:rPr>
        <w:t>, с.</w:t>
      </w:r>
      <w:r w:rsidRPr="007169DA">
        <w:rPr>
          <w:bCs/>
          <w:sz w:val="28"/>
          <w:szCs w:val="28"/>
          <w:lang w:eastAsia="ru-RU"/>
        </w:rPr>
        <w:t> </w:t>
      </w:r>
      <w:r w:rsidRPr="007169DA">
        <w:rPr>
          <w:sz w:val="28"/>
          <w:szCs w:val="28"/>
          <w:lang w:bidi="uk-UA"/>
        </w:rPr>
        <w:t>310-311].</w:t>
      </w:r>
      <w:r>
        <w:rPr>
          <w:sz w:val="28"/>
          <w:szCs w:val="28"/>
          <w:lang w:bidi="uk-UA"/>
        </w:rPr>
        <w:t xml:space="preserve"> У цьому ж </w:t>
      </w:r>
      <w:r>
        <w:rPr>
          <w:rFonts w:eastAsia="TimesNewRomanPSMT"/>
          <w:sz w:val="28"/>
          <w:szCs w:val="28"/>
          <w:lang w:eastAsia="ru-RU"/>
        </w:rPr>
        <w:t>1176</w:t>
      </w:r>
      <w:r w:rsidRPr="000C3240">
        <w:rPr>
          <w:bCs/>
          <w:sz w:val="28"/>
          <w:szCs w:val="28"/>
          <w:lang w:eastAsia="ru-RU"/>
        </w:rPr>
        <w:t> </w:t>
      </w:r>
      <w:r w:rsidRPr="000C3240">
        <w:rPr>
          <w:rStyle w:val="tlid-translation"/>
          <w:color w:val="000000"/>
          <w:sz w:val="28"/>
          <w:szCs w:val="28"/>
          <w:lang w:bidi="uk-UA"/>
        </w:rPr>
        <w:t>р.</w:t>
      </w:r>
      <w:r>
        <w:rPr>
          <w:rFonts w:eastAsia="TimesNewRomanPSMT"/>
          <w:sz w:val="28"/>
          <w:szCs w:val="28"/>
          <w:lang w:eastAsia="ru-RU"/>
        </w:rPr>
        <w:t xml:space="preserve"> колегією з 12 присяжних почали розглядатися </w:t>
      </w:r>
      <w:r>
        <w:rPr>
          <w:sz w:val="28"/>
          <w:szCs w:val="28"/>
        </w:rPr>
        <w:t>земельні</w:t>
      </w:r>
      <w:r w:rsidRPr="000C3240">
        <w:rPr>
          <w:sz w:val="28"/>
          <w:szCs w:val="28"/>
        </w:rPr>
        <w:t xml:space="preserve"> спори</w:t>
      </w:r>
      <w:r>
        <w:rPr>
          <w:sz w:val="28"/>
          <w:szCs w:val="28"/>
        </w:rPr>
        <w:t xml:space="preserve">, що підвищило </w:t>
      </w:r>
      <w:r w:rsidRPr="000C3240">
        <w:rPr>
          <w:sz w:val="28"/>
          <w:szCs w:val="28"/>
        </w:rPr>
        <w:t>р</w:t>
      </w:r>
      <w:r>
        <w:rPr>
          <w:sz w:val="28"/>
          <w:szCs w:val="28"/>
        </w:rPr>
        <w:t>і</w:t>
      </w:r>
      <w:r w:rsidRPr="000C3240">
        <w:rPr>
          <w:sz w:val="28"/>
          <w:szCs w:val="28"/>
        </w:rPr>
        <w:t>вень за</w:t>
      </w:r>
      <w:r>
        <w:rPr>
          <w:sz w:val="28"/>
          <w:szCs w:val="28"/>
        </w:rPr>
        <w:t>х</w:t>
      </w:r>
      <w:r w:rsidRPr="000C3240">
        <w:rPr>
          <w:sz w:val="28"/>
          <w:szCs w:val="28"/>
        </w:rPr>
        <w:t>и</w:t>
      </w:r>
      <w:r>
        <w:rPr>
          <w:sz w:val="28"/>
          <w:szCs w:val="28"/>
        </w:rPr>
        <w:t>с</w:t>
      </w:r>
      <w:r w:rsidRPr="000C3240">
        <w:rPr>
          <w:sz w:val="28"/>
          <w:szCs w:val="28"/>
        </w:rPr>
        <w:t>т</w:t>
      </w:r>
      <w:r>
        <w:rPr>
          <w:sz w:val="28"/>
          <w:szCs w:val="28"/>
        </w:rPr>
        <w:t>у</w:t>
      </w:r>
      <w:r w:rsidRPr="000C3240">
        <w:rPr>
          <w:sz w:val="28"/>
          <w:szCs w:val="28"/>
        </w:rPr>
        <w:t xml:space="preserve"> інтерес</w:t>
      </w:r>
      <w:r>
        <w:rPr>
          <w:sz w:val="28"/>
          <w:szCs w:val="28"/>
        </w:rPr>
        <w:t>і</w:t>
      </w:r>
      <w:r w:rsidRPr="000C3240">
        <w:rPr>
          <w:sz w:val="28"/>
          <w:szCs w:val="28"/>
        </w:rPr>
        <w:t xml:space="preserve">в </w:t>
      </w:r>
      <w:r>
        <w:rPr>
          <w:sz w:val="28"/>
          <w:szCs w:val="28"/>
        </w:rPr>
        <w:t>дрібних лицарів</w:t>
      </w:r>
      <w:r w:rsidRPr="000C3240">
        <w:rPr>
          <w:sz w:val="28"/>
          <w:szCs w:val="28"/>
        </w:rPr>
        <w:t xml:space="preserve"> </w:t>
      </w:r>
      <w:r>
        <w:rPr>
          <w:sz w:val="28"/>
          <w:szCs w:val="28"/>
        </w:rPr>
        <w:t>від</w:t>
      </w:r>
      <w:r w:rsidRPr="000C3240">
        <w:rPr>
          <w:sz w:val="28"/>
          <w:szCs w:val="28"/>
        </w:rPr>
        <w:t xml:space="preserve"> </w:t>
      </w:r>
      <w:r>
        <w:rPr>
          <w:sz w:val="28"/>
          <w:szCs w:val="28"/>
        </w:rPr>
        <w:t>посягань</w:t>
      </w:r>
      <w:r w:rsidRPr="000C3240">
        <w:rPr>
          <w:sz w:val="28"/>
          <w:szCs w:val="28"/>
        </w:rPr>
        <w:t xml:space="preserve"> могу</w:t>
      </w:r>
      <w:r>
        <w:rPr>
          <w:sz w:val="28"/>
          <w:szCs w:val="28"/>
        </w:rPr>
        <w:t xml:space="preserve">тніх феодалів </w:t>
      </w:r>
      <w:r w:rsidRPr="007169DA">
        <w:rPr>
          <w:sz w:val="28"/>
          <w:szCs w:val="28"/>
          <w:lang w:bidi="uk-UA"/>
        </w:rPr>
        <w:t>[</w:t>
      </w:r>
      <w:r w:rsidR="0032562B">
        <w:rPr>
          <w:sz w:val="28"/>
          <w:szCs w:val="28"/>
          <w:lang w:bidi="uk-UA"/>
        </w:rPr>
        <w:t>20</w:t>
      </w:r>
      <w:r w:rsidRPr="007169DA">
        <w:rPr>
          <w:sz w:val="28"/>
          <w:szCs w:val="28"/>
          <w:lang w:bidi="uk-UA"/>
        </w:rPr>
        <w:t>, с.</w:t>
      </w:r>
      <w:r w:rsidRPr="007169DA">
        <w:rPr>
          <w:bCs/>
          <w:sz w:val="28"/>
          <w:szCs w:val="28"/>
          <w:lang w:eastAsia="ru-RU"/>
        </w:rPr>
        <w:t> </w:t>
      </w:r>
      <w:r w:rsidRPr="007169DA">
        <w:rPr>
          <w:sz w:val="28"/>
          <w:szCs w:val="28"/>
          <w:lang w:bidi="uk-UA"/>
        </w:rPr>
        <w:t>311].</w:t>
      </w:r>
    </w:p>
    <w:p w:rsidR="00546F50" w:rsidRPr="006A2450" w:rsidRDefault="00546F50" w:rsidP="00546F50">
      <w:pPr>
        <w:pStyle w:val="rvps2"/>
        <w:widowControl w:val="0"/>
        <w:spacing w:before="0" w:beforeAutospacing="0" w:after="0" w:afterAutospacing="0" w:line="358" w:lineRule="auto"/>
        <w:ind w:firstLine="709"/>
        <w:jc w:val="both"/>
        <w:rPr>
          <w:rFonts w:eastAsia="TimesNewRomanPSMT"/>
          <w:sz w:val="28"/>
          <w:szCs w:val="28"/>
          <w:lang w:eastAsia="ru-RU"/>
        </w:rPr>
      </w:pPr>
      <w:r>
        <w:rPr>
          <w:sz w:val="28"/>
          <w:szCs w:val="28"/>
          <w:lang w:bidi="uk-UA"/>
        </w:rPr>
        <w:t>С</w:t>
      </w:r>
      <w:r w:rsidRPr="00994D9A">
        <w:rPr>
          <w:sz w:val="28"/>
          <w:szCs w:val="28"/>
          <w:lang w:bidi="uk-UA"/>
        </w:rPr>
        <w:t xml:space="preserve">уттєвий поштовх розвитку судів присяжних в Англії надала Велика </w:t>
      </w:r>
      <w:r w:rsidRPr="00994D9A">
        <w:rPr>
          <w:sz w:val="28"/>
          <w:szCs w:val="28"/>
        </w:rPr>
        <w:t>хартія вольностей 1215 р. (</w:t>
      </w:r>
      <w:proofErr w:type="spellStart"/>
      <w:r w:rsidRPr="00994D9A">
        <w:rPr>
          <w:sz w:val="28"/>
          <w:szCs w:val="28"/>
        </w:rPr>
        <w:t>Magna</w:t>
      </w:r>
      <w:proofErr w:type="spellEnd"/>
      <w:r w:rsidRPr="00994D9A">
        <w:rPr>
          <w:sz w:val="28"/>
          <w:szCs w:val="28"/>
        </w:rPr>
        <w:t xml:space="preserve"> </w:t>
      </w:r>
      <w:proofErr w:type="spellStart"/>
      <w:r w:rsidRPr="00994D9A">
        <w:rPr>
          <w:sz w:val="28"/>
          <w:szCs w:val="28"/>
        </w:rPr>
        <w:t>Carta</w:t>
      </w:r>
      <w:proofErr w:type="spellEnd"/>
      <w:r w:rsidRPr="00994D9A">
        <w:rPr>
          <w:sz w:val="28"/>
          <w:szCs w:val="28"/>
        </w:rPr>
        <w:t>)</w:t>
      </w:r>
      <w:r w:rsidRPr="00994D9A">
        <w:rPr>
          <w:rStyle w:val="aa"/>
        </w:rPr>
        <w:footnoteReference w:id="4"/>
      </w:r>
      <w:r w:rsidRPr="00994D9A">
        <w:rPr>
          <w:sz w:val="28"/>
          <w:szCs w:val="28"/>
        </w:rPr>
        <w:t>. Наприклад, у рішенні Верховного Суду США у справі «</w:t>
      </w:r>
      <w:proofErr w:type="spellStart"/>
      <w:r w:rsidRPr="00994D9A">
        <w:rPr>
          <w:bCs/>
          <w:iCs/>
          <w:sz w:val="28"/>
          <w:szCs w:val="28"/>
        </w:rPr>
        <w:t>Duncan</w:t>
      </w:r>
      <w:proofErr w:type="spellEnd"/>
      <w:r w:rsidRPr="00994D9A">
        <w:rPr>
          <w:bCs/>
          <w:iCs/>
          <w:sz w:val="28"/>
          <w:szCs w:val="28"/>
        </w:rPr>
        <w:t xml:space="preserve"> v. </w:t>
      </w:r>
      <w:proofErr w:type="spellStart"/>
      <w:r w:rsidRPr="00994D9A">
        <w:rPr>
          <w:bCs/>
          <w:iCs/>
          <w:sz w:val="28"/>
          <w:szCs w:val="28"/>
        </w:rPr>
        <w:t>Louisiana</w:t>
      </w:r>
      <w:proofErr w:type="spellEnd"/>
      <w:r w:rsidRPr="00994D9A">
        <w:rPr>
          <w:bCs/>
          <w:iCs/>
          <w:sz w:val="28"/>
          <w:szCs w:val="28"/>
        </w:rPr>
        <w:t>»</w:t>
      </w:r>
      <w:r w:rsidRPr="00D0090C">
        <w:rPr>
          <w:rStyle w:val="aa"/>
          <w:bCs/>
          <w:iCs/>
        </w:rPr>
        <w:footnoteReference w:id="5"/>
      </w:r>
      <w:r w:rsidRPr="00994D9A">
        <w:rPr>
          <w:sz w:val="28"/>
          <w:szCs w:val="28"/>
        </w:rPr>
        <w:t xml:space="preserve"> (1968) вказано: «до того часу, коли була написана наша</w:t>
      </w:r>
      <w:r w:rsidRPr="00D0090C">
        <w:rPr>
          <w:rStyle w:val="aa"/>
        </w:rPr>
        <w:footnoteReference w:id="6"/>
      </w:r>
      <w:r w:rsidRPr="00994D9A">
        <w:rPr>
          <w:sz w:val="28"/>
          <w:szCs w:val="28"/>
        </w:rPr>
        <w:t xml:space="preserve"> Конституція</w:t>
      </w:r>
      <w:r w:rsidRPr="00994D9A">
        <w:rPr>
          <w:rFonts w:eastAsia="TimesNewRomanPSMT"/>
          <w:sz w:val="28"/>
          <w:szCs w:val="28"/>
          <w:lang w:eastAsia="ru-RU"/>
        </w:rPr>
        <w:t xml:space="preserve">, </w:t>
      </w:r>
      <w:r w:rsidRPr="00994D9A">
        <w:rPr>
          <w:rStyle w:val="tlid-translation"/>
          <w:sz w:val="28"/>
          <w:szCs w:val="28"/>
        </w:rPr>
        <w:t xml:space="preserve">суд присяжних по </w:t>
      </w:r>
      <w:r>
        <w:rPr>
          <w:rStyle w:val="tlid-translation"/>
          <w:sz w:val="28"/>
          <w:szCs w:val="28"/>
        </w:rPr>
        <w:t>кримінальним справам існував в Англії в</w:t>
      </w:r>
      <w:r w:rsidRPr="00994D9A">
        <w:rPr>
          <w:rStyle w:val="tlid-translation"/>
          <w:sz w:val="28"/>
          <w:szCs w:val="28"/>
        </w:rPr>
        <w:t xml:space="preserve">же </w:t>
      </w:r>
      <w:r>
        <w:rPr>
          <w:rStyle w:val="tlid-translation"/>
          <w:sz w:val="28"/>
          <w:szCs w:val="28"/>
        </w:rPr>
        <w:t>декілька</w:t>
      </w:r>
      <w:r w:rsidRPr="00994D9A">
        <w:rPr>
          <w:rStyle w:val="tlid-translation"/>
          <w:sz w:val="28"/>
          <w:szCs w:val="28"/>
        </w:rPr>
        <w:t xml:space="preserve"> в</w:t>
      </w:r>
      <w:r>
        <w:rPr>
          <w:rStyle w:val="tlid-translation"/>
          <w:sz w:val="28"/>
          <w:szCs w:val="28"/>
        </w:rPr>
        <w:t>і</w:t>
      </w:r>
      <w:r w:rsidRPr="00994D9A">
        <w:rPr>
          <w:rStyle w:val="tlid-translation"/>
          <w:sz w:val="28"/>
          <w:szCs w:val="28"/>
        </w:rPr>
        <w:t xml:space="preserve">ків </w:t>
      </w:r>
      <w:r>
        <w:rPr>
          <w:rStyle w:val="tlid-translation"/>
          <w:sz w:val="28"/>
          <w:szCs w:val="28"/>
        </w:rPr>
        <w:t>і мав</w:t>
      </w:r>
      <w:r w:rsidRPr="00994D9A">
        <w:rPr>
          <w:rStyle w:val="tlid-translation"/>
          <w:sz w:val="28"/>
          <w:szCs w:val="28"/>
        </w:rPr>
        <w:t xml:space="preserve"> </w:t>
      </w:r>
      <w:r>
        <w:rPr>
          <w:rStyle w:val="tlid-translation"/>
          <w:sz w:val="28"/>
          <w:szCs w:val="28"/>
        </w:rPr>
        <w:t>вражаючі повноваження</w:t>
      </w:r>
      <w:r w:rsidRPr="00994D9A">
        <w:rPr>
          <w:rStyle w:val="tlid-translation"/>
          <w:sz w:val="28"/>
          <w:szCs w:val="28"/>
        </w:rPr>
        <w:t xml:space="preserve">, </w:t>
      </w:r>
      <w:r>
        <w:rPr>
          <w:rStyle w:val="tlid-translation"/>
          <w:sz w:val="28"/>
          <w:szCs w:val="28"/>
        </w:rPr>
        <w:t>що приписуються багатьма Великій хартії</w:t>
      </w:r>
      <w:r w:rsidRPr="00994D9A">
        <w:rPr>
          <w:rStyle w:val="tlid-translation"/>
          <w:sz w:val="28"/>
          <w:szCs w:val="28"/>
        </w:rPr>
        <w:t xml:space="preserve"> вольностей</w:t>
      </w:r>
      <w:r>
        <w:rPr>
          <w:rStyle w:val="tlid-translation"/>
          <w:sz w:val="28"/>
          <w:szCs w:val="28"/>
        </w:rPr>
        <w:t>»</w:t>
      </w:r>
      <w:r w:rsidRPr="00D0090C">
        <w:rPr>
          <w:rStyle w:val="aa"/>
        </w:rPr>
        <w:footnoteReference w:id="7"/>
      </w:r>
      <w:r>
        <w:rPr>
          <w:rStyle w:val="tlid-translation"/>
          <w:sz w:val="28"/>
          <w:szCs w:val="28"/>
        </w:rPr>
        <w:t>.</w:t>
      </w:r>
      <w:r>
        <w:rPr>
          <w:rFonts w:eastAsia="TimesNewRomanPSMT"/>
          <w:sz w:val="28"/>
          <w:szCs w:val="28"/>
          <w:lang w:eastAsia="ru-RU"/>
        </w:rPr>
        <w:t xml:space="preserve"> </w:t>
      </w:r>
      <w:r>
        <w:rPr>
          <w:color w:val="000000"/>
          <w:sz w:val="28"/>
          <w:szCs w:val="28"/>
          <w:lang w:bidi="uk-UA"/>
        </w:rPr>
        <w:t>В Хартії, зокрема, передбачалося, що усі суперечки англійських підданих з королівською владою, у тому числі з приводу кримінального переслідування, незаконних поборів тощо, повинні були вирішуватися за вироками 25-ти баронів (</w:t>
      </w:r>
      <w:proofErr w:type="spellStart"/>
      <w:r>
        <w:rPr>
          <w:color w:val="000000"/>
          <w:sz w:val="28"/>
          <w:szCs w:val="28"/>
          <w:lang w:bidi="uk-UA"/>
        </w:rPr>
        <w:t>п.п</w:t>
      </w:r>
      <w:proofErr w:type="spellEnd"/>
      <w:r>
        <w:rPr>
          <w:color w:val="000000"/>
          <w:sz w:val="28"/>
          <w:szCs w:val="28"/>
          <w:lang w:bidi="uk-UA"/>
        </w:rPr>
        <w:t xml:space="preserve">. 52, 55, 61 Хартії). Усі незаконні обмеження у </w:t>
      </w:r>
      <w:proofErr w:type="spellStart"/>
      <w:r>
        <w:rPr>
          <w:color w:val="000000"/>
          <w:sz w:val="28"/>
          <w:szCs w:val="28"/>
          <w:lang w:bidi="uk-UA"/>
        </w:rPr>
        <w:t>земле-</w:t>
      </w:r>
      <w:proofErr w:type="spellEnd"/>
      <w:r>
        <w:rPr>
          <w:color w:val="000000"/>
          <w:sz w:val="28"/>
          <w:szCs w:val="28"/>
          <w:lang w:bidi="uk-UA"/>
        </w:rPr>
        <w:t xml:space="preserve"> та лісокористуванні повинні були б переглядатися 12 присяжними лицарями графства, які обираються «чесними людьми графства»</w:t>
      </w:r>
      <w:r w:rsidRPr="00505C14">
        <w:rPr>
          <w:color w:val="000000"/>
          <w:sz w:val="28"/>
          <w:szCs w:val="28"/>
          <w:lang w:bidi="uk-UA"/>
        </w:rPr>
        <w:t xml:space="preserve"> </w:t>
      </w:r>
      <w:r>
        <w:rPr>
          <w:color w:val="000000"/>
          <w:sz w:val="28"/>
          <w:szCs w:val="28"/>
          <w:lang w:bidi="uk-UA"/>
        </w:rPr>
        <w:t>(п.</w:t>
      </w:r>
      <w:r w:rsidRPr="00994D9A">
        <w:rPr>
          <w:sz w:val="28"/>
          <w:szCs w:val="28"/>
        </w:rPr>
        <w:t> </w:t>
      </w:r>
      <w:r>
        <w:rPr>
          <w:color w:val="000000"/>
          <w:sz w:val="28"/>
          <w:szCs w:val="28"/>
          <w:lang w:bidi="uk-UA"/>
        </w:rPr>
        <w:t>48 Хартії). Однак пов’язаність із Хартією означає скоріш не букву, а дух цього документу – спрямування на підсилення ролі судової системи у сфері обмеження свавілля чиновників, захисту прав приватних осіб.</w:t>
      </w:r>
    </w:p>
    <w:p w:rsidR="00546F50" w:rsidRDefault="00546F50" w:rsidP="00546F50">
      <w:pPr>
        <w:pStyle w:val="rvps2"/>
        <w:widowControl w:val="0"/>
        <w:spacing w:before="0" w:beforeAutospacing="0" w:after="0" w:afterAutospacing="0" w:line="360" w:lineRule="auto"/>
        <w:ind w:firstLine="709"/>
        <w:jc w:val="both"/>
        <w:rPr>
          <w:sz w:val="28"/>
          <w:szCs w:val="28"/>
          <w:lang w:bidi="uk-UA"/>
        </w:rPr>
      </w:pPr>
      <w:r w:rsidRPr="0077798E">
        <w:rPr>
          <w:color w:val="000000"/>
          <w:sz w:val="28"/>
          <w:szCs w:val="28"/>
          <w:lang w:bidi="uk-UA"/>
        </w:rPr>
        <w:t xml:space="preserve">Починаючи із </w:t>
      </w:r>
      <w:r w:rsidRPr="0077798E">
        <w:rPr>
          <w:rFonts w:eastAsia="TimesNewRomanPSMT"/>
          <w:sz w:val="28"/>
          <w:szCs w:val="28"/>
          <w:lang w:eastAsia="ru-RU"/>
        </w:rPr>
        <w:t xml:space="preserve">XVI </w:t>
      </w:r>
      <w:r>
        <w:rPr>
          <w:rFonts w:eastAsia="TimesNewRomanPSMT"/>
          <w:sz w:val="28"/>
          <w:szCs w:val="28"/>
          <w:lang w:eastAsia="ru-RU"/>
        </w:rPr>
        <w:t>ст.,</w:t>
      </w:r>
      <w:r w:rsidRPr="0077798E">
        <w:rPr>
          <w:rFonts w:eastAsia="TimesNewRomanPSMT"/>
          <w:sz w:val="28"/>
          <w:szCs w:val="28"/>
          <w:lang w:eastAsia="ru-RU"/>
        </w:rPr>
        <w:t xml:space="preserve"> </w:t>
      </w:r>
      <w:r>
        <w:rPr>
          <w:rFonts w:eastAsia="TimesNewRomanPSMT"/>
          <w:sz w:val="28"/>
          <w:szCs w:val="28"/>
          <w:lang w:eastAsia="ru-RU"/>
        </w:rPr>
        <w:t>функціонування</w:t>
      </w:r>
      <w:r w:rsidRPr="0077798E">
        <w:rPr>
          <w:rFonts w:eastAsia="TimesNewRomanPSMT"/>
          <w:sz w:val="28"/>
          <w:szCs w:val="28"/>
          <w:lang w:eastAsia="ru-RU"/>
        </w:rPr>
        <w:t xml:space="preserve"> інститут</w:t>
      </w:r>
      <w:r>
        <w:rPr>
          <w:rFonts w:eastAsia="TimesNewRomanPSMT"/>
          <w:sz w:val="28"/>
          <w:szCs w:val="28"/>
          <w:lang w:eastAsia="ru-RU"/>
        </w:rPr>
        <w:t>у</w:t>
      </w:r>
      <w:r w:rsidRPr="0077798E">
        <w:rPr>
          <w:rFonts w:eastAsia="TimesNewRomanPSMT"/>
          <w:sz w:val="28"/>
          <w:szCs w:val="28"/>
          <w:lang w:eastAsia="ru-RU"/>
        </w:rPr>
        <w:t xml:space="preserve"> присяжних засідателів</w:t>
      </w:r>
      <w:r>
        <w:rPr>
          <w:rFonts w:eastAsia="TimesNewRomanPSMT"/>
          <w:sz w:val="28"/>
          <w:szCs w:val="28"/>
          <w:lang w:eastAsia="ru-RU"/>
        </w:rPr>
        <w:t xml:space="preserve"> </w:t>
      </w:r>
      <w:r>
        <w:rPr>
          <w:rFonts w:eastAsia="TimesNewRomanPSMT"/>
          <w:sz w:val="28"/>
          <w:szCs w:val="28"/>
          <w:lang w:eastAsia="ru-RU"/>
        </w:rPr>
        <w:lastRenderedPageBreak/>
        <w:t xml:space="preserve">стає поширеним та системним. </w:t>
      </w:r>
      <w:r w:rsidRPr="0077798E">
        <w:rPr>
          <w:rFonts w:eastAsia="TimesNewRomanPSMT"/>
          <w:sz w:val="28"/>
          <w:szCs w:val="28"/>
          <w:lang w:eastAsia="ru-RU"/>
        </w:rPr>
        <w:t>Обвинувачення 12 членів журі було достатньо для затвердження обвинувального акта або програшу суперечки</w:t>
      </w:r>
      <w:r>
        <w:rPr>
          <w:rFonts w:eastAsia="TimesNewRomanPSMT"/>
          <w:sz w:val="28"/>
          <w:szCs w:val="28"/>
          <w:lang w:eastAsia="ru-RU"/>
        </w:rPr>
        <w:t xml:space="preserve"> </w:t>
      </w:r>
      <w:r w:rsidRPr="007169DA">
        <w:rPr>
          <w:sz w:val="28"/>
          <w:szCs w:val="28"/>
          <w:lang w:bidi="uk-UA"/>
        </w:rPr>
        <w:t>[</w:t>
      </w:r>
      <w:r w:rsidR="00A3268B">
        <w:rPr>
          <w:sz w:val="28"/>
          <w:szCs w:val="28"/>
          <w:lang w:bidi="uk-UA"/>
        </w:rPr>
        <w:t>20</w:t>
      </w:r>
      <w:r w:rsidRPr="007169DA">
        <w:rPr>
          <w:sz w:val="28"/>
          <w:szCs w:val="28"/>
          <w:lang w:bidi="uk-UA"/>
        </w:rPr>
        <w:t>, с.</w:t>
      </w:r>
      <w:r w:rsidRPr="007169DA">
        <w:rPr>
          <w:bCs/>
          <w:sz w:val="28"/>
          <w:szCs w:val="28"/>
          <w:lang w:eastAsia="ru-RU"/>
        </w:rPr>
        <w:t> </w:t>
      </w:r>
      <w:r w:rsidRPr="007169DA">
        <w:rPr>
          <w:sz w:val="28"/>
          <w:szCs w:val="28"/>
          <w:lang w:bidi="uk-UA"/>
        </w:rPr>
        <w:t>31</w:t>
      </w:r>
      <w:r>
        <w:rPr>
          <w:sz w:val="28"/>
          <w:szCs w:val="28"/>
          <w:lang w:bidi="uk-UA"/>
        </w:rPr>
        <w:t>7</w:t>
      </w:r>
      <w:r w:rsidRPr="007169DA">
        <w:rPr>
          <w:sz w:val="28"/>
          <w:szCs w:val="28"/>
          <w:lang w:bidi="uk-UA"/>
        </w:rPr>
        <w:t>]</w:t>
      </w:r>
      <w:r w:rsidRPr="0077798E">
        <w:rPr>
          <w:rFonts w:eastAsia="TimesNewRomanPSMT"/>
          <w:sz w:val="28"/>
          <w:szCs w:val="28"/>
          <w:lang w:eastAsia="ru-RU"/>
        </w:rPr>
        <w:t>.</w:t>
      </w:r>
      <w:r>
        <w:rPr>
          <w:rFonts w:eastAsia="TimesNewRomanPSMT"/>
          <w:sz w:val="28"/>
          <w:szCs w:val="28"/>
          <w:lang w:eastAsia="ru-RU"/>
        </w:rPr>
        <w:t xml:space="preserve"> </w:t>
      </w:r>
      <w:r w:rsidRPr="00860861">
        <w:rPr>
          <w:rStyle w:val="tlid-translation"/>
          <w:sz w:val="28"/>
          <w:szCs w:val="28"/>
        </w:rPr>
        <w:t xml:space="preserve">В даний час в Англії </w:t>
      </w:r>
      <w:r>
        <w:rPr>
          <w:rStyle w:val="tlid-translation"/>
          <w:sz w:val="28"/>
          <w:szCs w:val="28"/>
        </w:rPr>
        <w:t>та</w:t>
      </w:r>
      <w:r w:rsidRPr="00860861">
        <w:rPr>
          <w:rStyle w:val="tlid-translation"/>
          <w:sz w:val="28"/>
          <w:szCs w:val="28"/>
        </w:rPr>
        <w:t xml:space="preserve"> Уельсі громадяни беруть участь в якості присяжних засідателів у здійсненні правосуддя в Суді Корони (</w:t>
      </w:r>
      <w:r w:rsidRPr="00AE3317">
        <w:rPr>
          <w:rStyle w:val="tlid-translation"/>
          <w:sz w:val="28"/>
          <w:szCs w:val="28"/>
          <w:lang w:val="en-US"/>
        </w:rPr>
        <w:t>Crown</w:t>
      </w:r>
      <w:r w:rsidRPr="00AE3317">
        <w:rPr>
          <w:rStyle w:val="tlid-translation"/>
          <w:sz w:val="28"/>
          <w:szCs w:val="28"/>
        </w:rPr>
        <w:t xml:space="preserve"> </w:t>
      </w:r>
      <w:r w:rsidRPr="00AE3317">
        <w:rPr>
          <w:rStyle w:val="tlid-translation"/>
          <w:sz w:val="28"/>
          <w:szCs w:val="28"/>
          <w:lang w:val="en-US"/>
        </w:rPr>
        <w:t>Court</w:t>
      </w:r>
      <w:r w:rsidRPr="00860861">
        <w:rPr>
          <w:rStyle w:val="tlid-translation"/>
          <w:sz w:val="28"/>
          <w:szCs w:val="28"/>
        </w:rPr>
        <w:t xml:space="preserve">) і </w:t>
      </w:r>
      <w:r>
        <w:rPr>
          <w:rStyle w:val="tlid-translation"/>
          <w:sz w:val="28"/>
          <w:szCs w:val="28"/>
        </w:rPr>
        <w:t>у</w:t>
      </w:r>
      <w:r w:rsidRPr="00860861">
        <w:rPr>
          <w:rStyle w:val="tlid-translation"/>
          <w:sz w:val="28"/>
          <w:szCs w:val="28"/>
        </w:rPr>
        <w:t xml:space="preserve"> Високому суді правосуддя (</w:t>
      </w:r>
      <w:r w:rsidRPr="00AE3317">
        <w:rPr>
          <w:rStyle w:val="tlid-translation"/>
          <w:sz w:val="28"/>
          <w:szCs w:val="28"/>
          <w:lang w:val="en-US"/>
        </w:rPr>
        <w:t>High</w:t>
      </w:r>
      <w:r w:rsidRPr="00AE3317">
        <w:rPr>
          <w:rStyle w:val="tlid-translation"/>
          <w:sz w:val="28"/>
          <w:szCs w:val="28"/>
        </w:rPr>
        <w:t xml:space="preserve"> </w:t>
      </w:r>
      <w:r w:rsidRPr="00AE3317">
        <w:rPr>
          <w:rStyle w:val="tlid-translation"/>
          <w:sz w:val="28"/>
          <w:szCs w:val="28"/>
          <w:lang w:val="en-US"/>
        </w:rPr>
        <w:t>Court</w:t>
      </w:r>
      <w:r w:rsidRPr="00AE3317">
        <w:rPr>
          <w:rStyle w:val="tlid-translation"/>
          <w:sz w:val="28"/>
          <w:szCs w:val="28"/>
        </w:rPr>
        <w:t xml:space="preserve"> </w:t>
      </w:r>
      <w:r w:rsidRPr="00AE3317">
        <w:rPr>
          <w:rStyle w:val="tlid-translation"/>
          <w:sz w:val="28"/>
          <w:szCs w:val="28"/>
          <w:lang w:val="en-US"/>
        </w:rPr>
        <w:t>of</w:t>
      </w:r>
      <w:r w:rsidRPr="00AE3317">
        <w:rPr>
          <w:rStyle w:val="tlid-translation"/>
          <w:sz w:val="28"/>
          <w:szCs w:val="28"/>
        </w:rPr>
        <w:t xml:space="preserve"> </w:t>
      </w:r>
      <w:r w:rsidRPr="00AE3317">
        <w:rPr>
          <w:rStyle w:val="tlid-translation"/>
          <w:sz w:val="28"/>
          <w:szCs w:val="28"/>
          <w:lang w:val="en-US"/>
        </w:rPr>
        <w:t>Justice</w:t>
      </w:r>
      <w:r w:rsidRPr="00860861">
        <w:rPr>
          <w:rStyle w:val="tlid-translation"/>
          <w:sz w:val="28"/>
          <w:szCs w:val="28"/>
        </w:rPr>
        <w:t>) в відділенні королівської лави (</w:t>
      </w:r>
      <w:r w:rsidRPr="00AE3317">
        <w:rPr>
          <w:rStyle w:val="tlid-translation"/>
          <w:sz w:val="28"/>
          <w:szCs w:val="28"/>
          <w:lang w:val="en-US"/>
        </w:rPr>
        <w:t>Queen</w:t>
      </w:r>
      <w:r w:rsidRPr="00AE3317">
        <w:rPr>
          <w:rStyle w:val="tlid-translation"/>
          <w:sz w:val="28"/>
          <w:szCs w:val="28"/>
        </w:rPr>
        <w:t>'</w:t>
      </w:r>
      <w:r w:rsidRPr="00AE3317">
        <w:rPr>
          <w:rStyle w:val="tlid-translation"/>
          <w:sz w:val="28"/>
          <w:szCs w:val="28"/>
          <w:lang w:val="en-US"/>
        </w:rPr>
        <w:t>s</w:t>
      </w:r>
      <w:r w:rsidRPr="00AE3317">
        <w:rPr>
          <w:rStyle w:val="tlid-translation"/>
          <w:sz w:val="28"/>
          <w:szCs w:val="28"/>
        </w:rPr>
        <w:t xml:space="preserve"> </w:t>
      </w:r>
      <w:r w:rsidRPr="00AE3317">
        <w:rPr>
          <w:rStyle w:val="tlid-translation"/>
          <w:sz w:val="28"/>
          <w:szCs w:val="28"/>
          <w:lang w:val="en-US"/>
        </w:rPr>
        <w:t>Bench</w:t>
      </w:r>
      <w:r w:rsidRPr="00AE3317">
        <w:rPr>
          <w:rStyle w:val="tlid-translation"/>
          <w:sz w:val="28"/>
          <w:szCs w:val="28"/>
        </w:rPr>
        <w:t xml:space="preserve"> </w:t>
      </w:r>
      <w:r w:rsidRPr="00AE3317">
        <w:rPr>
          <w:rStyle w:val="tlid-translation"/>
          <w:sz w:val="28"/>
          <w:szCs w:val="28"/>
          <w:lang w:val="en-US"/>
        </w:rPr>
        <w:t>Division</w:t>
      </w:r>
      <w:r w:rsidRPr="00860861">
        <w:rPr>
          <w:rStyle w:val="tlid-translation"/>
          <w:sz w:val="28"/>
          <w:szCs w:val="28"/>
        </w:rPr>
        <w:t>), а також в</w:t>
      </w:r>
      <w:r>
        <w:rPr>
          <w:rStyle w:val="tlid-translation"/>
          <w:sz w:val="28"/>
          <w:szCs w:val="28"/>
        </w:rPr>
        <w:t xml:space="preserve"> журі </w:t>
      </w:r>
      <w:proofErr w:type="spellStart"/>
      <w:r>
        <w:rPr>
          <w:rStyle w:val="tlid-translation"/>
          <w:sz w:val="28"/>
          <w:szCs w:val="28"/>
        </w:rPr>
        <w:t>коронера</w:t>
      </w:r>
      <w:proofErr w:type="spellEnd"/>
      <w:r>
        <w:rPr>
          <w:rStyle w:val="tlid-translation"/>
          <w:sz w:val="28"/>
          <w:szCs w:val="28"/>
        </w:rPr>
        <w:t xml:space="preserve"> (</w:t>
      </w:r>
      <w:r w:rsidRPr="00AE3317">
        <w:rPr>
          <w:rStyle w:val="tlid-translation"/>
          <w:sz w:val="28"/>
          <w:szCs w:val="28"/>
          <w:lang w:val="en-US"/>
        </w:rPr>
        <w:t>coroner</w:t>
      </w:r>
      <w:r w:rsidRPr="00AE3317">
        <w:rPr>
          <w:rStyle w:val="tlid-translation"/>
          <w:sz w:val="28"/>
          <w:szCs w:val="28"/>
        </w:rPr>
        <w:t>'</w:t>
      </w:r>
      <w:r w:rsidRPr="00AE3317">
        <w:rPr>
          <w:rStyle w:val="tlid-translation"/>
          <w:sz w:val="28"/>
          <w:szCs w:val="28"/>
          <w:lang w:val="en-US"/>
        </w:rPr>
        <w:t>s</w:t>
      </w:r>
      <w:r w:rsidRPr="00AE3317">
        <w:rPr>
          <w:rStyle w:val="tlid-translation"/>
          <w:sz w:val="28"/>
          <w:szCs w:val="28"/>
        </w:rPr>
        <w:t xml:space="preserve"> </w:t>
      </w:r>
      <w:r w:rsidRPr="00AE3317">
        <w:rPr>
          <w:rStyle w:val="tlid-translation"/>
          <w:sz w:val="28"/>
          <w:szCs w:val="28"/>
          <w:lang w:val="en-US"/>
        </w:rPr>
        <w:t>jury</w:t>
      </w:r>
      <w:r w:rsidRPr="00860861">
        <w:rPr>
          <w:rStyle w:val="tlid-translation"/>
          <w:sz w:val="28"/>
          <w:szCs w:val="28"/>
        </w:rPr>
        <w:t>). Передбачено участь громадян в якості присяжних у складі судів графств (</w:t>
      </w:r>
      <w:r w:rsidRPr="00AE3317">
        <w:rPr>
          <w:rStyle w:val="tlid-translation"/>
          <w:sz w:val="28"/>
          <w:szCs w:val="28"/>
          <w:lang w:val="en-US"/>
        </w:rPr>
        <w:t>County</w:t>
      </w:r>
      <w:r w:rsidRPr="004D48C4">
        <w:rPr>
          <w:rStyle w:val="tlid-translation"/>
          <w:sz w:val="28"/>
          <w:szCs w:val="28"/>
          <w:lang w:val="ru-RU"/>
        </w:rPr>
        <w:t xml:space="preserve"> </w:t>
      </w:r>
      <w:r w:rsidRPr="00AE3317">
        <w:rPr>
          <w:rStyle w:val="tlid-translation"/>
          <w:sz w:val="28"/>
          <w:szCs w:val="28"/>
          <w:lang w:val="en-US"/>
        </w:rPr>
        <w:t>Courts</w:t>
      </w:r>
      <w:r w:rsidRPr="00860861">
        <w:rPr>
          <w:rStyle w:val="tlid-translation"/>
          <w:sz w:val="28"/>
          <w:szCs w:val="28"/>
        </w:rPr>
        <w:t>). Як непрофесійн</w:t>
      </w:r>
      <w:r>
        <w:rPr>
          <w:rStyle w:val="tlid-translation"/>
          <w:sz w:val="28"/>
          <w:szCs w:val="28"/>
        </w:rPr>
        <w:t>і</w:t>
      </w:r>
      <w:r w:rsidRPr="00860861">
        <w:rPr>
          <w:rStyle w:val="tlid-translation"/>
          <w:sz w:val="28"/>
          <w:szCs w:val="28"/>
        </w:rPr>
        <w:t xml:space="preserve"> магістрат</w:t>
      </w:r>
      <w:r>
        <w:rPr>
          <w:rStyle w:val="tlid-translation"/>
          <w:sz w:val="28"/>
          <w:szCs w:val="28"/>
        </w:rPr>
        <w:t>и</w:t>
      </w:r>
      <w:r w:rsidRPr="00860861">
        <w:rPr>
          <w:rStyle w:val="tlid-translation"/>
          <w:sz w:val="28"/>
          <w:szCs w:val="28"/>
        </w:rPr>
        <w:t xml:space="preserve"> (</w:t>
      </w:r>
      <w:r w:rsidRPr="00AE3317">
        <w:rPr>
          <w:rStyle w:val="tlid-translation"/>
          <w:sz w:val="28"/>
          <w:szCs w:val="28"/>
          <w:lang w:val="en-US"/>
        </w:rPr>
        <w:t>lay</w:t>
      </w:r>
      <w:r w:rsidRPr="004D48C4">
        <w:rPr>
          <w:rStyle w:val="tlid-translation"/>
          <w:sz w:val="28"/>
          <w:szCs w:val="28"/>
        </w:rPr>
        <w:t xml:space="preserve"> </w:t>
      </w:r>
      <w:r w:rsidRPr="00AE3317">
        <w:rPr>
          <w:rStyle w:val="tlid-translation"/>
          <w:sz w:val="28"/>
          <w:szCs w:val="28"/>
          <w:lang w:val="en-US"/>
        </w:rPr>
        <w:t>magistrate</w:t>
      </w:r>
      <w:r w:rsidRPr="00860861">
        <w:rPr>
          <w:rStyle w:val="tlid-translation"/>
          <w:sz w:val="28"/>
          <w:szCs w:val="28"/>
        </w:rPr>
        <w:t>) громадяни беруть участь в роботі магістратських судів (</w:t>
      </w:r>
      <w:r w:rsidRPr="00AE3317">
        <w:rPr>
          <w:rStyle w:val="tlid-translation"/>
          <w:sz w:val="28"/>
          <w:szCs w:val="28"/>
          <w:lang w:val="en-US"/>
        </w:rPr>
        <w:t>Magistrate</w:t>
      </w:r>
      <w:r w:rsidRPr="004D48C4">
        <w:rPr>
          <w:rStyle w:val="tlid-translation"/>
          <w:sz w:val="28"/>
          <w:szCs w:val="28"/>
        </w:rPr>
        <w:t>'</w:t>
      </w:r>
      <w:r w:rsidRPr="00AE3317">
        <w:rPr>
          <w:rStyle w:val="tlid-translation"/>
          <w:sz w:val="28"/>
          <w:szCs w:val="28"/>
          <w:lang w:val="en-US"/>
        </w:rPr>
        <w:t>s</w:t>
      </w:r>
      <w:r w:rsidRPr="004D48C4">
        <w:rPr>
          <w:rStyle w:val="tlid-translation"/>
          <w:sz w:val="28"/>
          <w:szCs w:val="28"/>
        </w:rPr>
        <w:t xml:space="preserve"> </w:t>
      </w:r>
      <w:r w:rsidRPr="00AE3317">
        <w:rPr>
          <w:rStyle w:val="tlid-translation"/>
          <w:sz w:val="28"/>
          <w:szCs w:val="28"/>
          <w:lang w:val="en-US"/>
        </w:rPr>
        <w:t>Courts</w:t>
      </w:r>
      <w:r>
        <w:rPr>
          <w:rStyle w:val="tlid-translation"/>
          <w:sz w:val="28"/>
          <w:szCs w:val="28"/>
        </w:rPr>
        <w:t xml:space="preserve">), </w:t>
      </w:r>
      <w:r w:rsidRPr="00860861">
        <w:rPr>
          <w:rStyle w:val="tlid-translation"/>
          <w:sz w:val="28"/>
          <w:szCs w:val="28"/>
        </w:rPr>
        <w:t>в розгляді справ у ряді спеціалізованих судів</w:t>
      </w:r>
      <w:r>
        <w:rPr>
          <w:rStyle w:val="tlid-translation"/>
          <w:sz w:val="28"/>
          <w:szCs w:val="28"/>
        </w:rPr>
        <w:t xml:space="preserve">: </w:t>
      </w:r>
      <w:r w:rsidRPr="00860861">
        <w:rPr>
          <w:rStyle w:val="tlid-translation"/>
          <w:sz w:val="28"/>
          <w:szCs w:val="28"/>
        </w:rPr>
        <w:t>Промислових трибуналах (</w:t>
      </w:r>
      <w:r w:rsidRPr="00AE3317">
        <w:rPr>
          <w:rStyle w:val="tlid-translation"/>
          <w:sz w:val="28"/>
          <w:szCs w:val="28"/>
          <w:lang w:val="en-US"/>
        </w:rPr>
        <w:t>Industrial</w:t>
      </w:r>
      <w:r w:rsidRPr="00AE3317">
        <w:rPr>
          <w:rStyle w:val="tlid-translation"/>
          <w:sz w:val="28"/>
          <w:szCs w:val="28"/>
        </w:rPr>
        <w:t xml:space="preserve"> </w:t>
      </w:r>
      <w:r w:rsidRPr="00AE3317">
        <w:rPr>
          <w:rStyle w:val="tlid-translation"/>
          <w:sz w:val="28"/>
          <w:szCs w:val="28"/>
          <w:lang w:val="en-US"/>
        </w:rPr>
        <w:t>Tribunals</w:t>
      </w:r>
      <w:r w:rsidRPr="00860861">
        <w:rPr>
          <w:rStyle w:val="tlid-translation"/>
          <w:sz w:val="28"/>
          <w:szCs w:val="28"/>
        </w:rPr>
        <w:t>), Апеляційному трибуналі з питань зайнятості (</w:t>
      </w:r>
      <w:r w:rsidRPr="00AE3317">
        <w:rPr>
          <w:rStyle w:val="tlid-translation"/>
          <w:sz w:val="28"/>
          <w:szCs w:val="28"/>
          <w:lang w:val="en-US"/>
        </w:rPr>
        <w:t>The</w:t>
      </w:r>
      <w:r w:rsidRPr="00AE3317">
        <w:rPr>
          <w:rStyle w:val="tlid-translation"/>
          <w:sz w:val="28"/>
          <w:szCs w:val="28"/>
        </w:rPr>
        <w:t xml:space="preserve"> </w:t>
      </w:r>
      <w:r w:rsidRPr="00AE3317">
        <w:rPr>
          <w:rStyle w:val="tlid-translation"/>
          <w:sz w:val="28"/>
          <w:szCs w:val="28"/>
          <w:lang w:val="en-US"/>
        </w:rPr>
        <w:t>Employment</w:t>
      </w:r>
      <w:r w:rsidRPr="00AE3317">
        <w:rPr>
          <w:rStyle w:val="tlid-translation"/>
          <w:sz w:val="28"/>
          <w:szCs w:val="28"/>
        </w:rPr>
        <w:t xml:space="preserve"> </w:t>
      </w:r>
      <w:r w:rsidRPr="00AE3317">
        <w:rPr>
          <w:rStyle w:val="tlid-translation"/>
          <w:sz w:val="28"/>
          <w:szCs w:val="28"/>
          <w:lang w:val="en-US"/>
        </w:rPr>
        <w:t>Appeal</w:t>
      </w:r>
      <w:r w:rsidRPr="00AE3317">
        <w:rPr>
          <w:rStyle w:val="tlid-translation"/>
          <w:sz w:val="28"/>
          <w:szCs w:val="28"/>
        </w:rPr>
        <w:t xml:space="preserve"> </w:t>
      </w:r>
      <w:r w:rsidRPr="00AE3317">
        <w:rPr>
          <w:rStyle w:val="tlid-translation"/>
          <w:sz w:val="28"/>
          <w:szCs w:val="28"/>
          <w:lang w:val="en-US"/>
        </w:rPr>
        <w:t>Tribunal</w:t>
      </w:r>
      <w:r>
        <w:rPr>
          <w:rStyle w:val="tlid-translation"/>
          <w:sz w:val="28"/>
          <w:szCs w:val="28"/>
        </w:rPr>
        <w:t xml:space="preserve">), </w:t>
      </w:r>
      <w:r w:rsidRPr="00860861">
        <w:rPr>
          <w:rStyle w:val="tlid-translation"/>
          <w:sz w:val="28"/>
          <w:szCs w:val="28"/>
        </w:rPr>
        <w:t>Суді по розгляду скарг на обмеження свободи підприємництва (</w:t>
      </w:r>
      <w:r w:rsidRPr="00AE3317">
        <w:rPr>
          <w:rStyle w:val="tlid-translation"/>
          <w:sz w:val="28"/>
          <w:szCs w:val="28"/>
          <w:lang w:val="en-US"/>
        </w:rPr>
        <w:t>Restrictive</w:t>
      </w:r>
      <w:r w:rsidRPr="00AE3317">
        <w:rPr>
          <w:rStyle w:val="tlid-translation"/>
          <w:sz w:val="28"/>
          <w:szCs w:val="28"/>
        </w:rPr>
        <w:t xml:space="preserve"> </w:t>
      </w:r>
      <w:r w:rsidRPr="00AE3317">
        <w:rPr>
          <w:rStyle w:val="tlid-translation"/>
          <w:sz w:val="28"/>
          <w:szCs w:val="28"/>
          <w:lang w:val="en-US"/>
        </w:rPr>
        <w:t>Practices</w:t>
      </w:r>
      <w:r w:rsidRPr="00AE3317">
        <w:rPr>
          <w:rStyle w:val="tlid-translation"/>
          <w:sz w:val="28"/>
          <w:szCs w:val="28"/>
        </w:rPr>
        <w:t xml:space="preserve"> </w:t>
      </w:r>
      <w:r w:rsidRPr="00AE3317">
        <w:rPr>
          <w:rStyle w:val="tlid-translation"/>
          <w:sz w:val="28"/>
          <w:szCs w:val="28"/>
          <w:lang w:val="en-US"/>
        </w:rPr>
        <w:t>Court</w:t>
      </w:r>
      <w:r w:rsidRPr="00860861">
        <w:rPr>
          <w:rStyle w:val="tlid-translation"/>
          <w:sz w:val="28"/>
          <w:szCs w:val="28"/>
        </w:rPr>
        <w:t>)</w:t>
      </w:r>
      <w:r w:rsidRPr="00AE3317">
        <w:rPr>
          <w:sz w:val="28"/>
          <w:szCs w:val="28"/>
          <w:lang w:bidi="uk-UA"/>
        </w:rPr>
        <w:t xml:space="preserve"> </w:t>
      </w:r>
      <w:r w:rsidR="00A3268B">
        <w:rPr>
          <w:sz w:val="28"/>
          <w:szCs w:val="28"/>
          <w:lang w:bidi="uk-UA"/>
        </w:rPr>
        <w:t>[1</w:t>
      </w:r>
      <w:r w:rsidRPr="00BE13E1">
        <w:rPr>
          <w:sz w:val="28"/>
          <w:szCs w:val="28"/>
          <w:lang w:bidi="uk-UA"/>
        </w:rPr>
        <w:t>, с.</w:t>
      </w:r>
      <w:r w:rsidRPr="00BE13E1">
        <w:rPr>
          <w:bCs/>
          <w:sz w:val="28"/>
          <w:szCs w:val="28"/>
          <w:lang w:eastAsia="ru-RU"/>
        </w:rPr>
        <w:t> </w:t>
      </w:r>
      <w:r>
        <w:rPr>
          <w:bCs/>
          <w:sz w:val="28"/>
          <w:szCs w:val="28"/>
          <w:lang w:eastAsia="ru-RU"/>
        </w:rPr>
        <w:t>112</w:t>
      </w:r>
      <w:r w:rsidRPr="00BE13E1">
        <w:rPr>
          <w:sz w:val="28"/>
          <w:szCs w:val="28"/>
          <w:lang w:bidi="uk-UA"/>
        </w:rPr>
        <w:t>].</w:t>
      </w:r>
      <w:r>
        <w:rPr>
          <w:sz w:val="28"/>
          <w:szCs w:val="28"/>
          <w:lang w:bidi="uk-UA"/>
        </w:rPr>
        <w:t xml:space="preserve"> Але це не єдиний спосіб участі англійців у відправленні правосуддя, що буде розглянуто нижче.</w:t>
      </w:r>
    </w:p>
    <w:p w:rsidR="00A3268B" w:rsidRDefault="00A3268B" w:rsidP="00A3268B">
      <w:pPr>
        <w:pStyle w:val="rvps2"/>
        <w:widowControl w:val="0"/>
        <w:spacing w:before="0" w:beforeAutospacing="0" w:after="0" w:afterAutospacing="0" w:line="355" w:lineRule="auto"/>
        <w:ind w:firstLine="709"/>
        <w:jc w:val="both"/>
        <w:rPr>
          <w:rStyle w:val="tlid-translation"/>
          <w:sz w:val="28"/>
          <w:szCs w:val="28"/>
        </w:rPr>
      </w:pPr>
      <w:r>
        <w:rPr>
          <w:rStyle w:val="tlid-translation"/>
          <w:sz w:val="28"/>
          <w:szCs w:val="28"/>
        </w:rPr>
        <w:t xml:space="preserve">Варто зазначити, що </w:t>
      </w:r>
      <w:r>
        <w:rPr>
          <w:color w:val="000000"/>
          <w:sz w:val="28"/>
          <w:szCs w:val="28"/>
          <w:lang w:bidi="uk-UA"/>
        </w:rPr>
        <w:t xml:space="preserve">у </w:t>
      </w:r>
      <w:r w:rsidRPr="00994D9A">
        <w:rPr>
          <w:sz w:val="28"/>
          <w:szCs w:val="28"/>
          <w:lang w:bidi="uk-UA"/>
        </w:rPr>
        <w:t>Велик</w:t>
      </w:r>
      <w:r>
        <w:rPr>
          <w:sz w:val="28"/>
          <w:szCs w:val="28"/>
          <w:lang w:bidi="uk-UA"/>
        </w:rPr>
        <w:t>ій</w:t>
      </w:r>
      <w:r w:rsidRPr="00994D9A">
        <w:rPr>
          <w:sz w:val="28"/>
          <w:szCs w:val="28"/>
          <w:lang w:bidi="uk-UA"/>
        </w:rPr>
        <w:t xml:space="preserve"> </w:t>
      </w:r>
      <w:r w:rsidRPr="00994D9A">
        <w:rPr>
          <w:sz w:val="28"/>
          <w:szCs w:val="28"/>
        </w:rPr>
        <w:t>харті</w:t>
      </w:r>
      <w:r>
        <w:rPr>
          <w:sz w:val="28"/>
          <w:szCs w:val="28"/>
        </w:rPr>
        <w:t>ї</w:t>
      </w:r>
      <w:r w:rsidRPr="00994D9A">
        <w:rPr>
          <w:sz w:val="28"/>
          <w:szCs w:val="28"/>
        </w:rPr>
        <w:t xml:space="preserve"> вольностей 1215 р.</w:t>
      </w:r>
      <w:r w:rsidRPr="00A3268B">
        <w:rPr>
          <w:color w:val="000000"/>
          <w:sz w:val="28"/>
          <w:szCs w:val="28"/>
          <w:lang w:bidi="uk-UA"/>
        </w:rPr>
        <w:t xml:space="preserve"> </w:t>
      </w:r>
      <w:r>
        <w:rPr>
          <w:color w:val="000000"/>
          <w:sz w:val="28"/>
          <w:szCs w:val="28"/>
          <w:lang w:bidi="uk-UA"/>
        </w:rPr>
        <w:t>також була започаткована</w:t>
      </w:r>
      <w:r>
        <w:rPr>
          <w:sz w:val="28"/>
          <w:szCs w:val="28"/>
        </w:rPr>
        <w:t xml:space="preserve"> </w:t>
      </w:r>
      <w:r>
        <w:rPr>
          <w:rStyle w:val="tlid-translation"/>
          <w:sz w:val="28"/>
          <w:szCs w:val="28"/>
        </w:rPr>
        <w:t xml:space="preserve">ідеологія </w:t>
      </w:r>
      <w:r w:rsidRPr="0011107D">
        <w:rPr>
          <w:color w:val="000000"/>
          <w:sz w:val="28"/>
          <w:szCs w:val="28"/>
          <w:lang w:bidi="uk-UA"/>
        </w:rPr>
        <w:t>моделі змішаного суду</w:t>
      </w:r>
      <w:r>
        <w:rPr>
          <w:color w:val="000000"/>
          <w:sz w:val="28"/>
          <w:szCs w:val="28"/>
          <w:lang w:bidi="uk-UA"/>
        </w:rPr>
        <w:t xml:space="preserve"> </w:t>
      </w:r>
      <w:r>
        <w:rPr>
          <w:sz w:val="28"/>
          <w:szCs w:val="28"/>
        </w:rPr>
        <w:t xml:space="preserve">Відповідно до </w:t>
      </w:r>
      <w:r>
        <w:rPr>
          <w:color w:val="000000"/>
          <w:sz w:val="28"/>
          <w:szCs w:val="28"/>
          <w:lang w:bidi="uk-UA"/>
        </w:rPr>
        <w:t>п.</w:t>
      </w:r>
      <w:r w:rsidRPr="00994D9A">
        <w:rPr>
          <w:sz w:val="28"/>
          <w:szCs w:val="28"/>
        </w:rPr>
        <w:t> </w:t>
      </w:r>
      <w:r>
        <w:rPr>
          <w:color w:val="000000"/>
          <w:sz w:val="28"/>
          <w:szCs w:val="28"/>
          <w:lang w:bidi="uk-UA"/>
        </w:rPr>
        <w:t>18 Хартії, передбачалося розглядатися судові спори у графствах колегіями у складі 2-х королівських суддів та 4-х лицарів графства. На цей час</w:t>
      </w:r>
      <w:r w:rsidRPr="002727B6">
        <w:rPr>
          <w:rStyle w:val="tlid-translation"/>
          <w:sz w:val="28"/>
          <w:szCs w:val="28"/>
          <w:lang w:bidi="uk-UA"/>
        </w:rPr>
        <w:t xml:space="preserve"> </w:t>
      </w:r>
      <w:r>
        <w:rPr>
          <w:rStyle w:val="tlid-translation"/>
          <w:sz w:val="28"/>
          <w:szCs w:val="28"/>
          <w:lang w:bidi="uk-UA"/>
        </w:rPr>
        <w:t>моделі змішаного суду</w:t>
      </w:r>
      <w:r>
        <w:rPr>
          <w:color w:val="000000"/>
          <w:sz w:val="28"/>
          <w:szCs w:val="28"/>
          <w:lang w:bidi="uk-UA"/>
        </w:rPr>
        <w:t xml:space="preserve">, за даними </w:t>
      </w:r>
      <w:r>
        <w:rPr>
          <w:rStyle w:val="tlid-translation"/>
          <w:sz w:val="28"/>
          <w:szCs w:val="28"/>
          <w:lang w:bidi="uk-UA"/>
        </w:rPr>
        <w:t>проф.</w:t>
      </w:r>
      <w:r w:rsidRPr="00BE13E1">
        <w:rPr>
          <w:bCs/>
          <w:sz w:val="28"/>
          <w:szCs w:val="28"/>
          <w:lang w:eastAsia="ru-RU"/>
        </w:rPr>
        <w:t> </w:t>
      </w:r>
      <w:r w:rsidRPr="00BE13E1">
        <w:rPr>
          <w:rStyle w:val="tlid-translation"/>
          <w:sz w:val="28"/>
          <w:szCs w:val="28"/>
          <w:lang w:bidi="uk-UA"/>
        </w:rPr>
        <w:t>В.М.</w:t>
      </w:r>
      <w:r w:rsidRPr="00BE13E1">
        <w:rPr>
          <w:bCs/>
          <w:sz w:val="28"/>
          <w:szCs w:val="28"/>
          <w:lang w:eastAsia="ru-RU"/>
        </w:rPr>
        <w:t> </w:t>
      </w:r>
      <w:r w:rsidRPr="00BE13E1">
        <w:rPr>
          <w:rStyle w:val="tlid-translation"/>
          <w:sz w:val="28"/>
          <w:szCs w:val="28"/>
          <w:lang w:bidi="uk-UA"/>
        </w:rPr>
        <w:t>Руденк</w:t>
      </w:r>
      <w:r>
        <w:rPr>
          <w:rStyle w:val="tlid-translation"/>
          <w:sz w:val="28"/>
          <w:szCs w:val="28"/>
          <w:lang w:bidi="uk-UA"/>
        </w:rPr>
        <w:t>а,</w:t>
      </w:r>
      <w:r w:rsidRPr="00BE13E1">
        <w:rPr>
          <w:rStyle w:val="tlid-translation"/>
          <w:sz w:val="28"/>
          <w:szCs w:val="28"/>
          <w:lang w:bidi="uk-UA"/>
        </w:rPr>
        <w:t xml:space="preserve"> </w:t>
      </w:r>
      <w:r>
        <w:rPr>
          <w:rStyle w:val="tlid-translation"/>
          <w:sz w:val="28"/>
          <w:szCs w:val="28"/>
          <w:lang w:bidi="uk-UA"/>
        </w:rPr>
        <w:t>діють</w:t>
      </w:r>
      <w:r w:rsidRPr="00BE13E1">
        <w:rPr>
          <w:rStyle w:val="tlid-translation"/>
          <w:sz w:val="28"/>
          <w:szCs w:val="28"/>
          <w:lang w:bidi="uk-UA"/>
        </w:rPr>
        <w:t xml:space="preserve"> у біл</w:t>
      </w:r>
      <w:r>
        <w:rPr>
          <w:rStyle w:val="tlid-translation"/>
          <w:sz w:val="28"/>
          <w:szCs w:val="28"/>
          <w:lang w:bidi="uk-UA"/>
        </w:rPr>
        <w:t>я</w:t>
      </w:r>
      <w:r w:rsidRPr="00BE13E1">
        <w:rPr>
          <w:rStyle w:val="tlid-translation"/>
          <w:sz w:val="28"/>
          <w:szCs w:val="28"/>
          <w:lang w:bidi="uk-UA"/>
        </w:rPr>
        <w:t xml:space="preserve"> </w:t>
      </w:r>
      <w:r>
        <w:rPr>
          <w:rStyle w:val="tlid-translation"/>
          <w:sz w:val="28"/>
          <w:szCs w:val="28"/>
          <w:lang w:bidi="uk-UA"/>
        </w:rPr>
        <w:t>11</w:t>
      </w:r>
      <w:r w:rsidRPr="00BE13E1">
        <w:rPr>
          <w:rStyle w:val="tlid-translation"/>
          <w:sz w:val="28"/>
          <w:szCs w:val="28"/>
          <w:lang w:bidi="uk-UA"/>
        </w:rPr>
        <w:t xml:space="preserve">0 країнах світу </w:t>
      </w:r>
      <w:r>
        <w:rPr>
          <w:rStyle w:val="tlid-translation"/>
          <w:sz w:val="28"/>
          <w:szCs w:val="28"/>
          <w:lang w:bidi="uk-UA"/>
        </w:rPr>
        <w:t>та 10 залежних територіях</w:t>
      </w:r>
      <w:r w:rsidRPr="00BE13E1">
        <w:rPr>
          <w:sz w:val="28"/>
          <w:szCs w:val="28"/>
          <w:lang w:bidi="uk-UA"/>
        </w:rPr>
        <w:t>.</w:t>
      </w:r>
      <w:r>
        <w:rPr>
          <w:sz w:val="28"/>
          <w:szCs w:val="28"/>
          <w:lang w:bidi="uk-UA"/>
        </w:rPr>
        <w:t xml:space="preserve"> Крім того, </w:t>
      </w:r>
      <w:r w:rsidRPr="009E06CC">
        <w:rPr>
          <w:rStyle w:val="tlid-translation"/>
          <w:sz w:val="28"/>
          <w:szCs w:val="28"/>
          <w:lang w:bidi="uk-UA"/>
        </w:rPr>
        <w:t>В.М.</w:t>
      </w:r>
      <w:r w:rsidRPr="009E06CC">
        <w:rPr>
          <w:bCs/>
          <w:sz w:val="28"/>
          <w:szCs w:val="28"/>
          <w:lang w:eastAsia="ru-RU"/>
        </w:rPr>
        <w:t> </w:t>
      </w:r>
      <w:r w:rsidRPr="009E06CC">
        <w:rPr>
          <w:rStyle w:val="tlid-translation"/>
          <w:sz w:val="28"/>
          <w:szCs w:val="28"/>
          <w:lang w:bidi="uk-UA"/>
        </w:rPr>
        <w:t xml:space="preserve">Руденко вказує на так звану модель гібридного суду, яка </w:t>
      </w:r>
      <w:r w:rsidRPr="009E06CC">
        <w:rPr>
          <w:rStyle w:val="tlid-translation"/>
          <w:sz w:val="28"/>
          <w:szCs w:val="28"/>
        </w:rPr>
        <w:t xml:space="preserve">являє собою синтетичну єдність </w:t>
      </w:r>
      <w:r>
        <w:rPr>
          <w:rStyle w:val="tlid-translation"/>
          <w:sz w:val="28"/>
          <w:szCs w:val="28"/>
        </w:rPr>
        <w:t>моделі автономного журі</w:t>
      </w:r>
      <w:r w:rsidRPr="009E06CC">
        <w:rPr>
          <w:rStyle w:val="tlid-translation"/>
          <w:sz w:val="28"/>
          <w:szCs w:val="28"/>
        </w:rPr>
        <w:t xml:space="preserve"> і </w:t>
      </w:r>
      <w:r>
        <w:rPr>
          <w:rStyle w:val="tlid-translation"/>
          <w:sz w:val="28"/>
          <w:szCs w:val="28"/>
        </w:rPr>
        <w:t>змішаної</w:t>
      </w:r>
      <w:r w:rsidRPr="009E06CC">
        <w:rPr>
          <w:rStyle w:val="tlid-translation"/>
          <w:sz w:val="28"/>
          <w:szCs w:val="28"/>
        </w:rPr>
        <w:t xml:space="preserve"> модел</w:t>
      </w:r>
      <w:r>
        <w:rPr>
          <w:rStyle w:val="tlid-translation"/>
          <w:sz w:val="28"/>
          <w:szCs w:val="28"/>
        </w:rPr>
        <w:t xml:space="preserve">і </w:t>
      </w:r>
      <w:r w:rsidRPr="009E06CC">
        <w:rPr>
          <w:rStyle w:val="tlid-translation"/>
          <w:sz w:val="28"/>
          <w:szCs w:val="28"/>
        </w:rPr>
        <w:t>(</w:t>
      </w:r>
      <w:r>
        <w:rPr>
          <w:rStyle w:val="tlid-translation"/>
          <w:sz w:val="28"/>
          <w:szCs w:val="28"/>
        </w:rPr>
        <w:t>поширена у більше ніж 15 країнах та 3-х залежних територіях</w:t>
      </w:r>
      <w:r w:rsidRPr="009E06CC">
        <w:rPr>
          <w:rStyle w:val="tlid-translation"/>
          <w:sz w:val="28"/>
          <w:szCs w:val="28"/>
        </w:rPr>
        <w:t>)</w:t>
      </w:r>
      <w:r w:rsidRPr="009E06CC">
        <w:rPr>
          <w:sz w:val="28"/>
          <w:szCs w:val="28"/>
          <w:lang w:bidi="uk-UA"/>
        </w:rPr>
        <w:t xml:space="preserve"> </w:t>
      </w:r>
      <w:r>
        <w:rPr>
          <w:sz w:val="28"/>
          <w:szCs w:val="28"/>
          <w:lang w:bidi="uk-UA"/>
        </w:rPr>
        <w:t>[1</w:t>
      </w:r>
      <w:r w:rsidRPr="00BE13E1">
        <w:rPr>
          <w:sz w:val="28"/>
          <w:szCs w:val="28"/>
          <w:lang w:bidi="uk-UA"/>
        </w:rPr>
        <w:t>, с.</w:t>
      </w:r>
      <w:r w:rsidRPr="00BE13E1">
        <w:rPr>
          <w:bCs/>
          <w:sz w:val="28"/>
          <w:szCs w:val="28"/>
          <w:lang w:eastAsia="ru-RU"/>
        </w:rPr>
        <w:t xml:space="preserve"> 5, </w:t>
      </w:r>
      <w:r w:rsidRPr="00BE13E1">
        <w:rPr>
          <w:sz w:val="28"/>
          <w:szCs w:val="28"/>
          <w:lang w:bidi="uk-UA"/>
        </w:rPr>
        <w:t>636]</w:t>
      </w:r>
      <w:r w:rsidRPr="009E06CC">
        <w:rPr>
          <w:rStyle w:val="tlid-translation"/>
          <w:sz w:val="28"/>
          <w:szCs w:val="28"/>
        </w:rPr>
        <w:t>.</w:t>
      </w:r>
    </w:p>
    <w:p w:rsidR="005144D0" w:rsidRDefault="001933E1" w:rsidP="005144D0">
      <w:pPr>
        <w:pStyle w:val="a3"/>
        <w:spacing w:after="0" w:line="360" w:lineRule="auto"/>
        <w:ind w:left="0"/>
        <w:jc w:val="center"/>
        <w:rPr>
          <w:rFonts w:ascii="Times New Roman" w:hAnsi="Times New Roman" w:cs="Times New Roman"/>
          <w:b/>
          <w:sz w:val="28"/>
          <w:szCs w:val="28"/>
          <w:lang w:val="uk-UA"/>
        </w:rPr>
      </w:pPr>
      <w:r w:rsidRPr="001933E1">
        <w:rPr>
          <w:rFonts w:ascii="Times New Roman" w:hAnsi="Times New Roman" w:cs="Times New Roman"/>
          <w:b/>
          <w:sz w:val="28"/>
          <w:szCs w:val="28"/>
          <w:lang w:val="uk-UA"/>
        </w:rPr>
        <w:t>1.2</w:t>
      </w:r>
      <w:r>
        <w:rPr>
          <w:rFonts w:ascii="Times New Roman" w:hAnsi="Times New Roman" w:cs="Times New Roman"/>
          <w:b/>
          <w:sz w:val="28"/>
          <w:szCs w:val="28"/>
          <w:lang w:val="uk-UA"/>
        </w:rPr>
        <w:t>.</w:t>
      </w:r>
      <w:r w:rsidRPr="001933E1">
        <w:rPr>
          <w:rFonts w:ascii="Times New Roman" w:hAnsi="Times New Roman" w:cs="Times New Roman"/>
          <w:bCs/>
          <w:sz w:val="28"/>
          <w:szCs w:val="28"/>
          <w:lang w:eastAsia="ru-RU"/>
        </w:rPr>
        <w:t> </w:t>
      </w:r>
      <w:r w:rsidRPr="001933E1">
        <w:rPr>
          <w:rFonts w:ascii="Times New Roman" w:hAnsi="Times New Roman" w:cs="Times New Roman"/>
          <w:b/>
          <w:sz w:val="28"/>
          <w:szCs w:val="28"/>
          <w:lang w:val="uk-UA"/>
        </w:rPr>
        <w:t>Історія заснування суду присяжних в Україні</w:t>
      </w:r>
    </w:p>
    <w:p w:rsidR="00D161BC" w:rsidRPr="00523DF1" w:rsidRDefault="001933E1" w:rsidP="00523DF1">
      <w:pPr>
        <w:pStyle w:val="a3"/>
        <w:spacing w:after="0" w:line="360" w:lineRule="auto"/>
        <w:ind w:left="0" w:firstLine="708"/>
        <w:jc w:val="both"/>
        <w:rPr>
          <w:rFonts w:ascii="Times New Roman" w:hAnsi="Times New Roman" w:cs="Times New Roman"/>
          <w:sz w:val="28"/>
          <w:szCs w:val="28"/>
          <w:lang w:val="uk-UA"/>
        </w:rPr>
      </w:pPr>
      <w:r w:rsidRPr="00952F3F">
        <w:rPr>
          <w:rFonts w:ascii="Times New Roman" w:hAnsi="Times New Roman" w:cs="Times New Roman"/>
          <w:sz w:val="28"/>
          <w:szCs w:val="28"/>
          <w:lang w:val="uk-UA"/>
        </w:rPr>
        <w:t>Щодо досвіду функціонуванн</w:t>
      </w:r>
      <w:r w:rsidR="000B0EC2">
        <w:rPr>
          <w:rFonts w:ascii="Times New Roman" w:hAnsi="Times New Roman" w:cs="Times New Roman"/>
          <w:sz w:val="28"/>
          <w:szCs w:val="28"/>
          <w:lang w:val="uk-UA"/>
        </w:rPr>
        <w:t xml:space="preserve">я </w:t>
      </w:r>
      <w:r w:rsidRPr="00952F3F">
        <w:rPr>
          <w:rFonts w:ascii="Times New Roman" w:hAnsi="Times New Roman" w:cs="Times New Roman"/>
          <w:sz w:val="28"/>
          <w:szCs w:val="28"/>
          <w:lang w:val="uk-UA"/>
        </w:rPr>
        <w:t xml:space="preserve">даного інституту в Україні, то він також має певний історичний шлях. </w:t>
      </w:r>
      <w:r w:rsidR="009B2266">
        <w:rPr>
          <w:rFonts w:ascii="Times New Roman" w:hAnsi="Times New Roman" w:cs="Times New Roman"/>
          <w:sz w:val="28"/>
          <w:szCs w:val="28"/>
          <w:lang w:val="uk-UA"/>
        </w:rPr>
        <w:t>Традиції суду присяжних д</w:t>
      </w:r>
      <w:r w:rsidRPr="00952F3F">
        <w:rPr>
          <w:rFonts w:ascii="Times New Roman" w:hAnsi="Times New Roman" w:cs="Times New Roman"/>
          <w:sz w:val="28"/>
          <w:szCs w:val="28"/>
          <w:lang w:val="uk-UA"/>
        </w:rPr>
        <w:t xml:space="preserve">ослідники простежують у давній судовій інституції – копному суді, закріпленому ще у нормах Руської правди. Деякі науковці, дійсно, розглядають копний суд як прототип суду присяжних. Існують думки, що зародження інституту суду присяжних </w:t>
      </w:r>
      <w:r w:rsidR="009B2266" w:rsidRPr="00952F3F">
        <w:rPr>
          <w:rFonts w:ascii="Times New Roman" w:hAnsi="Times New Roman" w:cs="Times New Roman"/>
          <w:sz w:val="28"/>
          <w:szCs w:val="28"/>
          <w:lang w:val="uk-UA"/>
        </w:rPr>
        <w:t xml:space="preserve">почалось </w:t>
      </w:r>
      <w:r w:rsidRPr="00952F3F">
        <w:rPr>
          <w:rFonts w:ascii="Times New Roman" w:hAnsi="Times New Roman" w:cs="Times New Roman"/>
          <w:sz w:val="28"/>
          <w:szCs w:val="28"/>
          <w:lang w:val="uk-UA"/>
        </w:rPr>
        <w:t xml:space="preserve">на українських теренах у певний період у XV столітті. </w:t>
      </w:r>
      <w:r w:rsidRPr="00952F3F">
        <w:rPr>
          <w:rFonts w:ascii="Times New Roman" w:hAnsi="Times New Roman" w:cs="Times New Roman"/>
          <w:sz w:val="28"/>
          <w:szCs w:val="28"/>
          <w:lang w:val="uk-UA"/>
        </w:rPr>
        <w:lastRenderedPageBreak/>
        <w:t xml:space="preserve">Прикладом цього слугує те, що у «Судебнику» 1497 року зазначалось, </w:t>
      </w:r>
      <w:r w:rsidR="009B2266">
        <w:rPr>
          <w:rFonts w:ascii="Times New Roman" w:hAnsi="Times New Roman" w:cs="Times New Roman"/>
          <w:sz w:val="28"/>
          <w:szCs w:val="28"/>
          <w:lang w:val="uk-UA"/>
        </w:rPr>
        <w:t xml:space="preserve">що </w:t>
      </w:r>
      <w:r w:rsidRPr="00952F3F">
        <w:rPr>
          <w:rFonts w:ascii="Times New Roman" w:hAnsi="Times New Roman" w:cs="Times New Roman"/>
          <w:sz w:val="28"/>
          <w:szCs w:val="28"/>
          <w:lang w:val="uk-UA"/>
        </w:rPr>
        <w:t xml:space="preserve">якщо будуть слухатись найбільш важливі справи, обов’язково присутніми мають бути «староста та кращі і добрі люди» без яких «суду не </w:t>
      </w:r>
      <w:r w:rsidRPr="00D161BC">
        <w:rPr>
          <w:rFonts w:ascii="Times New Roman" w:hAnsi="Times New Roman" w:cs="Times New Roman"/>
          <w:sz w:val="28"/>
          <w:szCs w:val="28"/>
          <w:lang w:val="uk-UA"/>
        </w:rPr>
        <w:t>чинити»</w:t>
      </w:r>
      <w:r w:rsidR="009B2266" w:rsidRPr="00D161BC">
        <w:rPr>
          <w:rFonts w:ascii="Times New Roman" w:hAnsi="Times New Roman" w:cs="Times New Roman"/>
          <w:sz w:val="28"/>
          <w:szCs w:val="28"/>
          <w:lang w:val="uk-UA" w:bidi="uk-UA"/>
        </w:rPr>
        <w:t xml:space="preserve"> [2, с.</w:t>
      </w:r>
      <w:r w:rsidR="009B2266" w:rsidRPr="00D161BC">
        <w:rPr>
          <w:rFonts w:ascii="Times New Roman" w:hAnsi="Times New Roman" w:cs="Times New Roman"/>
          <w:bCs/>
          <w:sz w:val="28"/>
          <w:szCs w:val="28"/>
          <w:lang w:eastAsia="ru-RU"/>
        </w:rPr>
        <w:t> </w:t>
      </w:r>
      <w:r w:rsidR="009B2266" w:rsidRPr="00D161BC">
        <w:rPr>
          <w:rFonts w:ascii="Times New Roman" w:hAnsi="Times New Roman" w:cs="Times New Roman"/>
          <w:bCs/>
          <w:sz w:val="28"/>
          <w:szCs w:val="28"/>
          <w:lang w:val="uk-UA" w:eastAsia="ru-RU"/>
        </w:rPr>
        <w:t>5</w:t>
      </w:r>
      <w:r w:rsidR="009B2266" w:rsidRPr="00D161BC">
        <w:rPr>
          <w:rFonts w:ascii="Times New Roman" w:hAnsi="Times New Roman" w:cs="Times New Roman"/>
          <w:sz w:val="28"/>
          <w:szCs w:val="28"/>
          <w:lang w:val="uk-UA" w:bidi="uk-UA"/>
        </w:rPr>
        <w:t xml:space="preserve">3; </w:t>
      </w:r>
      <w:r w:rsidR="00D161BC">
        <w:rPr>
          <w:rFonts w:ascii="Times New Roman" w:hAnsi="Times New Roman" w:cs="Times New Roman"/>
          <w:sz w:val="28"/>
          <w:szCs w:val="28"/>
          <w:lang w:val="uk-UA" w:bidi="uk-UA"/>
        </w:rPr>
        <w:t xml:space="preserve">21, </w:t>
      </w:r>
      <w:r w:rsidR="00D161BC" w:rsidRPr="00523DF1">
        <w:rPr>
          <w:rFonts w:ascii="Times New Roman" w:hAnsi="Times New Roman" w:cs="Times New Roman"/>
          <w:sz w:val="28"/>
          <w:szCs w:val="28"/>
          <w:lang w:val="uk-UA" w:bidi="uk-UA"/>
        </w:rPr>
        <w:t>с.</w:t>
      </w:r>
      <w:r w:rsidR="00D161BC" w:rsidRPr="00523DF1">
        <w:rPr>
          <w:rFonts w:ascii="Times New Roman" w:hAnsi="Times New Roman" w:cs="Times New Roman"/>
          <w:bCs/>
          <w:sz w:val="28"/>
          <w:szCs w:val="28"/>
          <w:lang w:eastAsia="ru-RU"/>
        </w:rPr>
        <w:t> </w:t>
      </w:r>
      <w:r w:rsidR="00D161BC" w:rsidRPr="00523DF1">
        <w:rPr>
          <w:rFonts w:ascii="Times New Roman" w:hAnsi="Times New Roman" w:cs="Times New Roman"/>
          <w:bCs/>
          <w:sz w:val="28"/>
          <w:szCs w:val="28"/>
          <w:lang w:val="uk-UA" w:eastAsia="ru-RU"/>
        </w:rPr>
        <w:t>5</w:t>
      </w:r>
      <w:r w:rsidR="00D161BC" w:rsidRPr="00523DF1">
        <w:rPr>
          <w:rFonts w:ascii="Times New Roman" w:hAnsi="Times New Roman" w:cs="Times New Roman"/>
          <w:sz w:val="28"/>
          <w:szCs w:val="28"/>
          <w:lang w:val="uk-UA" w:bidi="uk-UA"/>
        </w:rPr>
        <w:t>8-59</w:t>
      </w:r>
      <w:r w:rsidR="009B2266" w:rsidRPr="00523DF1">
        <w:rPr>
          <w:rFonts w:ascii="Times New Roman" w:hAnsi="Times New Roman" w:cs="Times New Roman"/>
          <w:sz w:val="28"/>
          <w:szCs w:val="28"/>
          <w:lang w:val="uk-UA" w:bidi="uk-UA"/>
        </w:rPr>
        <w:t>]</w:t>
      </w:r>
      <w:r w:rsidR="00D161BC" w:rsidRPr="00523DF1">
        <w:rPr>
          <w:rFonts w:ascii="Times New Roman" w:hAnsi="Times New Roman" w:cs="Times New Roman"/>
          <w:sz w:val="28"/>
          <w:szCs w:val="28"/>
          <w:lang w:val="uk-UA"/>
        </w:rPr>
        <w:t>.</w:t>
      </w:r>
    </w:p>
    <w:p w:rsidR="003B069A" w:rsidRDefault="00523DF1" w:rsidP="003B069A">
      <w:pPr>
        <w:pStyle w:val="20"/>
        <w:shd w:val="clear" w:color="auto" w:fill="auto"/>
        <w:spacing w:before="0" w:line="360" w:lineRule="auto"/>
        <w:ind w:firstLine="600"/>
        <w:rPr>
          <w:rFonts w:ascii="Times New Roman" w:hAnsi="Times New Roman" w:cs="Times New Roman"/>
          <w:sz w:val="28"/>
          <w:szCs w:val="28"/>
          <w:lang w:val="uk-UA"/>
        </w:rPr>
      </w:pPr>
      <w:r w:rsidRPr="00523DF1">
        <w:rPr>
          <w:rFonts w:ascii="Times New Roman" w:hAnsi="Times New Roman" w:cs="Times New Roman"/>
          <w:color w:val="000000"/>
          <w:sz w:val="28"/>
          <w:szCs w:val="28"/>
          <w:lang w:val="uk-UA" w:eastAsia="uk-UA" w:bidi="uk-UA"/>
        </w:rPr>
        <w:t>У 1533 р. жителі Новгорода вибрали 48 цілувальників (добрі люди, що приносили клятву цілуючи хрест)</w:t>
      </w:r>
      <w:r>
        <w:rPr>
          <w:rFonts w:ascii="Times New Roman" w:hAnsi="Times New Roman" w:cs="Times New Roman"/>
          <w:color w:val="000000"/>
          <w:sz w:val="28"/>
          <w:szCs w:val="28"/>
          <w:lang w:val="uk-UA" w:eastAsia="uk-UA" w:bidi="uk-UA"/>
        </w:rPr>
        <w:t>,</w:t>
      </w:r>
      <w:r w:rsidRPr="00523DF1">
        <w:rPr>
          <w:rFonts w:ascii="Times New Roman" w:hAnsi="Times New Roman" w:cs="Times New Roman"/>
          <w:color w:val="000000"/>
          <w:sz w:val="28"/>
          <w:szCs w:val="28"/>
          <w:lang w:val="uk-UA" w:eastAsia="uk-UA" w:bidi="uk-UA"/>
        </w:rPr>
        <w:t xml:space="preserve"> кожний місяць четверо з яких засідали в суді як представники громади. Без них закон наказував «суду не чинити</w:t>
      </w:r>
      <w:r>
        <w:rPr>
          <w:rFonts w:ascii="Times New Roman" w:hAnsi="Times New Roman" w:cs="Times New Roman"/>
          <w:color w:val="000000"/>
          <w:sz w:val="28"/>
          <w:szCs w:val="28"/>
          <w:lang w:val="uk-UA" w:eastAsia="uk-UA" w:bidi="uk-UA"/>
        </w:rPr>
        <w:t>»</w:t>
      </w:r>
      <w:r w:rsidRPr="00523DF1">
        <w:rPr>
          <w:rFonts w:ascii="Times New Roman" w:hAnsi="Times New Roman" w:cs="Times New Roman"/>
          <w:color w:val="000000"/>
          <w:sz w:val="28"/>
          <w:szCs w:val="28"/>
          <w:lang w:val="uk-UA" w:eastAsia="uk-UA" w:bidi="uk-UA"/>
        </w:rPr>
        <w:t>. Цілувальникам же наказувалось «в суді сидіти і правду стерегти» [</w:t>
      </w:r>
      <w:r w:rsidRPr="00D161BC">
        <w:rPr>
          <w:rFonts w:ascii="Times New Roman" w:hAnsi="Times New Roman" w:cs="Times New Roman"/>
          <w:sz w:val="28"/>
          <w:szCs w:val="28"/>
          <w:lang w:val="uk-UA" w:bidi="uk-UA"/>
        </w:rPr>
        <w:t>2, с.</w:t>
      </w:r>
      <w:r w:rsidRPr="00D161BC">
        <w:rPr>
          <w:rFonts w:ascii="Times New Roman" w:hAnsi="Times New Roman" w:cs="Times New Roman"/>
          <w:bCs/>
          <w:sz w:val="28"/>
          <w:szCs w:val="28"/>
          <w:lang w:eastAsia="ru-RU"/>
        </w:rPr>
        <w:t> </w:t>
      </w:r>
      <w:r w:rsidRPr="00D161BC">
        <w:rPr>
          <w:rFonts w:ascii="Times New Roman" w:hAnsi="Times New Roman" w:cs="Times New Roman"/>
          <w:bCs/>
          <w:sz w:val="28"/>
          <w:szCs w:val="28"/>
          <w:lang w:val="uk-UA" w:eastAsia="ru-RU"/>
        </w:rPr>
        <w:t>5</w:t>
      </w:r>
      <w:r>
        <w:rPr>
          <w:rFonts w:ascii="Times New Roman" w:hAnsi="Times New Roman" w:cs="Times New Roman"/>
          <w:sz w:val="28"/>
          <w:szCs w:val="28"/>
          <w:lang w:val="uk-UA" w:bidi="uk-UA"/>
        </w:rPr>
        <w:t>4</w:t>
      </w:r>
      <w:r w:rsidRPr="00D161BC">
        <w:rPr>
          <w:rFonts w:ascii="Times New Roman" w:hAnsi="Times New Roman" w:cs="Times New Roman"/>
          <w:sz w:val="28"/>
          <w:szCs w:val="28"/>
          <w:lang w:val="uk-UA" w:bidi="uk-UA"/>
        </w:rPr>
        <w:t xml:space="preserve">; </w:t>
      </w:r>
      <w:r>
        <w:rPr>
          <w:rFonts w:ascii="Times New Roman" w:hAnsi="Times New Roman" w:cs="Times New Roman"/>
          <w:color w:val="000000"/>
          <w:sz w:val="28"/>
          <w:szCs w:val="28"/>
          <w:lang w:val="uk-UA" w:eastAsia="uk-UA" w:bidi="uk-UA"/>
        </w:rPr>
        <w:t>21</w:t>
      </w:r>
      <w:r w:rsidRPr="00523DF1">
        <w:rPr>
          <w:rFonts w:ascii="Times New Roman" w:hAnsi="Times New Roman" w:cs="Times New Roman"/>
          <w:color w:val="000000"/>
          <w:sz w:val="28"/>
          <w:szCs w:val="28"/>
          <w:lang w:val="uk-UA" w:eastAsia="uk-UA" w:bidi="uk-UA"/>
        </w:rPr>
        <w:t>, с.</w:t>
      </w:r>
      <w:r w:rsidRPr="00523DF1">
        <w:rPr>
          <w:rFonts w:ascii="Times New Roman" w:hAnsi="Times New Roman" w:cs="Times New Roman"/>
          <w:bCs/>
          <w:sz w:val="28"/>
          <w:szCs w:val="28"/>
          <w:lang w:eastAsia="ru-RU"/>
        </w:rPr>
        <w:t> </w:t>
      </w:r>
      <w:r>
        <w:rPr>
          <w:rFonts w:ascii="Times New Roman" w:hAnsi="Times New Roman" w:cs="Times New Roman"/>
          <w:color w:val="000000"/>
          <w:sz w:val="28"/>
          <w:szCs w:val="28"/>
          <w:lang w:val="uk-UA" w:eastAsia="uk-UA" w:bidi="uk-UA"/>
        </w:rPr>
        <w:t>108-</w:t>
      </w:r>
      <w:r w:rsidRPr="00523DF1">
        <w:rPr>
          <w:rFonts w:ascii="Times New Roman" w:hAnsi="Times New Roman" w:cs="Times New Roman"/>
          <w:color w:val="000000"/>
          <w:sz w:val="28"/>
          <w:szCs w:val="28"/>
          <w:lang w:val="uk-UA" w:eastAsia="uk-UA" w:bidi="uk-UA"/>
        </w:rPr>
        <w:t>112, 1</w:t>
      </w:r>
      <w:r>
        <w:rPr>
          <w:rFonts w:ascii="Times New Roman" w:hAnsi="Times New Roman" w:cs="Times New Roman"/>
          <w:color w:val="000000"/>
          <w:sz w:val="28"/>
          <w:szCs w:val="28"/>
          <w:lang w:val="uk-UA" w:eastAsia="uk-UA" w:bidi="uk-UA"/>
        </w:rPr>
        <w:t>50-151</w:t>
      </w:r>
      <w:r w:rsidRPr="00523DF1">
        <w:rPr>
          <w:rFonts w:ascii="Times New Roman" w:hAnsi="Times New Roman" w:cs="Times New Roman"/>
          <w:color w:val="000000"/>
          <w:sz w:val="28"/>
          <w:szCs w:val="28"/>
          <w:lang w:val="uk-UA" w:eastAsia="uk-UA" w:bidi="uk-UA"/>
        </w:rPr>
        <w:t>].</w:t>
      </w:r>
    </w:p>
    <w:p w:rsidR="00523DF1" w:rsidRPr="00523DF1" w:rsidRDefault="00523DF1" w:rsidP="003B069A">
      <w:pPr>
        <w:pStyle w:val="20"/>
        <w:shd w:val="clear" w:color="auto" w:fill="auto"/>
        <w:spacing w:before="0" w:line="360" w:lineRule="auto"/>
        <w:ind w:firstLine="600"/>
        <w:rPr>
          <w:rFonts w:ascii="Times New Roman" w:hAnsi="Times New Roman" w:cs="Times New Roman"/>
          <w:sz w:val="28"/>
          <w:szCs w:val="28"/>
        </w:rPr>
      </w:pPr>
      <w:r w:rsidRPr="00523DF1">
        <w:rPr>
          <w:rFonts w:ascii="Times New Roman" w:hAnsi="Times New Roman" w:cs="Times New Roman"/>
          <w:color w:val="000000"/>
          <w:sz w:val="28"/>
          <w:szCs w:val="28"/>
          <w:lang w:val="uk-UA" w:eastAsia="uk-UA" w:bidi="uk-UA"/>
        </w:rPr>
        <w:t>Заснування суду присяжних у його клас</w:t>
      </w:r>
      <w:r>
        <w:rPr>
          <w:rFonts w:ascii="Times New Roman" w:hAnsi="Times New Roman" w:cs="Times New Roman"/>
          <w:color w:val="000000"/>
          <w:sz w:val="28"/>
          <w:szCs w:val="28"/>
          <w:lang w:val="uk-UA" w:eastAsia="uk-UA" w:bidi="uk-UA"/>
        </w:rPr>
        <w:t>ичному розумінні, в період судо</w:t>
      </w:r>
      <w:r w:rsidRPr="00523DF1">
        <w:rPr>
          <w:rFonts w:ascii="Times New Roman" w:hAnsi="Times New Roman" w:cs="Times New Roman"/>
          <w:color w:val="000000"/>
          <w:sz w:val="28"/>
          <w:szCs w:val="28"/>
          <w:lang w:val="uk-UA" w:eastAsia="uk-UA" w:bidi="uk-UA"/>
        </w:rPr>
        <w:t>вої реформи 1864</w:t>
      </w:r>
      <w:r w:rsidR="00722566" w:rsidRPr="00523DF1">
        <w:rPr>
          <w:rFonts w:ascii="Times New Roman" w:hAnsi="Times New Roman" w:cs="Times New Roman"/>
          <w:bCs/>
          <w:sz w:val="28"/>
          <w:szCs w:val="28"/>
          <w:lang w:eastAsia="ru-RU"/>
        </w:rPr>
        <w:t> </w:t>
      </w:r>
      <w:r w:rsidRPr="00523DF1">
        <w:rPr>
          <w:rFonts w:ascii="Times New Roman" w:hAnsi="Times New Roman" w:cs="Times New Roman"/>
          <w:color w:val="000000"/>
          <w:sz w:val="28"/>
          <w:szCs w:val="28"/>
          <w:lang w:val="uk-UA" w:eastAsia="uk-UA" w:bidi="uk-UA"/>
        </w:rPr>
        <w:t>р., було найважливішим демократичним завоюванням у доре</w:t>
      </w:r>
      <w:r w:rsidRPr="00523DF1">
        <w:rPr>
          <w:rFonts w:ascii="Times New Roman" w:hAnsi="Times New Roman" w:cs="Times New Roman"/>
          <w:color w:val="000000"/>
          <w:sz w:val="28"/>
          <w:szCs w:val="28"/>
          <w:lang w:val="uk-UA" w:eastAsia="uk-UA" w:bidi="uk-UA"/>
        </w:rPr>
        <w:softHyphen/>
        <w:t xml:space="preserve">волюційній Росії, у правовому полі законодавства якої знаходились </w:t>
      </w:r>
      <w:r>
        <w:rPr>
          <w:rFonts w:ascii="Times New Roman" w:hAnsi="Times New Roman" w:cs="Times New Roman"/>
          <w:color w:val="000000"/>
          <w:sz w:val="28"/>
          <w:szCs w:val="28"/>
          <w:lang w:val="uk-UA" w:eastAsia="uk-UA" w:bidi="uk-UA"/>
        </w:rPr>
        <w:t>Україна,</w:t>
      </w:r>
      <w:r w:rsidRPr="00523DF1">
        <w:rPr>
          <w:rFonts w:ascii="Times New Roman" w:hAnsi="Times New Roman" w:cs="Times New Roman"/>
          <w:color w:val="000000"/>
          <w:sz w:val="28"/>
          <w:szCs w:val="28"/>
          <w:lang w:val="uk-UA" w:eastAsia="uk-UA" w:bidi="uk-UA"/>
        </w:rPr>
        <w:t xml:space="preserve"> Польща, Фінляндія. Прогресивні вчені ви</w:t>
      </w:r>
      <w:r>
        <w:rPr>
          <w:rFonts w:ascii="Times New Roman" w:hAnsi="Times New Roman" w:cs="Times New Roman"/>
          <w:color w:val="000000"/>
          <w:sz w:val="28"/>
          <w:szCs w:val="28"/>
          <w:lang w:val="uk-UA" w:eastAsia="uk-UA" w:bidi="uk-UA"/>
        </w:rPr>
        <w:t>словлювали думку про суд присяж</w:t>
      </w:r>
      <w:r w:rsidRPr="00523DF1">
        <w:rPr>
          <w:rFonts w:ascii="Times New Roman" w:hAnsi="Times New Roman" w:cs="Times New Roman"/>
          <w:color w:val="000000"/>
          <w:sz w:val="28"/>
          <w:szCs w:val="28"/>
          <w:lang w:val="uk-UA" w:eastAsia="uk-UA" w:bidi="uk-UA"/>
        </w:rPr>
        <w:t>них як про продукт національного генія слов’янських народів [</w:t>
      </w:r>
      <w:r w:rsidRPr="00D161BC">
        <w:rPr>
          <w:rFonts w:ascii="Times New Roman" w:hAnsi="Times New Roman" w:cs="Times New Roman"/>
          <w:sz w:val="28"/>
          <w:szCs w:val="28"/>
          <w:lang w:val="uk-UA" w:bidi="uk-UA"/>
        </w:rPr>
        <w:t>2, с.</w:t>
      </w:r>
      <w:r w:rsidRPr="00D161BC">
        <w:rPr>
          <w:rFonts w:ascii="Times New Roman" w:hAnsi="Times New Roman" w:cs="Times New Roman"/>
          <w:bCs/>
          <w:sz w:val="28"/>
          <w:szCs w:val="28"/>
          <w:lang w:eastAsia="ru-RU"/>
        </w:rPr>
        <w:t> </w:t>
      </w:r>
      <w:r w:rsidRPr="00D161BC">
        <w:rPr>
          <w:rFonts w:ascii="Times New Roman" w:hAnsi="Times New Roman" w:cs="Times New Roman"/>
          <w:bCs/>
          <w:sz w:val="28"/>
          <w:szCs w:val="28"/>
          <w:lang w:val="uk-UA" w:eastAsia="ru-RU"/>
        </w:rPr>
        <w:t>5</w:t>
      </w:r>
      <w:r>
        <w:rPr>
          <w:rFonts w:ascii="Times New Roman" w:hAnsi="Times New Roman" w:cs="Times New Roman"/>
          <w:sz w:val="28"/>
          <w:szCs w:val="28"/>
          <w:lang w:val="uk-UA" w:bidi="uk-UA"/>
        </w:rPr>
        <w:t>4</w:t>
      </w:r>
      <w:r w:rsidRPr="00523DF1">
        <w:rPr>
          <w:rFonts w:ascii="Times New Roman" w:hAnsi="Times New Roman" w:cs="Times New Roman"/>
          <w:color w:val="000000"/>
          <w:sz w:val="28"/>
          <w:szCs w:val="28"/>
          <w:lang w:val="uk-UA" w:eastAsia="uk-UA" w:bidi="uk-UA"/>
        </w:rPr>
        <w:t>].</w:t>
      </w:r>
      <w:r>
        <w:rPr>
          <w:rFonts w:ascii="Times New Roman" w:hAnsi="Times New Roman" w:cs="Times New Roman"/>
          <w:sz w:val="28"/>
          <w:szCs w:val="28"/>
          <w:lang w:val="uk-UA"/>
        </w:rPr>
        <w:t xml:space="preserve"> </w:t>
      </w:r>
      <w:r w:rsidRPr="00523DF1">
        <w:rPr>
          <w:rFonts w:ascii="Times New Roman" w:hAnsi="Times New Roman" w:cs="Times New Roman"/>
          <w:color w:val="000000"/>
          <w:sz w:val="28"/>
          <w:szCs w:val="28"/>
          <w:lang w:val="uk-UA" w:eastAsia="uk-UA" w:bidi="uk-UA"/>
        </w:rPr>
        <w:t>Даний інститут був закріплений Статутом кримінального судочинства і Уставом про покарання і затверджений імператором Олександром</w:t>
      </w:r>
      <w:r>
        <w:rPr>
          <w:rFonts w:ascii="Times New Roman" w:hAnsi="Times New Roman" w:cs="Times New Roman"/>
          <w:color w:val="000000"/>
          <w:sz w:val="28"/>
          <w:szCs w:val="28"/>
          <w:lang w:val="uk-UA" w:eastAsia="uk-UA" w:bidi="uk-UA"/>
        </w:rPr>
        <w:t xml:space="preserve"> II 20 листо</w:t>
      </w:r>
      <w:r w:rsidRPr="00523DF1">
        <w:rPr>
          <w:rFonts w:ascii="Times New Roman" w:hAnsi="Times New Roman" w:cs="Times New Roman"/>
          <w:color w:val="000000"/>
          <w:sz w:val="28"/>
          <w:szCs w:val="28"/>
          <w:lang w:val="uk-UA" w:eastAsia="uk-UA" w:bidi="uk-UA"/>
        </w:rPr>
        <w:t>пада 1864</w:t>
      </w:r>
      <w:r w:rsidRPr="00D161BC">
        <w:rPr>
          <w:rFonts w:ascii="Times New Roman" w:hAnsi="Times New Roman" w:cs="Times New Roman"/>
          <w:bCs/>
          <w:sz w:val="28"/>
          <w:szCs w:val="28"/>
          <w:lang w:eastAsia="ru-RU"/>
        </w:rPr>
        <w:t> </w:t>
      </w:r>
      <w:r w:rsidRPr="00523DF1">
        <w:rPr>
          <w:rFonts w:ascii="Times New Roman" w:hAnsi="Times New Roman" w:cs="Times New Roman"/>
          <w:color w:val="000000"/>
          <w:sz w:val="28"/>
          <w:szCs w:val="28"/>
          <w:lang w:val="uk-UA" w:eastAsia="uk-UA" w:bidi="uk-UA"/>
        </w:rPr>
        <w:t>р.</w:t>
      </w:r>
    </w:p>
    <w:p w:rsidR="00523DF1" w:rsidRPr="00523DF1" w:rsidRDefault="00523DF1" w:rsidP="00523DF1">
      <w:pPr>
        <w:pStyle w:val="20"/>
        <w:shd w:val="clear" w:color="auto" w:fill="auto"/>
        <w:spacing w:before="0" w:line="360" w:lineRule="auto"/>
        <w:ind w:firstLine="600"/>
        <w:rPr>
          <w:rFonts w:ascii="Times New Roman" w:hAnsi="Times New Roman" w:cs="Times New Roman"/>
          <w:sz w:val="28"/>
          <w:szCs w:val="28"/>
        </w:rPr>
      </w:pPr>
      <w:r w:rsidRPr="00523DF1">
        <w:rPr>
          <w:rFonts w:ascii="Times New Roman" w:hAnsi="Times New Roman" w:cs="Times New Roman"/>
          <w:color w:val="000000"/>
          <w:sz w:val="28"/>
          <w:szCs w:val="28"/>
          <w:lang w:val="uk-UA" w:eastAsia="uk-UA" w:bidi="uk-UA"/>
        </w:rPr>
        <w:t>Присяжні засідателі для роботи в окружних судах обиралися земськими комісіями. Як правило, в список присяжних включались люди, які мали повагу і довіру співвітчизників. Загальний список присяжних публікувався в місце</w:t>
      </w:r>
      <w:r w:rsidRPr="00523DF1">
        <w:rPr>
          <w:rFonts w:ascii="Times New Roman" w:hAnsi="Times New Roman" w:cs="Times New Roman"/>
          <w:color w:val="000000"/>
          <w:sz w:val="28"/>
          <w:szCs w:val="28"/>
          <w:lang w:val="uk-UA" w:eastAsia="uk-UA" w:bidi="uk-UA"/>
        </w:rPr>
        <w:softHyphen/>
        <w:t>вих відомостях. Функцію захисника виконували присяжні-повірені [</w:t>
      </w:r>
      <w:r>
        <w:rPr>
          <w:rFonts w:ascii="Times New Roman" w:hAnsi="Times New Roman" w:cs="Times New Roman"/>
          <w:color w:val="000000"/>
          <w:sz w:val="28"/>
          <w:szCs w:val="28"/>
          <w:lang w:val="uk-UA" w:eastAsia="uk-UA" w:bidi="uk-UA"/>
        </w:rPr>
        <w:t>2</w:t>
      </w:r>
      <w:r w:rsidRPr="00523DF1">
        <w:rPr>
          <w:rFonts w:ascii="Times New Roman" w:hAnsi="Times New Roman" w:cs="Times New Roman"/>
          <w:color w:val="000000"/>
          <w:sz w:val="28"/>
          <w:szCs w:val="28"/>
          <w:lang w:val="uk-UA" w:eastAsia="uk-UA" w:bidi="uk-UA"/>
        </w:rPr>
        <w:t>].</w:t>
      </w:r>
    </w:p>
    <w:p w:rsidR="00523DF1" w:rsidRPr="00523DF1" w:rsidRDefault="00523DF1" w:rsidP="00523DF1">
      <w:pPr>
        <w:pStyle w:val="20"/>
        <w:shd w:val="clear" w:color="auto" w:fill="auto"/>
        <w:spacing w:before="0" w:line="360" w:lineRule="auto"/>
        <w:ind w:firstLine="600"/>
        <w:rPr>
          <w:rFonts w:ascii="Times New Roman" w:hAnsi="Times New Roman" w:cs="Times New Roman"/>
          <w:sz w:val="28"/>
          <w:szCs w:val="28"/>
        </w:rPr>
      </w:pPr>
      <w:r w:rsidRPr="00523DF1">
        <w:rPr>
          <w:rFonts w:ascii="Times New Roman" w:hAnsi="Times New Roman" w:cs="Times New Roman"/>
          <w:color w:val="000000"/>
          <w:sz w:val="28"/>
          <w:szCs w:val="28"/>
          <w:lang w:val="uk-UA" w:eastAsia="uk-UA" w:bidi="uk-UA"/>
        </w:rPr>
        <w:t>Для участі в роботі суду пропонувалось тридцять присяжних засідателів. Прокурор міг відвести не більш шести засідателів. Підсудні могли заявляти від</w:t>
      </w:r>
      <w:r w:rsidRPr="00523DF1">
        <w:rPr>
          <w:rFonts w:ascii="Times New Roman" w:hAnsi="Times New Roman" w:cs="Times New Roman"/>
          <w:color w:val="000000"/>
          <w:sz w:val="28"/>
          <w:szCs w:val="28"/>
          <w:lang w:val="uk-UA" w:eastAsia="uk-UA" w:bidi="uk-UA"/>
        </w:rPr>
        <w:softHyphen/>
        <w:t>від з тією умовою, щоб залишилося не менше вісімнадцяти присяжних. З числа останніх жеребкуванням визначалось чотирнадцять засідателів, які повинні були брати участь у роботі суду: дванадцять основних і двоє запасних [</w:t>
      </w:r>
      <w:r>
        <w:rPr>
          <w:rFonts w:ascii="Times New Roman" w:hAnsi="Times New Roman" w:cs="Times New Roman"/>
          <w:color w:val="000000"/>
          <w:sz w:val="28"/>
          <w:szCs w:val="28"/>
          <w:lang w:val="uk-UA" w:eastAsia="uk-UA" w:bidi="uk-UA"/>
        </w:rPr>
        <w:t>2</w:t>
      </w:r>
      <w:r w:rsidRPr="00523DF1">
        <w:rPr>
          <w:rFonts w:ascii="Times New Roman" w:hAnsi="Times New Roman" w:cs="Times New Roman"/>
          <w:color w:val="000000"/>
          <w:sz w:val="28"/>
          <w:szCs w:val="28"/>
          <w:lang w:val="uk-UA" w:eastAsia="uk-UA" w:bidi="uk-UA"/>
        </w:rPr>
        <w:t>].</w:t>
      </w:r>
    </w:p>
    <w:p w:rsidR="003B069A" w:rsidRDefault="00523DF1" w:rsidP="003B069A">
      <w:pPr>
        <w:pStyle w:val="20"/>
        <w:shd w:val="clear" w:color="auto" w:fill="auto"/>
        <w:spacing w:before="0" w:line="360" w:lineRule="auto"/>
        <w:ind w:firstLine="600"/>
        <w:rPr>
          <w:rFonts w:ascii="Times New Roman" w:hAnsi="Times New Roman" w:cs="Times New Roman"/>
          <w:color w:val="000000"/>
          <w:sz w:val="28"/>
          <w:szCs w:val="28"/>
          <w:lang w:val="uk-UA" w:eastAsia="uk-UA" w:bidi="uk-UA"/>
        </w:rPr>
      </w:pPr>
      <w:r w:rsidRPr="00523DF1">
        <w:rPr>
          <w:rFonts w:ascii="Times New Roman" w:hAnsi="Times New Roman" w:cs="Times New Roman"/>
          <w:color w:val="000000"/>
          <w:sz w:val="28"/>
          <w:szCs w:val="28"/>
          <w:lang w:val="uk-UA" w:eastAsia="uk-UA" w:bidi="uk-UA"/>
        </w:rPr>
        <w:t>Таким чином, суд присяжних складався</w:t>
      </w:r>
      <w:r>
        <w:rPr>
          <w:rFonts w:ascii="Times New Roman" w:hAnsi="Times New Roman" w:cs="Times New Roman"/>
          <w:color w:val="000000"/>
          <w:sz w:val="28"/>
          <w:szCs w:val="28"/>
          <w:lang w:val="uk-UA" w:eastAsia="uk-UA" w:bidi="uk-UA"/>
        </w:rPr>
        <w:t xml:space="preserve"> із судді і дванадцятьох присяж</w:t>
      </w:r>
      <w:r w:rsidRPr="00523DF1">
        <w:rPr>
          <w:rFonts w:ascii="Times New Roman" w:hAnsi="Times New Roman" w:cs="Times New Roman"/>
          <w:color w:val="000000"/>
          <w:sz w:val="28"/>
          <w:szCs w:val="28"/>
          <w:lang w:val="uk-UA" w:eastAsia="uk-UA" w:bidi="uk-UA"/>
        </w:rPr>
        <w:t>них засідателів. За результатами судового слідства присяжні виносили вердикт, в якому давали відповіді на питання: Чи мав місце злочин? Чи винний в ньому підсудний? Чи з умислом він діяв? Чи заслуговує підсудний поблажливості [</w:t>
      </w:r>
      <w:r>
        <w:rPr>
          <w:rFonts w:ascii="Times New Roman" w:hAnsi="Times New Roman" w:cs="Times New Roman"/>
          <w:color w:val="000000"/>
          <w:sz w:val="28"/>
          <w:szCs w:val="28"/>
          <w:lang w:val="uk-UA" w:eastAsia="uk-UA" w:bidi="uk-UA"/>
        </w:rPr>
        <w:t>2</w:t>
      </w:r>
      <w:r w:rsidRPr="00523DF1">
        <w:rPr>
          <w:rFonts w:ascii="Times New Roman" w:hAnsi="Times New Roman" w:cs="Times New Roman"/>
          <w:color w:val="000000"/>
          <w:sz w:val="28"/>
          <w:szCs w:val="28"/>
          <w:lang w:val="uk-UA" w:eastAsia="uk-UA" w:bidi="uk-UA"/>
        </w:rPr>
        <w:t>]?</w:t>
      </w:r>
    </w:p>
    <w:p w:rsidR="001933E1" w:rsidRDefault="001933E1" w:rsidP="003B069A">
      <w:pPr>
        <w:pStyle w:val="20"/>
        <w:shd w:val="clear" w:color="auto" w:fill="auto"/>
        <w:spacing w:before="0" w:line="360" w:lineRule="auto"/>
        <w:ind w:firstLine="600"/>
        <w:rPr>
          <w:rFonts w:ascii="Times New Roman" w:hAnsi="Times New Roman" w:cs="Times New Roman"/>
          <w:sz w:val="28"/>
          <w:szCs w:val="28"/>
          <w:lang w:val="uk-UA"/>
        </w:rPr>
      </w:pPr>
      <w:r w:rsidRPr="00952F3F">
        <w:rPr>
          <w:rFonts w:ascii="Times New Roman" w:hAnsi="Times New Roman" w:cs="Times New Roman"/>
          <w:sz w:val="28"/>
          <w:szCs w:val="28"/>
          <w:lang w:val="uk-UA"/>
        </w:rPr>
        <w:t xml:space="preserve">В подальшому засади даного інституту не мали активного реального </w:t>
      </w:r>
      <w:r w:rsidRPr="00952F3F">
        <w:rPr>
          <w:rFonts w:ascii="Times New Roman" w:hAnsi="Times New Roman" w:cs="Times New Roman"/>
          <w:sz w:val="28"/>
          <w:szCs w:val="28"/>
          <w:lang w:val="uk-UA"/>
        </w:rPr>
        <w:lastRenderedPageBreak/>
        <w:t xml:space="preserve">впровадження в життя </w:t>
      </w:r>
      <w:r w:rsidR="003B069A">
        <w:rPr>
          <w:rFonts w:ascii="Times New Roman" w:hAnsi="Times New Roman" w:cs="Times New Roman"/>
          <w:sz w:val="28"/>
          <w:szCs w:val="28"/>
          <w:lang w:val="uk-UA"/>
        </w:rPr>
        <w:t>України</w:t>
      </w:r>
      <w:r w:rsidRPr="00952F3F">
        <w:rPr>
          <w:rFonts w:ascii="Times New Roman" w:hAnsi="Times New Roman" w:cs="Times New Roman"/>
          <w:sz w:val="28"/>
          <w:szCs w:val="28"/>
          <w:lang w:val="uk-UA"/>
        </w:rPr>
        <w:t xml:space="preserve"> у Період Центральної Ради, Гетьманату, Директорії та ЗУНР. Це обумовлено короткою тривалістю існування цих державних утворень та неможливістю впровадження та налагодження за такий короткий час даного інституту [</w:t>
      </w:r>
      <w:r w:rsidR="00325845">
        <w:rPr>
          <w:rFonts w:ascii="Times New Roman" w:hAnsi="Times New Roman" w:cs="Times New Roman"/>
          <w:sz w:val="28"/>
          <w:szCs w:val="28"/>
          <w:lang w:val="uk-UA"/>
        </w:rPr>
        <w:t>22</w:t>
      </w:r>
      <w:r w:rsidR="003B069A">
        <w:rPr>
          <w:rFonts w:ascii="Times New Roman" w:hAnsi="Times New Roman" w:cs="Times New Roman"/>
          <w:sz w:val="28"/>
          <w:szCs w:val="28"/>
          <w:lang w:val="uk-UA"/>
        </w:rPr>
        <w:t>, с.</w:t>
      </w:r>
      <w:r w:rsidR="003B069A" w:rsidRPr="00523DF1">
        <w:rPr>
          <w:rFonts w:ascii="Times New Roman" w:hAnsi="Times New Roman" w:cs="Times New Roman"/>
          <w:bCs/>
          <w:sz w:val="28"/>
          <w:szCs w:val="28"/>
          <w:lang w:eastAsia="ru-RU"/>
        </w:rPr>
        <w:t> </w:t>
      </w:r>
      <w:r w:rsidR="00722566">
        <w:rPr>
          <w:rFonts w:ascii="Times New Roman" w:hAnsi="Times New Roman" w:cs="Times New Roman"/>
          <w:sz w:val="28"/>
          <w:szCs w:val="28"/>
          <w:lang w:val="uk-UA"/>
        </w:rPr>
        <w:t>178-180].</w:t>
      </w:r>
    </w:p>
    <w:p w:rsidR="000B0EC2" w:rsidRDefault="00DA39EA" w:rsidP="00E92186">
      <w:pPr>
        <w:pStyle w:val="20"/>
        <w:shd w:val="clear" w:color="auto" w:fill="auto"/>
        <w:spacing w:before="0" w:line="360" w:lineRule="auto"/>
        <w:ind w:firstLine="600"/>
        <w:rPr>
          <w:rFonts w:ascii="Times New Roman" w:hAnsi="Times New Roman" w:cs="Times New Roman"/>
          <w:sz w:val="28"/>
          <w:szCs w:val="28"/>
          <w:lang w:val="uk-UA" w:eastAsia="ru-RU"/>
        </w:rPr>
      </w:pPr>
      <w:r w:rsidRPr="00315C89">
        <w:rPr>
          <w:rFonts w:ascii="Times New Roman" w:hAnsi="Times New Roman" w:cs="Times New Roman"/>
          <w:sz w:val="28"/>
          <w:szCs w:val="28"/>
          <w:lang w:val="uk-UA"/>
        </w:rPr>
        <w:t>Надбання суду присяжних у Росії було повністю зруйновано переворотом жовтня 1917 року.</w:t>
      </w:r>
      <w:r w:rsidR="00315C89" w:rsidRPr="00315C89">
        <w:rPr>
          <w:rFonts w:ascii="Times New Roman" w:hAnsi="Times New Roman" w:cs="Times New Roman"/>
          <w:sz w:val="28"/>
          <w:szCs w:val="28"/>
          <w:lang w:val="uk-UA"/>
        </w:rPr>
        <w:t xml:space="preserve"> </w:t>
      </w:r>
      <w:r w:rsidR="00315C89" w:rsidRPr="00315C89">
        <w:rPr>
          <w:rFonts w:ascii="Times New Roman" w:hAnsi="Times New Roman" w:cs="Times New Roman"/>
          <w:sz w:val="28"/>
          <w:szCs w:val="28"/>
          <w:lang w:val="uk-UA" w:eastAsia="ru-RU"/>
        </w:rPr>
        <w:t>Д</w:t>
      </w:r>
      <w:r w:rsidR="000B0EC2" w:rsidRPr="00315C89">
        <w:rPr>
          <w:rFonts w:ascii="Times New Roman" w:hAnsi="Times New Roman" w:cs="Times New Roman"/>
          <w:sz w:val="28"/>
          <w:szCs w:val="28"/>
          <w:lang w:val="uk-UA" w:eastAsia="ru-RU"/>
        </w:rPr>
        <w:t>екрет про</w:t>
      </w:r>
      <w:r w:rsidR="00315C89">
        <w:rPr>
          <w:rFonts w:ascii="Times New Roman" w:hAnsi="Times New Roman" w:cs="Times New Roman"/>
          <w:sz w:val="28"/>
          <w:szCs w:val="28"/>
          <w:lang w:val="uk-UA" w:eastAsia="ru-RU"/>
        </w:rPr>
        <w:t xml:space="preserve"> </w:t>
      </w:r>
      <w:r w:rsidR="000B0EC2" w:rsidRPr="00315C89">
        <w:rPr>
          <w:rFonts w:ascii="Times New Roman" w:hAnsi="Times New Roman" w:cs="Times New Roman"/>
          <w:sz w:val="28"/>
          <w:szCs w:val="28"/>
          <w:lang w:val="uk-UA" w:eastAsia="ru-RU"/>
        </w:rPr>
        <w:t xml:space="preserve">суди від 7 грудня 1917 </w:t>
      </w:r>
      <w:r w:rsidR="00315C89" w:rsidRPr="00315C89">
        <w:rPr>
          <w:rFonts w:ascii="Times New Roman" w:hAnsi="Times New Roman" w:cs="Times New Roman"/>
          <w:sz w:val="28"/>
          <w:szCs w:val="28"/>
          <w:lang w:val="uk-UA"/>
        </w:rPr>
        <w:t>року</w:t>
      </w:r>
      <w:r w:rsidR="00315C89" w:rsidRPr="00315C89">
        <w:rPr>
          <w:rFonts w:ascii="Times New Roman" w:hAnsi="Times New Roman" w:cs="Times New Roman"/>
          <w:sz w:val="28"/>
          <w:szCs w:val="28"/>
          <w:lang w:val="uk-UA" w:eastAsia="ru-RU"/>
        </w:rPr>
        <w:t xml:space="preserve"> </w:t>
      </w:r>
      <w:r w:rsidR="000B0EC2" w:rsidRPr="00315C89">
        <w:rPr>
          <w:rFonts w:ascii="Times New Roman" w:hAnsi="Times New Roman" w:cs="Times New Roman"/>
          <w:sz w:val="28"/>
          <w:szCs w:val="28"/>
          <w:lang w:val="uk-UA" w:eastAsia="ru-RU"/>
        </w:rPr>
        <w:t>поклав кінець незалежної судової влади, а суд присяжних був</w:t>
      </w:r>
      <w:r w:rsidR="00315C89">
        <w:rPr>
          <w:rFonts w:ascii="Times New Roman" w:hAnsi="Times New Roman" w:cs="Times New Roman"/>
          <w:sz w:val="28"/>
          <w:szCs w:val="28"/>
          <w:lang w:val="uk-UA" w:eastAsia="ru-RU"/>
        </w:rPr>
        <w:t xml:space="preserve"> </w:t>
      </w:r>
      <w:r w:rsidR="000B0EC2" w:rsidRPr="00315C89">
        <w:rPr>
          <w:rFonts w:ascii="Times New Roman" w:hAnsi="Times New Roman" w:cs="Times New Roman"/>
          <w:sz w:val="28"/>
          <w:szCs w:val="28"/>
          <w:lang w:val="uk-UA" w:eastAsia="ru-RU"/>
        </w:rPr>
        <w:t>в кінцевому рахунку замінений змішаної судовою колегією, що складалася з одного</w:t>
      </w:r>
      <w:r w:rsidR="00315C89">
        <w:rPr>
          <w:rFonts w:ascii="Times New Roman" w:hAnsi="Times New Roman" w:cs="Times New Roman"/>
          <w:sz w:val="28"/>
          <w:szCs w:val="28"/>
          <w:lang w:val="uk-UA" w:eastAsia="ru-RU"/>
        </w:rPr>
        <w:t xml:space="preserve"> </w:t>
      </w:r>
      <w:r w:rsidR="000B0EC2" w:rsidRPr="00315C89">
        <w:rPr>
          <w:rFonts w:ascii="Times New Roman" w:hAnsi="Times New Roman" w:cs="Times New Roman"/>
          <w:sz w:val="28"/>
          <w:szCs w:val="28"/>
          <w:lang w:val="uk-UA" w:eastAsia="ru-RU"/>
        </w:rPr>
        <w:t>професійного судді, який обирався місцевими партійними чиновниками на п’ятирічний</w:t>
      </w:r>
      <w:r w:rsidR="00315C89">
        <w:rPr>
          <w:rFonts w:ascii="Times New Roman" w:hAnsi="Times New Roman" w:cs="Times New Roman"/>
          <w:sz w:val="28"/>
          <w:szCs w:val="28"/>
          <w:lang w:val="uk-UA" w:eastAsia="ru-RU"/>
        </w:rPr>
        <w:t xml:space="preserve"> </w:t>
      </w:r>
      <w:r w:rsidR="000B0EC2" w:rsidRPr="00315C89">
        <w:rPr>
          <w:rFonts w:ascii="Times New Roman" w:hAnsi="Times New Roman" w:cs="Times New Roman"/>
          <w:sz w:val="28"/>
          <w:szCs w:val="28"/>
          <w:lang w:val="uk-UA" w:eastAsia="ru-RU"/>
        </w:rPr>
        <w:t xml:space="preserve">термін, і двох </w:t>
      </w:r>
      <w:r w:rsidR="00315C89">
        <w:rPr>
          <w:rFonts w:ascii="Times New Roman" w:hAnsi="Times New Roman" w:cs="Times New Roman"/>
          <w:sz w:val="28"/>
          <w:szCs w:val="28"/>
          <w:lang w:val="uk-UA" w:eastAsia="ru-RU"/>
        </w:rPr>
        <w:t>«</w:t>
      </w:r>
      <w:r w:rsidR="000B0EC2" w:rsidRPr="00315C89">
        <w:rPr>
          <w:rFonts w:ascii="Times New Roman" w:hAnsi="Times New Roman" w:cs="Times New Roman"/>
          <w:sz w:val="28"/>
          <w:szCs w:val="28"/>
          <w:lang w:val="uk-UA" w:eastAsia="ru-RU"/>
        </w:rPr>
        <w:t>народних засідателів</w:t>
      </w:r>
      <w:r w:rsidR="00315C89">
        <w:rPr>
          <w:rFonts w:ascii="Times New Roman" w:hAnsi="Times New Roman" w:cs="Times New Roman"/>
          <w:sz w:val="28"/>
          <w:szCs w:val="28"/>
          <w:lang w:val="uk-UA" w:eastAsia="ru-RU"/>
        </w:rPr>
        <w:t>»</w:t>
      </w:r>
      <w:r w:rsidR="000B0EC2" w:rsidRPr="00315C89">
        <w:rPr>
          <w:rFonts w:ascii="Times New Roman" w:hAnsi="Times New Roman" w:cs="Times New Roman"/>
          <w:sz w:val="28"/>
          <w:szCs w:val="28"/>
          <w:lang w:val="uk-UA" w:eastAsia="ru-RU"/>
        </w:rPr>
        <w:t>, які також обирались контрольованими комуністичною партією колективами робітників, селян чи житлових товариств.</w:t>
      </w:r>
      <w:r w:rsidR="00315C89">
        <w:rPr>
          <w:rFonts w:ascii="Times New Roman" w:hAnsi="Times New Roman" w:cs="Times New Roman"/>
          <w:sz w:val="28"/>
          <w:szCs w:val="28"/>
          <w:lang w:val="uk-UA" w:eastAsia="ru-RU"/>
        </w:rPr>
        <w:t xml:space="preserve"> </w:t>
      </w:r>
      <w:r w:rsidR="000B0EC2" w:rsidRPr="00315C89">
        <w:rPr>
          <w:rFonts w:ascii="Times New Roman" w:hAnsi="Times New Roman" w:cs="Times New Roman"/>
          <w:sz w:val="28"/>
          <w:szCs w:val="28"/>
          <w:lang w:val="uk-UA" w:eastAsia="ru-RU"/>
        </w:rPr>
        <w:t>Хоча радянська модель змішаної судової колегії була, на перший погляд, схожа</w:t>
      </w:r>
      <w:r w:rsidR="00315C89" w:rsidRPr="00315C89">
        <w:rPr>
          <w:rFonts w:ascii="Times New Roman" w:hAnsi="Times New Roman" w:cs="Times New Roman"/>
          <w:sz w:val="28"/>
          <w:szCs w:val="28"/>
          <w:lang w:val="uk-UA" w:eastAsia="ru-RU"/>
        </w:rPr>
        <w:t xml:space="preserve"> </w:t>
      </w:r>
      <w:r w:rsidR="000B0EC2" w:rsidRPr="00315C89">
        <w:rPr>
          <w:rFonts w:ascii="Times New Roman" w:hAnsi="Times New Roman" w:cs="Times New Roman"/>
          <w:sz w:val="28"/>
          <w:szCs w:val="28"/>
          <w:lang w:val="uk-UA" w:eastAsia="ru-RU"/>
        </w:rPr>
        <w:t xml:space="preserve">на німецький </w:t>
      </w:r>
      <w:r w:rsidR="00315C89" w:rsidRPr="00315C89">
        <w:rPr>
          <w:rStyle w:val="tlid-translation"/>
          <w:rFonts w:ascii="Times New Roman" w:hAnsi="Times New Roman" w:cs="Times New Roman"/>
          <w:sz w:val="28"/>
          <w:szCs w:val="28"/>
          <w:lang w:val="uk-UA"/>
        </w:rPr>
        <w:t xml:space="preserve">судів </w:t>
      </w:r>
      <w:proofErr w:type="spellStart"/>
      <w:r w:rsidR="00315C89" w:rsidRPr="00315C89">
        <w:rPr>
          <w:rStyle w:val="tlid-translation"/>
          <w:rFonts w:ascii="Times New Roman" w:hAnsi="Times New Roman" w:cs="Times New Roman"/>
          <w:sz w:val="28"/>
          <w:szCs w:val="28"/>
          <w:lang w:val="uk-UA"/>
        </w:rPr>
        <w:t>шеффенів</w:t>
      </w:r>
      <w:proofErr w:type="spellEnd"/>
      <w:r w:rsidR="00315C89" w:rsidRPr="00315C89">
        <w:rPr>
          <w:rStyle w:val="tlid-translation"/>
          <w:rFonts w:ascii="Times New Roman" w:hAnsi="Times New Roman" w:cs="Times New Roman"/>
          <w:sz w:val="28"/>
          <w:szCs w:val="28"/>
          <w:lang w:val="uk-UA"/>
        </w:rPr>
        <w:t xml:space="preserve"> (</w:t>
      </w:r>
      <w:proofErr w:type="spellStart"/>
      <w:r w:rsidR="00315C89" w:rsidRPr="00315C89">
        <w:rPr>
          <w:rStyle w:val="tlid-translation"/>
          <w:rFonts w:ascii="Times New Roman" w:hAnsi="Times New Roman" w:cs="Times New Roman"/>
          <w:sz w:val="28"/>
          <w:szCs w:val="28"/>
        </w:rPr>
        <w:t>Sch</w:t>
      </w:r>
      <w:proofErr w:type="spellEnd"/>
      <w:r w:rsidR="00315C89" w:rsidRPr="00315C89">
        <w:rPr>
          <w:rStyle w:val="tlid-translation"/>
          <w:rFonts w:ascii="Times New Roman" w:hAnsi="Times New Roman" w:cs="Times New Roman"/>
          <w:sz w:val="28"/>
          <w:szCs w:val="28"/>
          <w:lang w:val="uk-UA"/>
        </w:rPr>
        <w:t>ö</w:t>
      </w:r>
      <w:proofErr w:type="spellStart"/>
      <w:r w:rsidR="00315C89" w:rsidRPr="00315C89">
        <w:rPr>
          <w:rStyle w:val="tlid-translation"/>
          <w:rFonts w:ascii="Times New Roman" w:hAnsi="Times New Roman" w:cs="Times New Roman"/>
          <w:sz w:val="28"/>
          <w:szCs w:val="28"/>
        </w:rPr>
        <w:t>ffengerichte</w:t>
      </w:r>
      <w:proofErr w:type="spellEnd"/>
      <w:r w:rsidR="00315C89" w:rsidRPr="00315C89">
        <w:rPr>
          <w:rStyle w:val="tlid-translation"/>
          <w:rFonts w:ascii="Times New Roman" w:hAnsi="Times New Roman" w:cs="Times New Roman"/>
          <w:sz w:val="28"/>
          <w:szCs w:val="28"/>
          <w:lang w:val="uk-UA"/>
        </w:rPr>
        <w:t>)</w:t>
      </w:r>
      <w:r w:rsidR="000B0EC2" w:rsidRPr="00315C89">
        <w:rPr>
          <w:rFonts w:ascii="Times New Roman" w:hAnsi="Times New Roman" w:cs="Times New Roman"/>
          <w:sz w:val="28"/>
          <w:szCs w:val="28"/>
          <w:lang w:val="uk-UA" w:eastAsia="ru-RU"/>
        </w:rPr>
        <w:t xml:space="preserve"> (</w:t>
      </w:r>
      <w:r w:rsidR="00E92186">
        <w:rPr>
          <w:rFonts w:ascii="Times New Roman" w:hAnsi="Times New Roman" w:cs="Times New Roman"/>
          <w:iCs/>
          <w:sz w:val="28"/>
          <w:szCs w:val="28"/>
          <w:lang w:val="uk-UA" w:eastAsia="ru-RU"/>
        </w:rPr>
        <w:t>третя</w:t>
      </w:r>
      <w:r w:rsidR="000B0EC2" w:rsidRPr="00315C89">
        <w:rPr>
          <w:rFonts w:ascii="Times New Roman" w:hAnsi="Times New Roman" w:cs="Times New Roman"/>
          <w:iCs/>
          <w:sz w:val="28"/>
          <w:szCs w:val="28"/>
          <w:lang w:val="uk-UA" w:eastAsia="ru-RU"/>
        </w:rPr>
        <w:t xml:space="preserve"> модель суду</w:t>
      </w:r>
      <w:r w:rsidR="00E92186">
        <w:rPr>
          <w:rFonts w:ascii="Times New Roman" w:hAnsi="Times New Roman" w:cs="Times New Roman"/>
          <w:iCs/>
          <w:sz w:val="28"/>
          <w:szCs w:val="28"/>
          <w:lang w:val="uk-UA" w:eastAsia="ru-RU"/>
        </w:rPr>
        <w:t xml:space="preserve"> за класифікацією</w:t>
      </w:r>
      <w:r w:rsidR="000B0EC2" w:rsidRPr="00315C89">
        <w:rPr>
          <w:rFonts w:ascii="Times New Roman" w:hAnsi="Times New Roman" w:cs="Times New Roman"/>
          <w:iCs/>
          <w:sz w:val="28"/>
          <w:szCs w:val="28"/>
          <w:lang w:val="uk-UA" w:eastAsia="ru-RU"/>
        </w:rPr>
        <w:t xml:space="preserve">, </w:t>
      </w:r>
      <w:r w:rsidR="00E92186">
        <w:rPr>
          <w:rFonts w:ascii="Times New Roman" w:hAnsi="Times New Roman" w:cs="Times New Roman"/>
          <w:iCs/>
          <w:sz w:val="28"/>
          <w:szCs w:val="28"/>
          <w:lang w:val="uk-UA" w:eastAsia="ru-RU"/>
        </w:rPr>
        <w:t>наведеною у вступі</w:t>
      </w:r>
      <w:r w:rsidR="000B0EC2" w:rsidRPr="00E92186">
        <w:rPr>
          <w:rFonts w:ascii="Times New Roman" w:hAnsi="Times New Roman" w:cs="Times New Roman"/>
          <w:sz w:val="28"/>
          <w:szCs w:val="28"/>
          <w:lang w:val="uk-UA" w:eastAsia="ru-RU"/>
        </w:rPr>
        <w:t>), цей суд залежав від місцевих чиновників (урядових і партійних),</w:t>
      </w:r>
      <w:r w:rsidR="00E92186">
        <w:rPr>
          <w:rFonts w:ascii="Times New Roman" w:hAnsi="Times New Roman" w:cs="Times New Roman"/>
          <w:sz w:val="28"/>
          <w:szCs w:val="28"/>
          <w:lang w:val="uk-UA" w:eastAsia="ru-RU"/>
        </w:rPr>
        <w:t xml:space="preserve"> </w:t>
      </w:r>
      <w:r w:rsidR="000B0EC2" w:rsidRPr="00E92186">
        <w:rPr>
          <w:rFonts w:ascii="Times New Roman" w:hAnsi="Times New Roman" w:cs="Times New Roman"/>
          <w:sz w:val="28"/>
          <w:szCs w:val="28"/>
          <w:lang w:val="uk-UA" w:eastAsia="ru-RU"/>
        </w:rPr>
        <w:t>як і суди до 1864 року</w:t>
      </w:r>
      <w:r w:rsidR="00E92186">
        <w:rPr>
          <w:rFonts w:ascii="Times New Roman" w:hAnsi="Times New Roman" w:cs="Times New Roman"/>
          <w:sz w:val="28"/>
          <w:szCs w:val="28"/>
          <w:lang w:val="uk-UA" w:eastAsia="ru-RU"/>
        </w:rPr>
        <w:t xml:space="preserve"> </w:t>
      </w:r>
      <w:r w:rsidR="00E92186" w:rsidRPr="00523DF1">
        <w:rPr>
          <w:rFonts w:ascii="Times New Roman" w:hAnsi="Times New Roman" w:cs="Times New Roman"/>
          <w:color w:val="000000"/>
          <w:sz w:val="28"/>
          <w:szCs w:val="28"/>
          <w:lang w:val="uk-UA" w:eastAsia="uk-UA" w:bidi="uk-UA"/>
        </w:rPr>
        <w:t>[</w:t>
      </w:r>
      <w:r w:rsidR="00E92186">
        <w:rPr>
          <w:rFonts w:ascii="Times New Roman" w:hAnsi="Times New Roman" w:cs="Times New Roman"/>
          <w:color w:val="000000"/>
          <w:sz w:val="28"/>
          <w:szCs w:val="28"/>
          <w:lang w:val="uk-UA" w:eastAsia="uk-UA" w:bidi="uk-UA"/>
        </w:rPr>
        <w:t>6</w:t>
      </w:r>
      <w:r w:rsidR="00E92186" w:rsidRPr="00523DF1">
        <w:rPr>
          <w:rFonts w:ascii="Times New Roman" w:hAnsi="Times New Roman" w:cs="Times New Roman"/>
          <w:color w:val="000000"/>
          <w:sz w:val="28"/>
          <w:szCs w:val="28"/>
          <w:lang w:val="uk-UA" w:eastAsia="uk-UA" w:bidi="uk-UA"/>
        </w:rPr>
        <w:t>]</w:t>
      </w:r>
      <w:r w:rsidR="000B0EC2" w:rsidRPr="00E92186">
        <w:rPr>
          <w:rFonts w:ascii="Times New Roman" w:hAnsi="Times New Roman" w:cs="Times New Roman"/>
          <w:sz w:val="28"/>
          <w:szCs w:val="28"/>
          <w:lang w:val="uk-UA" w:eastAsia="ru-RU"/>
        </w:rPr>
        <w:t>.</w:t>
      </w:r>
    </w:p>
    <w:p w:rsidR="00E92186" w:rsidRDefault="0044054E" w:rsidP="0057596C">
      <w:pPr>
        <w:pStyle w:val="20"/>
        <w:shd w:val="clear" w:color="auto" w:fill="auto"/>
        <w:spacing w:before="0" w:line="360" w:lineRule="auto"/>
        <w:ind w:firstLine="600"/>
        <w:rPr>
          <w:rFonts w:ascii="Times New Roman" w:hAnsi="Times New Roman" w:cs="Times New Roman"/>
          <w:sz w:val="28"/>
          <w:szCs w:val="28"/>
          <w:lang w:val="uk-UA"/>
        </w:rPr>
      </w:pPr>
      <w:r>
        <w:rPr>
          <w:rFonts w:ascii="Times New Roman" w:hAnsi="Times New Roman" w:cs="Times New Roman"/>
          <w:sz w:val="28"/>
          <w:szCs w:val="28"/>
          <w:lang w:val="uk-UA" w:eastAsia="ru-RU"/>
        </w:rPr>
        <w:t xml:space="preserve">Ця модель участі громадян у відправленні правосуддя («народні </w:t>
      </w:r>
      <w:r w:rsidRPr="00315C89">
        <w:rPr>
          <w:rFonts w:ascii="Times New Roman" w:hAnsi="Times New Roman" w:cs="Times New Roman"/>
          <w:sz w:val="28"/>
          <w:szCs w:val="28"/>
          <w:lang w:val="uk-UA" w:eastAsia="ru-RU"/>
        </w:rPr>
        <w:t>засідател</w:t>
      </w:r>
      <w:r>
        <w:rPr>
          <w:rFonts w:ascii="Times New Roman" w:hAnsi="Times New Roman" w:cs="Times New Roman"/>
          <w:sz w:val="28"/>
          <w:szCs w:val="28"/>
          <w:lang w:val="uk-UA" w:eastAsia="ru-RU"/>
        </w:rPr>
        <w:t xml:space="preserve">і)» була передбачена у Кримінально-процесуальному кодексі України від </w:t>
      </w:r>
      <w:r w:rsidRPr="0044054E">
        <w:rPr>
          <w:rStyle w:val="dat1"/>
          <w:rFonts w:ascii="Times New Roman" w:hAnsi="Times New Roman" w:cs="Times New Roman"/>
          <w:bCs/>
          <w:sz w:val="28"/>
          <w:szCs w:val="28"/>
          <w:lang w:val="uk-UA"/>
        </w:rPr>
        <w:t>28.12.1960</w:t>
      </w:r>
      <w:r w:rsidRPr="00523DF1">
        <w:rPr>
          <w:rFonts w:ascii="Times New Roman" w:hAnsi="Times New Roman" w:cs="Times New Roman"/>
          <w:bCs/>
          <w:sz w:val="28"/>
          <w:szCs w:val="28"/>
          <w:lang w:eastAsia="ru-RU"/>
        </w:rPr>
        <w:t> </w:t>
      </w:r>
      <w:r>
        <w:rPr>
          <w:rStyle w:val="dat1"/>
          <w:rFonts w:ascii="Times New Roman" w:hAnsi="Times New Roman" w:cs="Times New Roman"/>
          <w:bCs/>
          <w:sz w:val="28"/>
          <w:szCs w:val="28"/>
          <w:lang w:val="uk-UA"/>
        </w:rPr>
        <w:t xml:space="preserve">р. Натомість </w:t>
      </w:r>
      <w:r>
        <w:rPr>
          <w:rFonts w:ascii="Times New Roman" w:hAnsi="Times New Roman" w:cs="Times New Roman"/>
          <w:sz w:val="28"/>
          <w:szCs w:val="28"/>
          <w:lang w:val="uk-UA"/>
        </w:rPr>
        <w:t>19.05.2011</w:t>
      </w:r>
      <w:r w:rsidRPr="00523DF1">
        <w:rPr>
          <w:rFonts w:ascii="Times New Roman" w:hAnsi="Times New Roman" w:cs="Times New Roman"/>
          <w:bCs/>
          <w:sz w:val="28"/>
          <w:szCs w:val="28"/>
          <w:lang w:eastAsia="ru-RU"/>
        </w:rPr>
        <w:t> </w:t>
      </w:r>
      <w:r>
        <w:rPr>
          <w:rFonts w:ascii="Times New Roman" w:hAnsi="Times New Roman" w:cs="Times New Roman"/>
          <w:sz w:val="28"/>
          <w:szCs w:val="28"/>
          <w:lang w:val="uk-UA"/>
        </w:rPr>
        <w:t>р. був прийнятий Закон</w:t>
      </w:r>
      <w:r w:rsidRPr="0044054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23DF1">
        <w:rPr>
          <w:rFonts w:ascii="Times New Roman" w:hAnsi="Times New Roman" w:cs="Times New Roman"/>
          <w:bCs/>
          <w:sz w:val="28"/>
          <w:szCs w:val="28"/>
          <w:lang w:eastAsia="ru-RU"/>
        </w:rPr>
        <w:t> </w:t>
      </w:r>
      <w:r w:rsidRPr="0044054E">
        <w:rPr>
          <w:rFonts w:ascii="Times New Roman" w:hAnsi="Times New Roman" w:cs="Times New Roman"/>
          <w:sz w:val="28"/>
          <w:szCs w:val="28"/>
          <w:lang w:val="uk-UA"/>
        </w:rPr>
        <w:t xml:space="preserve">3388-VI </w:t>
      </w:r>
      <w:r w:rsidR="0057596C">
        <w:rPr>
          <w:rFonts w:ascii="Times New Roman" w:hAnsi="Times New Roman" w:cs="Times New Roman"/>
          <w:sz w:val="28"/>
          <w:szCs w:val="28"/>
          <w:lang w:val="uk-UA"/>
        </w:rPr>
        <w:t>«</w:t>
      </w:r>
      <w:r w:rsidR="0057596C" w:rsidRPr="0057596C">
        <w:rPr>
          <w:rFonts w:ascii="Times New Roman" w:eastAsia="Times New Roman" w:hAnsi="Times New Roman" w:cs="Times New Roman"/>
          <w:bCs/>
          <w:sz w:val="28"/>
          <w:szCs w:val="28"/>
          <w:lang w:val="uk-UA" w:eastAsia="ru-RU"/>
        </w:rPr>
        <w:t xml:space="preserve">Про внесення змін </w:t>
      </w:r>
      <w:r w:rsidRPr="0044054E">
        <w:rPr>
          <w:rFonts w:ascii="Times New Roman" w:eastAsia="Times New Roman" w:hAnsi="Times New Roman" w:cs="Times New Roman"/>
          <w:bCs/>
          <w:sz w:val="28"/>
          <w:szCs w:val="28"/>
          <w:lang w:val="uk-UA" w:eastAsia="ru-RU"/>
        </w:rPr>
        <w:t>до Кримінально-процесуального ко</w:t>
      </w:r>
      <w:r w:rsidR="0057596C" w:rsidRPr="0057596C">
        <w:rPr>
          <w:rFonts w:ascii="Times New Roman" w:eastAsia="Times New Roman" w:hAnsi="Times New Roman" w:cs="Times New Roman"/>
          <w:bCs/>
          <w:sz w:val="28"/>
          <w:szCs w:val="28"/>
          <w:lang w:val="uk-UA" w:eastAsia="ru-RU"/>
        </w:rPr>
        <w:t xml:space="preserve">дексу України </w:t>
      </w:r>
      <w:r w:rsidRPr="0044054E">
        <w:rPr>
          <w:rFonts w:ascii="Times New Roman" w:eastAsia="Times New Roman" w:hAnsi="Times New Roman" w:cs="Times New Roman"/>
          <w:bCs/>
          <w:sz w:val="28"/>
          <w:szCs w:val="28"/>
          <w:lang w:val="uk-UA" w:eastAsia="ru-RU"/>
        </w:rPr>
        <w:t>щодо участі народних засідателів</w:t>
      </w:r>
      <w:r w:rsidR="0057596C">
        <w:rPr>
          <w:rFonts w:ascii="Times New Roman" w:eastAsia="Times New Roman" w:hAnsi="Times New Roman" w:cs="Times New Roman"/>
          <w:bCs/>
          <w:sz w:val="28"/>
          <w:szCs w:val="28"/>
          <w:lang w:val="uk-UA" w:eastAsia="ru-RU"/>
        </w:rPr>
        <w:t xml:space="preserve">», яким усі згадки з Кодексу про народних засідателів виключені. При прийнятті КПК </w:t>
      </w:r>
      <w:r w:rsidR="0057596C" w:rsidRPr="0057596C">
        <w:rPr>
          <w:rFonts w:ascii="Times New Roman" w:eastAsia="Times New Roman" w:hAnsi="Times New Roman" w:cs="Times New Roman"/>
          <w:bCs/>
          <w:sz w:val="28"/>
          <w:szCs w:val="28"/>
          <w:lang w:val="uk-UA" w:eastAsia="ru-RU"/>
        </w:rPr>
        <w:t xml:space="preserve">України </w:t>
      </w:r>
      <w:r w:rsidR="0057596C" w:rsidRPr="0057596C">
        <w:rPr>
          <w:rFonts w:ascii="Times New Roman" w:hAnsi="Times New Roman" w:cs="Times New Roman"/>
          <w:sz w:val="28"/>
          <w:szCs w:val="28"/>
          <w:lang w:val="uk-UA"/>
        </w:rPr>
        <w:t>2012</w:t>
      </w:r>
      <w:r w:rsidR="0057596C" w:rsidRPr="0057596C">
        <w:rPr>
          <w:rFonts w:ascii="Times New Roman" w:hAnsi="Times New Roman" w:cs="Times New Roman"/>
          <w:bCs/>
          <w:sz w:val="28"/>
          <w:szCs w:val="28"/>
          <w:lang w:eastAsia="ru-RU"/>
        </w:rPr>
        <w:t> </w:t>
      </w:r>
      <w:r w:rsidR="0057596C" w:rsidRPr="0057596C">
        <w:rPr>
          <w:rFonts w:ascii="Times New Roman" w:hAnsi="Times New Roman" w:cs="Times New Roman"/>
          <w:sz w:val="28"/>
          <w:szCs w:val="28"/>
          <w:lang w:val="uk-UA"/>
        </w:rPr>
        <w:t>р.</w:t>
      </w:r>
      <w:r w:rsidR="0057596C">
        <w:rPr>
          <w:rFonts w:ascii="Times New Roman" w:hAnsi="Times New Roman" w:cs="Times New Roman"/>
          <w:sz w:val="28"/>
          <w:szCs w:val="28"/>
          <w:lang w:val="uk-UA"/>
        </w:rPr>
        <w:t xml:space="preserve"> зазначена модель була фактично відновлена під назвою «присяжні».</w:t>
      </w:r>
    </w:p>
    <w:p w:rsidR="0057596C" w:rsidRPr="002B2D32" w:rsidRDefault="002B2D32" w:rsidP="002B2D32">
      <w:pPr>
        <w:pStyle w:val="20"/>
        <w:shd w:val="clear" w:color="auto" w:fill="auto"/>
        <w:spacing w:before="0" w:line="360" w:lineRule="auto"/>
        <w:ind w:firstLine="600"/>
        <w:rPr>
          <w:rStyle w:val="tlid-translation"/>
          <w:rFonts w:ascii="Times New Roman" w:hAnsi="Times New Roman" w:cs="Times New Roman"/>
          <w:sz w:val="28"/>
          <w:szCs w:val="28"/>
          <w:lang w:val="uk-UA" w:eastAsia="ru-RU"/>
        </w:rPr>
      </w:pPr>
      <w:r w:rsidRPr="002B2D32">
        <w:rPr>
          <w:rFonts w:ascii="Times New Roman" w:hAnsi="Times New Roman" w:cs="Times New Roman"/>
          <w:sz w:val="28"/>
          <w:szCs w:val="28"/>
          <w:lang w:val="uk-UA"/>
        </w:rPr>
        <w:t>У первісній редакції Цивільного процесуального кодексу</w:t>
      </w:r>
      <w:r>
        <w:rPr>
          <w:rFonts w:ascii="Times New Roman" w:hAnsi="Times New Roman" w:cs="Times New Roman"/>
          <w:sz w:val="28"/>
          <w:szCs w:val="28"/>
          <w:lang w:val="uk-UA"/>
        </w:rPr>
        <w:t xml:space="preserve"> України (далі – ЦПКУ) </w:t>
      </w:r>
      <w:r w:rsidRPr="002B2D32">
        <w:rPr>
          <w:rFonts w:ascii="Times New Roman" w:hAnsi="Times New Roman" w:cs="Times New Roman"/>
          <w:sz w:val="28"/>
          <w:szCs w:val="28"/>
          <w:lang w:val="uk-UA"/>
        </w:rPr>
        <w:t xml:space="preserve">від 18.03.2004 р. </w:t>
      </w:r>
      <w:r w:rsidRPr="002B2D32">
        <w:rPr>
          <w:rStyle w:val="rvts44"/>
          <w:rFonts w:ascii="Times New Roman" w:hAnsi="Times New Roman" w:cs="Times New Roman"/>
          <w:sz w:val="28"/>
          <w:szCs w:val="28"/>
          <w:lang w:val="uk-UA"/>
        </w:rPr>
        <w:t>№</w:t>
      </w:r>
      <w:r w:rsidRPr="002B2D32">
        <w:rPr>
          <w:rFonts w:ascii="Times New Roman" w:hAnsi="Times New Roman" w:cs="Times New Roman"/>
          <w:sz w:val="28"/>
          <w:szCs w:val="28"/>
          <w:lang w:val="uk-UA"/>
        </w:rPr>
        <w:t> </w:t>
      </w:r>
      <w:r w:rsidRPr="002B2D32">
        <w:rPr>
          <w:rStyle w:val="rvts44"/>
          <w:rFonts w:ascii="Times New Roman" w:hAnsi="Times New Roman" w:cs="Times New Roman"/>
          <w:sz w:val="28"/>
          <w:szCs w:val="28"/>
          <w:lang w:val="uk-UA"/>
        </w:rPr>
        <w:t>1618-IV</w:t>
      </w:r>
      <w:r>
        <w:rPr>
          <w:rStyle w:val="rvts44"/>
          <w:rFonts w:ascii="Times New Roman" w:hAnsi="Times New Roman" w:cs="Times New Roman"/>
          <w:sz w:val="28"/>
          <w:szCs w:val="28"/>
          <w:lang w:val="uk-UA"/>
        </w:rPr>
        <w:t xml:space="preserve"> також згадуються «народні засідателі», що буде окремо розглянуто у розділі 2 цієї роботи.</w:t>
      </w:r>
    </w:p>
    <w:p w:rsidR="0057596C" w:rsidRPr="002B2D32" w:rsidRDefault="0057596C" w:rsidP="002B2D32">
      <w:pPr>
        <w:pStyle w:val="rvps2"/>
        <w:widowControl w:val="0"/>
        <w:spacing w:before="0" w:beforeAutospacing="0" w:after="0" w:afterAutospacing="0" w:line="360" w:lineRule="auto"/>
        <w:ind w:firstLine="709"/>
        <w:jc w:val="both"/>
        <w:rPr>
          <w:rStyle w:val="tlid-translation"/>
          <w:sz w:val="28"/>
          <w:szCs w:val="28"/>
        </w:rPr>
      </w:pPr>
    </w:p>
    <w:p w:rsidR="0057596C" w:rsidRDefault="0057596C" w:rsidP="00546F50">
      <w:pPr>
        <w:pStyle w:val="rvps2"/>
        <w:widowControl w:val="0"/>
        <w:spacing w:before="0" w:beforeAutospacing="0" w:after="0" w:afterAutospacing="0" w:line="358" w:lineRule="auto"/>
        <w:ind w:firstLine="709"/>
        <w:jc w:val="both"/>
        <w:rPr>
          <w:rStyle w:val="tlid-translation"/>
          <w:sz w:val="28"/>
          <w:szCs w:val="28"/>
        </w:rPr>
      </w:pPr>
    </w:p>
    <w:p w:rsidR="0057596C" w:rsidRDefault="0057596C" w:rsidP="00546F50">
      <w:pPr>
        <w:pStyle w:val="rvps2"/>
        <w:widowControl w:val="0"/>
        <w:spacing w:before="0" w:beforeAutospacing="0" w:after="0" w:afterAutospacing="0" w:line="358" w:lineRule="auto"/>
        <w:ind w:firstLine="709"/>
        <w:jc w:val="both"/>
        <w:rPr>
          <w:rStyle w:val="tlid-translation"/>
          <w:sz w:val="28"/>
          <w:szCs w:val="28"/>
        </w:rPr>
      </w:pPr>
    </w:p>
    <w:p w:rsidR="0057596C" w:rsidRDefault="0057596C" w:rsidP="00546F50">
      <w:pPr>
        <w:pStyle w:val="rvps2"/>
        <w:widowControl w:val="0"/>
        <w:spacing w:before="0" w:beforeAutospacing="0" w:after="0" w:afterAutospacing="0" w:line="358" w:lineRule="auto"/>
        <w:ind w:firstLine="709"/>
        <w:jc w:val="both"/>
        <w:rPr>
          <w:rStyle w:val="tlid-translation"/>
          <w:sz w:val="28"/>
          <w:szCs w:val="28"/>
        </w:rPr>
      </w:pPr>
    </w:p>
    <w:p w:rsidR="0057596C" w:rsidRDefault="0057596C" w:rsidP="00546F50">
      <w:pPr>
        <w:pStyle w:val="rvps2"/>
        <w:widowControl w:val="0"/>
        <w:spacing w:before="0" w:beforeAutospacing="0" w:after="0" w:afterAutospacing="0" w:line="358" w:lineRule="auto"/>
        <w:ind w:firstLine="709"/>
        <w:jc w:val="both"/>
        <w:rPr>
          <w:rStyle w:val="tlid-translation"/>
          <w:sz w:val="28"/>
          <w:szCs w:val="28"/>
        </w:rPr>
      </w:pPr>
    </w:p>
    <w:p w:rsidR="00F4311D" w:rsidRPr="00952F3F" w:rsidRDefault="00F4311D" w:rsidP="00F4311D">
      <w:pPr>
        <w:pStyle w:val="a3"/>
        <w:spacing w:after="0"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Розділ 2. </w:t>
      </w:r>
      <w:r w:rsidRPr="00952F3F">
        <w:rPr>
          <w:rFonts w:ascii="Times New Roman" w:hAnsi="Times New Roman" w:cs="Times New Roman"/>
          <w:b/>
          <w:sz w:val="28"/>
          <w:szCs w:val="28"/>
          <w:lang w:val="uk-UA"/>
        </w:rPr>
        <w:t>Організаційно-правові засади суду присяжних</w:t>
      </w:r>
    </w:p>
    <w:p w:rsidR="00F4311D" w:rsidRPr="00992693" w:rsidRDefault="00F4311D" w:rsidP="00F4311D">
      <w:pPr>
        <w:pStyle w:val="a3"/>
        <w:spacing w:after="0" w:line="360" w:lineRule="auto"/>
        <w:ind w:left="0"/>
        <w:jc w:val="center"/>
        <w:rPr>
          <w:rFonts w:ascii="Times New Roman" w:hAnsi="Times New Roman" w:cs="Times New Roman"/>
          <w:sz w:val="10"/>
          <w:szCs w:val="10"/>
          <w:lang w:val="uk-UA"/>
        </w:rPr>
      </w:pPr>
    </w:p>
    <w:p w:rsidR="00F4311D" w:rsidRPr="00F4311D" w:rsidRDefault="00F4311D" w:rsidP="00F4311D">
      <w:pPr>
        <w:pStyle w:val="a3"/>
        <w:spacing w:after="0"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2.1.</w:t>
      </w:r>
      <w:r w:rsidRPr="002B2D32">
        <w:rPr>
          <w:rFonts w:ascii="Times New Roman" w:hAnsi="Times New Roman" w:cs="Times New Roman"/>
          <w:sz w:val="28"/>
          <w:szCs w:val="28"/>
          <w:lang w:val="uk-UA"/>
        </w:rPr>
        <w:t> </w:t>
      </w:r>
      <w:r w:rsidRPr="00F4311D">
        <w:rPr>
          <w:rFonts w:ascii="Times New Roman" w:hAnsi="Times New Roman" w:cs="Times New Roman"/>
          <w:b/>
          <w:sz w:val="28"/>
          <w:szCs w:val="28"/>
          <w:lang w:val="uk-UA"/>
        </w:rPr>
        <w:t>Міжнародний досвід функціонування суду присяжних</w:t>
      </w:r>
    </w:p>
    <w:p w:rsidR="00F4311D" w:rsidRPr="00992693" w:rsidRDefault="00F4311D" w:rsidP="00F4311D">
      <w:pPr>
        <w:pStyle w:val="a3"/>
        <w:spacing w:after="0" w:line="360" w:lineRule="auto"/>
        <w:ind w:left="0"/>
        <w:jc w:val="both"/>
        <w:rPr>
          <w:rFonts w:ascii="Times New Roman" w:hAnsi="Times New Roman" w:cs="Times New Roman"/>
          <w:sz w:val="10"/>
          <w:szCs w:val="10"/>
          <w:lang w:val="uk-UA"/>
        </w:rPr>
      </w:pPr>
    </w:p>
    <w:p w:rsidR="00805666" w:rsidRPr="00805666" w:rsidRDefault="00F4311D" w:rsidP="00805666">
      <w:pPr>
        <w:pStyle w:val="a3"/>
        <w:spacing w:after="0" w:line="360" w:lineRule="auto"/>
        <w:ind w:left="0" w:firstLine="708"/>
        <w:jc w:val="both"/>
        <w:rPr>
          <w:rFonts w:ascii="Times New Roman" w:hAnsi="Times New Roman" w:cs="Times New Roman"/>
          <w:sz w:val="28"/>
          <w:szCs w:val="28"/>
          <w:lang w:val="uk-UA"/>
        </w:rPr>
      </w:pPr>
      <w:r w:rsidRPr="00952F3F">
        <w:rPr>
          <w:rFonts w:ascii="Times New Roman" w:hAnsi="Times New Roman" w:cs="Times New Roman"/>
          <w:sz w:val="28"/>
          <w:szCs w:val="28"/>
          <w:lang w:val="uk-UA"/>
        </w:rPr>
        <w:t>Інститут суду присяжних у певн</w:t>
      </w:r>
      <w:r w:rsidR="00805666">
        <w:rPr>
          <w:rFonts w:ascii="Times New Roman" w:hAnsi="Times New Roman" w:cs="Times New Roman"/>
          <w:sz w:val="28"/>
          <w:szCs w:val="28"/>
          <w:lang w:val="uk-UA"/>
        </w:rPr>
        <w:t>их державах має вікову традицію</w:t>
      </w:r>
      <w:r w:rsidRPr="00952F3F">
        <w:rPr>
          <w:rFonts w:ascii="Times New Roman" w:hAnsi="Times New Roman" w:cs="Times New Roman"/>
          <w:sz w:val="28"/>
          <w:szCs w:val="28"/>
          <w:lang w:val="uk-UA"/>
        </w:rPr>
        <w:t xml:space="preserve"> </w:t>
      </w:r>
      <w:r w:rsidR="00805666">
        <w:rPr>
          <w:rFonts w:ascii="Times New Roman" w:hAnsi="Times New Roman" w:cs="Times New Roman"/>
          <w:sz w:val="28"/>
          <w:szCs w:val="28"/>
          <w:lang w:val="uk-UA"/>
        </w:rPr>
        <w:t xml:space="preserve">та </w:t>
      </w:r>
      <w:r w:rsidRPr="00952F3F">
        <w:rPr>
          <w:rFonts w:ascii="Times New Roman" w:hAnsi="Times New Roman" w:cs="Times New Roman"/>
          <w:sz w:val="28"/>
          <w:szCs w:val="28"/>
          <w:lang w:val="uk-UA"/>
        </w:rPr>
        <w:t>входить в правову систему. У світі на сьогодні виокремлюють такі моделі функціонування цього інституту: 1</w:t>
      </w:r>
      <w:r w:rsidR="00805666">
        <w:rPr>
          <w:rFonts w:ascii="Times New Roman" w:hAnsi="Times New Roman" w:cs="Times New Roman"/>
          <w:sz w:val="28"/>
          <w:szCs w:val="28"/>
          <w:lang w:val="uk-UA"/>
        </w:rPr>
        <w:t>)</w:t>
      </w:r>
      <w:r w:rsidR="00805666" w:rsidRPr="002B2D32">
        <w:rPr>
          <w:rFonts w:ascii="Times New Roman" w:hAnsi="Times New Roman" w:cs="Times New Roman"/>
          <w:sz w:val="28"/>
          <w:szCs w:val="28"/>
          <w:lang w:val="uk-UA"/>
        </w:rPr>
        <w:t> </w:t>
      </w:r>
      <w:r w:rsidRPr="00952F3F">
        <w:rPr>
          <w:rFonts w:ascii="Times New Roman" w:hAnsi="Times New Roman" w:cs="Times New Roman"/>
          <w:sz w:val="28"/>
          <w:szCs w:val="28"/>
          <w:lang w:val="uk-UA"/>
        </w:rPr>
        <w:t xml:space="preserve">англо-американську (класична) модель; </w:t>
      </w:r>
      <w:r w:rsidRPr="00805666">
        <w:rPr>
          <w:rFonts w:ascii="Times New Roman" w:hAnsi="Times New Roman" w:cs="Times New Roman"/>
          <w:sz w:val="28"/>
          <w:szCs w:val="28"/>
          <w:lang w:val="uk-UA"/>
        </w:rPr>
        <w:t>2</w:t>
      </w:r>
      <w:r w:rsidR="00805666" w:rsidRPr="00805666">
        <w:rPr>
          <w:rFonts w:ascii="Times New Roman" w:hAnsi="Times New Roman" w:cs="Times New Roman"/>
          <w:sz w:val="28"/>
          <w:szCs w:val="28"/>
          <w:lang w:val="uk-UA"/>
        </w:rPr>
        <w:t>) </w:t>
      </w:r>
      <w:r w:rsidRPr="00805666">
        <w:rPr>
          <w:rFonts w:ascii="Times New Roman" w:hAnsi="Times New Roman" w:cs="Times New Roman"/>
          <w:sz w:val="28"/>
          <w:szCs w:val="28"/>
          <w:lang w:val="uk-UA"/>
        </w:rPr>
        <w:t>континентальн</w:t>
      </w:r>
      <w:r w:rsidR="00805666" w:rsidRPr="00805666">
        <w:rPr>
          <w:rFonts w:ascii="Times New Roman" w:hAnsi="Times New Roman" w:cs="Times New Roman"/>
          <w:sz w:val="28"/>
          <w:szCs w:val="28"/>
          <w:lang w:val="uk-UA"/>
        </w:rPr>
        <w:t>у</w:t>
      </w:r>
      <w:r w:rsidRPr="00805666">
        <w:rPr>
          <w:rFonts w:ascii="Times New Roman" w:hAnsi="Times New Roman" w:cs="Times New Roman"/>
          <w:sz w:val="28"/>
          <w:szCs w:val="28"/>
          <w:lang w:val="uk-UA"/>
        </w:rPr>
        <w:t xml:space="preserve"> </w:t>
      </w:r>
      <w:r w:rsidR="00805666" w:rsidRPr="00805666">
        <w:rPr>
          <w:rFonts w:ascii="Times New Roman" w:hAnsi="Times New Roman" w:cs="Times New Roman"/>
          <w:sz w:val="28"/>
          <w:szCs w:val="28"/>
          <w:lang w:val="uk-UA"/>
        </w:rPr>
        <w:t>модель.</w:t>
      </w:r>
    </w:p>
    <w:p w:rsidR="00966CCC" w:rsidRDefault="00805666" w:rsidP="00966CCC">
      <w:pPr>
        <w:pStyle w:val="a3"/>
        <w:spacing w:after="0" w:line="360" w:lineRule="auto"/>
        <w:ind w:left="0" w:firstLine="708"/>
        <w:jc w:val="both"/>
        <w:rPr>
          <w:rFonts w:ascii="Times New Roman" w:hAnsi="Times New Roman" w:cs="Times New Roman"/>
          <w:sz w:val="28"/>
          <w:szCs w:val="28"/>
          <w:lang w:val="uk-UA"/>
        </w:rPr>
      </w:pPr>
      <w:r w:rsidRPr="00805666">
        <w:rPr>
          <w:rStyle w:val="tlid-translation"/>
          <w:rFonts w:ascii="Times New Roman" w:hAnsi="Times New Roman" w:cs="Times New Roman"/>
          <w:sz w:val="28"/>
          <w:szCs w:val="28"/>
          <w:lang w:val="uk-UA"/>
        </w:rPr>
        <w:t>Модель суду присяжних, яка має на увазі участь громадян у розгляді справ</w:t>
      </w:r>
      <w:r w:rsidRPr="00805666">
        <w:rPr>
          <w:rFonts w:ascii="Times New Roman" w:hAnsi="Times New Roman" w:cs="Times New Roman"/>
          <w:sz w:val="28"/>
          <w:szCs w:val="28"/>
          <w:lang w:val="uk-UA"/>
        </w:rPr>
        <w:t xml:space="preserve"> </w:t>
      </w:r>
      <w:r w:rsidRPr="00805666">
        <w:rPr>
          <w:rStyle w:val="tlid-translation"/>
          <w:rFonts w:ascii="Times New Roman" w:hAnsi="Times New Roman" w:cs="Times New Roman"/>
          <w:sz w:val="28"/>
          <w:szCs w:val="28"/>
          <w:lang w:val="uk-UA"/>
        </w:rPr>
        <w:t>в суді у складі відносно автономних судових колегій присяжних</w:t>
      </w:r>
      <w:r w:rsidRPr="00805666">
        <w:rPr>
          <w:rFonts w:ascii="Times New Roman" w:hAnsi="Times New Roman" w:cs="Times New Roman"/>
          <w:sz w:val="28"/>
          <w:szCs w:val="28"/>
          <w:lang w:val="uk-UA"/>
        </w:rPr>
        <w:t xml:space="preserve"> </w:t>
      </w:r>
      <w:r w:rsidRPr="00805666">
        <w:rPr>
          <w:rStyle w:val="tlid-translation"/>
          <w:rFonts w:ascii="Times New Roman" w:hAnsi="Times New Roman" w:cs="Times New Roman"/>
          <w:sz w:val="28"/>
          <w:szCs w:val="28"/>
          <w:lang w:val="uk-UA"/>
        </w:rPr>
        <w:t>засідателів</w:t>
      </w:r>
      <w:r w:rsidRPr="00805666">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Pr="00805666">
        <w:rPr>
          <w:rFonts w:ascii="Times New Roman" w:hAnsi="Times New Roman" w:cs="Times New Roman"/>
          <w:sz w:val="28"/>
          <w:szCs w:val="28"/>
          <w:lang w:val="uk-UA"/>
        </w:rPr>
        <w:t>нгло-американська (класична) модель</w:t>
      </w:r>
      <w:r>
        <w:rPr>
          <w:rFonts w:ascii="Times New Roman" w:hAnsi="Times New Roman" w:cs="Times New Roman"/>
          <w:sz w:val="28"/>
          <w:szCs w:val="28"/>
          <w:lang w:val="uk-UA"/>
        </w:rPr>
        <w:t>)</w:t>
      </w:r>
      <w:r w:rsidRPr="00805666">
        <w:rPr>
          <w:rStyle w:val="tlid-translation"/>
          <w:rFonts w:ascii="Times New Roman" w:hAnsi="Times New Roman" w:cs="Times New Roman"/>
          <w:sz w:val="28"/>
          <w:szCs w:val="28"/>
          <w:lang w:val="uk-UA"/>
        </w:rPr>
        <w:t xml:space="preserve">, отримала широке поширення – за даними </w:t>
      </w:r>
      <w:r>
        <w:rPr>
          <w:rFonts w:ascii="Times New Roman" w:hAnsi="Times New Roman" w:cs="Times New Roman"/>
          <w:sz w:val="28"/>
          <w:szCs w:val="28"/>
          <w:lang w:val="uk-UA" w:bidi="uk-UA"/>
        </w:rPr>
        <w:t>[1</w:t>
      </w:r>
      <w:r w:rsidRPr="00805666">
        <w:rPr>
          <w:rFonts w:ascii="Times New Roman" w:hAnsi="Times New Roman" w:cs="Times New Roman"/>
          <w:sz w:val="28"/>
          <w:szCs w:val="28"/>
          <w:lang w:val="uk-UA" w:bidi="uk-UA"/>
        </w:rPr>
        <w:t>, с.</w:t>
      </w:r>
      <w:r w:rsidRPr="00805666">
        <w:rPr>
          <w:rFonts w:ascii="Times New Roman" w:hAnsi="Times New Roman" w:cs="Times New Roman"/>
          <w:bCs/>
          <w:sz w:val="28"/>
          <w:szCs w:val="28"/>
          <w:lang w:val="uk-UA" w:eastAsia="ru-RU"/>
        </w:rPr>
        <w:t xml:space="preserve"> 5, </w:t>
      </w:r>
      <w:r w:rsidRPr="00805666">
        <w:rPr>
          <w:rFonts w:ascii="Times New Roman" w:hAnsi="Times New Roman" w:cs="Times New Roman"/>
          <w:sz w:val="28"/>
          <w:szCs w:val="28"/>
          <w:lang w:val="uk-UA" w:bidi="uk-UA"/>
        </w:rPr>
        <w:t>636], у 46 країнах та 20 залежних тер</w:t>
      </w:r>
      <w:r>
        <w:rPr>
          <w:rFonts w:ascii="Times New Roman" w:hAnsi="Times New Roman" w:cs="Times New Roman"/>
          <w:sz w:val="28"/>
          <w:szCs w:val="28"/>
          <w:lang w:val="uk-UA" w:bidi="uk-UA"/>
        </w:rPr>
        <w:t xml:space="preserve">иторіях, </w:t>
      </w:r>
      <w:r w:rsidR="00F4311D" w:rsidRPr="00952F3F">
        <w:rPr>
          <w:rFonts w:ascii="Times New Roman" w:hAnsi="Times New Roman" w:cs="Times New Roman"/>
          <w:sz w:val="28"/>
          <w:szCs w:val="28"/>
          <w:lang w:val="uk-UA"/>
        </w:rPr>
        <w:t>зокрема США, Великій Британії, Канаді, Російській Федерації, Іспанії, Бельгії, Мальті. Своїми коріннями дана модель сягає Англії та США</w:t>
      </w:r>
      <w:r>
        <w:rPr>
          <w:rFonts w:ascii="Times New Roman" w:hAnsi="Times New Roman" w:cs="Times New Roman"/>
          <w:sz w:val="28"/>
          <w:szCs w:val="28"/>
          <w:lang w:val="uk-UA"/>
        </w:rPr>
        <w:t xml:space="preserve"> (див. підрозділ 1.1 цієї роботи)</w:t>
      </w:r>
      <w:r w:rsidR="00F4311D" w:rsidRPr="00952F3F">
        <w:rPr>
          <w:rFonts w:ascii="Times New Roman" w:hAnsi="Times New Roman" w:cs="Times New Roman"/>
          <w:sz w:val="28"/>
          <w:szCs w:val="28"/>
          <w:lang w:val="uk-UA"/>
        </w:rPr>
        <w:t>. У цих державах після започаткування інституту присяжних безперервно (протягом століть) вона існувала та розвивалась. У тих державах, де вона функціонує</w:t>
      </w:r>
      <w:r w:rsidR="007568D0">
        <w:rPr>
          <w:rFonts w:ascii="Times New Roman" w:hAnsi="Times New Roman" w:cs="Times New Roman"/>
          <w:sz w:val="28"/>
          <w:szCs w:val="28"/>
          <w:lang w:val="uk-UA"/>
        </w:rPr>
        <w:t>,</w:t>
      </w:r>
      <w:r w:rsidR="00F4311D" w:rsidRPr="00952F3F">
        <w:rPr>
          <w:rFonts w:ascii="Times New Roman" w:hAnsi="Times New Roman" w:cs="Times New Roman"/>
          <w:sz w:val="28"/>
          <w:szCs w:val="28"/>
          <w:lang w:val="uk-UA"/>
        </w:rPr>
        <w:t xml:space="preserve"> обов’язковою умовою для її застосування є те, що обвинувачений не визнає себе винним. Якщо особа визнає себе винною, то вона підлягає покаранню на основі матеріалів кримінального провадження і так званої «угоди з правосуддям». </w:t>
      </w:r>
      <w:r w:rsidR="0030345A">
        <w:rPr>
          <w:rFonts w:ascii="Times New Roman" w:hAnsi="Times New Roman" w:cs="Times New Roman"/>
          <w:sz w:val="28"/>
          <w:szCs w:val="28"/>
          <w:lang w:val="uk-UA"/>
        </w:rPr>
        <w:t>Характерними</w:t>
      </w:r>
      <w:r w:rsidR="00F4311D" w:rsidRPr="00952F3F">
        <w:rPr>
          <w:rFonts w:ascii="Times New Roman" w:hAnsi="Times New Roman" w:cs="Times New Roman"/>
          <w:sz w:val="28"/>
          <w:szCs w:val="28"/>
          <w:lang w:val="uk-UA"/>
        </w:rPr>
        <w:t xml:space="preserve"> ознак</w:t>
      </w:r>
      <w:r w:rsidR="007568D0">
        <w:rPr>
          <w:rFonts w:ascii="Times New Roman" w:hAnsi="Times New Roman" w:cs="Times New Roman"/>
          <w:sz w:val="28"/>
          <w:szCs w:val="28"/>
          <w:lang w:val="uk-UA"/>
        </w:rPr>
        <w:t>ам</w:t>
      </w:r>
      <w:r w:rsidR="00F4311D" w:rsidRPr="00952F3F">
        <w:rPr>
          <w:rFonts w:ascii="Times New Roman" w:hAnsi="Times New Roman" w:cs="Times New Roman"/>
          <w:sz w:val="28"/>
          <w:szCs w:val="28"/>
          <w:lang w:val="uk-UA"/>
        </w:rPr>
        <w:t>и англо-американської моделі суду присяжних</w:t>
      </w:r>
      <w:r w:rsidR="0030345A">
        <w:rPr>
          <w:rFonts w:ascii="Times New Roman" w:hAnsi="Times New Roman" w:cs="Times New Roman"/>
          <w:sz w:val="28"/>
          <w:szCs w:val="28"/>
          <w:lang w:val="uk-UA"/>
        </w:rPr>
        <w:t xml:space="preserve"> є</w:t>
      </w:r>
      <w:r w:rsidR="00F4311D" w:rsidRPr="00952F3F">
        <w:rPr>
          <w:rFonts w:ascii="Times New Roman" w:hAnsi="Times New Roman" w:cs="Times New Roman"/>
          <w:sz w:val="28"/>
          <w:szCs w:val="28"/>
          <w:lang w:val="uk-UA"/>
        </w:rPr>
        <w:t xml:space="preserve">: </w:t>
      </w:r>
      <w:r w:rsidR="0030345A">
        <w:rPr>
          <w:rFonts w:ascii="Times New Roman" w:hAnsi="Times New Roman" w:cs="Times New Roman"/>
          <w:sz w:val="28"/>
          <w:szCs w:val="28"/>
          <w:lang w:val="uk-UA"/>
        </w:rPr>
        <w:t>1)</w:t>
      </w:r>
      <w:r w:rsidR="0030345A" w:rsidRPr="00805666">
        <w:rPr>
          <w:rFonts w:ascii="Times New Roman" w:hAnsi="Times New Roman" w:cs="Times New Roman"/>
          <w:bCs/>
          <w:sz w:val="28"/>
          <w:szCs w:val="28"/>
          <w:lang w:val="uk-UA" w:eastAsia="ru-RU"/>
        </w:rPr>
        <w:t> </w:t>
      </w:r>
      <w:r w:rsidR="00F4311D" w:rsidRPr="00952F3F">
        <w:rPr>
          <w:rFonts w:ascii="Times New Roman" w:hAnsi="Times New Roman" w:cs="Times New Roman"/>
          <w:sz w:val="28"/>
          <w:szCs w:val="28"/>
          <w:lang w:val="uk-UA"/>
        </w:rPr>
        <w:t>розмежування компетенції між колегією при</w:t>
      </w:r>
      <w:r w:rsidR="0030345A">
        <w:rPr>
          <w:rFonts w:ascii="Times New Roman" w:hAnsi="Times New Roman" w:cs="Times New Roman"/>
          <w:sz w:val="28"/>
          <w:szCs w:val="28"/>
          <w:lang w:val="uk-UA"/>
        </w:rPr>
        <w:t>сяжних і професійним суддею; 2)</w:t>
      </w:r>
      <w:r w:rsidR="0030345A" w:rsidRPr="00805666">
        <w:rPr>
          <w:rFonts w:ascii="Times New Roman" w:hAnsi="Times New Roman" w:cs="Times New Roman"/>
          <w:bCs/>
          <w:sz w:val="28"/>
          <w:szCs w:val="28"/>
          <w:lang w:val="uk-UA" w:eastAsia="ru-RU"/>
        </w:rPr>
        <w:t> </w:t>
      </w:r>
      <w:r w:rsidR="00F4311D" w:rsidRPr="00952F3F">
        <w:rPr>
          <w:rFonts w:ascii="Times New Roman" w:hAnsi="Times New Roman" w:cs="Times New Roman"/>
          <w:sz w:val="28"/>
          <w:szCs w:val="28"/>
          <w:lang w:val="uk-UA"/>
        </w:rPr>
        <w:t>присяжні не вмотивовують свій вердикт (лише законодавство Іспанії передбачає те, що присяжні повинні вмотивовувати свої як виправдувальні, так обвинувальні вердикти);</w:t>
      </w:r>
      <w:r w:rsidR="0030345A">
        <w:rPr>
          <w:rFonts w:ascii="Times New Roman" w:hAnsi="Times New Roman" w:cs="Times New Roman"/>
          <w:sz w:val="28"/>
          <w:szCs w:val="28"/>
          <w:lang w:val="uk-UA"/>
        </w:rPr>
        <w:t xml:space="preserve"> 3)</w:t>
      </w:r>
      <w:r w:rsidR="0030345A" w:rsidRPr="00805666">
        <w:rPr>
          <w:rFonts w:ascii="Times New Roman" w:hAnsi="Times New Roman" w:cs="Times New Roman"/>
          <w:bCs/>
          <w:sz w:val="28"/>
          <w:szCs w:val="28"/>
          <w:lang w:val="uk-UA" w:eastAsia="ru-RU"/>
        </w:rPr>
        <w:t> </w:t>
      </w:r>
      <w:r w:rsidR="00F4311D" w:rsidRPr="00952F3F">
        <w:rPr>
          <w:rFonts w:ascii="Times New Roman" w:hAnsi="Times New Roman" w:cs="Times New Roman"/>
          <w:sz w:val="28"/>
          <w:szCs w:val="28"/>
          <w:lang w:val="uk-UA"/>
        </w:rPr>
        <w:t xml:space="preserve">вердикт можна скасували лише у випадку істотних порушень процесуального законодавства; </w:t>
      </w:r>
      <w:r w:rsidR="0030345A">
        <w:rPr>
          <w:rFonts w:ascii="Times New Roman" w:hAnsi="Times New Roman" w:cs="Times New Roman"/>
          <w:sz w:val="28"/>
          <w:szCs w:val="28"/>
          <w:lang w:val="uk-UA"/>
        </w:rPr>
        <w:t>4)</w:t>
      </w:r>
      <w:r w:rsidR="0030345A" w:rsidRPr="00805666">
        <w:rPr>
          <w:rFonts w:ascii="Times New Roman" w:hAnsi="Times New Roman" w:cs="Times New Roman"/>
          <w:bCs/>
          <w:sz w:val="28"/>
          <w:szCs w:val="28"/>
          <w:lang w:val="uk-UA" w:eastAsia="ru-RU"/>
        </w:rPr>
        <w:t> </w:t>
      </w:r>
      <w:r w:rsidR="00F4311D" w:rsidRPr="00952F3F">
        <w:rPr>
          <w:rFonts w:ascii="Times New Roman" w:hAnsi="Times New Roman" w:cs="Times New Roman"/>
          <w:sz w:val="28"/>
          <w:szCs w:val="28"/>
          <w:lang w:val="uk-UA"/>
        </w:rPr>
        <w:t>вердикт є самостійним рішенням колегії присяжних</w:t>
      </w:r>
      <w:r w:rsidR="0030345A">
        <w:rPr>
          <w:rFonts w:ascii="Times New Roman" w:hAnsi="Times New Roman" w:cs="Times New Roman"/>
          <w:sz w:val="28"/>
          <w:szCs w:val="28"/>
          <w:lang w:val="uk-UA"/>
        </w:rPr>
        <w:t>,</w:t>
      </w:r>
      <w:r w:rsidR="00F4311D" w:rsidRPr="00952F3F">
        <w:rPr>
          <w:rFonts w:ascii="Times New Roman" w:hAnsi="Times New Roman" w:cs="Times New Roman"/>
          <w:sz w:val="28"/>
          <w:szCs w:val="28"/>
          <w:lang w:val="uk-UA"/>
        </w:rPr>
        <w:t xml:space="preserve"> тобто, прийнят</w:t>
      </w:r>
      <w:r w:rsidR="0030345A">
        <w:rPr>
          <w:rFonts w:ascii="Times New Roman" w:hAnsi="Times New Roman" w:cs="Times New Roman"/>
          <w:sz w:val="28"/>
          <w:szCs w:val="28"/>
          <w:lang w:val="uk-UA"/>
        </w:rPr>
        <w:t>е без участі професійних суддів</w:t>
      </w:r>
      <w:r w:rsidR="00F4311D" w:rsidRPr="00952F3F">
        <w:rPr>
          <w:rFonts w:ascii="Times New Roman" w:hAnsi="Times New Roman" w:cs="Times New Roman"/>
          <w:sz w:val="28"/>
          <w:szCs w:val="28"/>
          <w:lang w:val="uk-UA"/>
        </w:rPr>
        <w:t xml:space="preserve">; </w:t>
      </w:r>
      <w:r w:rsidR="0030345A">
        <w:rPr>
          <w:rFonts w:ascii="Times New Roman" w:hAnsi="Times New Roman" w:cs="Times New Roman"/>
          <w:sz w:val="28"/>
          <w:szCs w:val="28"/>
          <w:lang w:val="uk-UA"/>
        </w:rPr>
        <w:t>5)</w:t>
      </w:r>
      <w:r w:rsidR="0030345A" w:rsidRPr="00805666">
        <w:rPr>
          <w:rFonts w:ascii="Times New Roman" w:hAnsi="Times New Roman" w:cs="Times New Roman"/>
          <w:bCs/>
          <w:sz w:val="28"/>
          <w:szCs w:val="28"/>
          <w:lang w:val="uk-UA" w:eastAsia="ru-RU"/>
        </w:rPr>
        <w:t> </w:t>
      </w:r>
      <w:r w:rsidR="00F4311D" w:rsidRPr="00952F3F">
        <w:rPr>
          <w:rFonts w:ascii="Times New Roman" w:hAnsi="Times New Roman" w:cs="Times New Roman"/>
          <w:sz w:val="28"/>
          <w:szCs w:val="28"/>
          <w:lang w:val="uk-UA"/>
        </w:rPr>
        <w:t>присяжні</w:t>
      </w:r>
      <w:r w:rsidR="0030345A">
        <w:rPr>
          <w:rFonts w:ascii="Times New Roman" w:hAnsi="Times New Roman" w:cs="Times New Roman"/>
          <w:sz w:val="28"/>
          <w:szCs w:val="28"/>
          <w:lang w:val="uk-UA"/>
        </w:rPr>
        <w:t xml:space="preserve"> визначаються як «судді</w:t>
      </w:r>
      <w:r w:rsidR="00F4311D" w:rsidRPr="00952F3F">
        <w:rPr>
          <w:rFonts w:ascii="Times New Roman" w:hAnsi="Times New Roman" w:cs="Times New Roman"/>
          <w:sz w:val="28"/>
          <w:szCs w:val="28"/>
          <w:lang w:val="uk-UA"/>
        </w:rPr>
        <w:t xml:space="preserve"> факту», а професійні судді є «суддями» права;</w:t>
      </w:r>
      <w:r w:rsidR="0030345A">
        <w:rPr>
          <w:rFonts w:ascii="Times New Roman" w:hAnsi="Times New Roman" w:cs="Times New Roman"/>
          <w:sz w:val="28"/>
          <w:szCs w:val="28"/>
          <w:lang w:val="uk-UA"/>
        </w:rPr>
        <w:t xml:space="preserve"> 6)</w:t>
      </w:r>
      <w:r w:rsidR="0030345A" w:rsidRPr="00805666">
        <w:rPr>
          <w:rFonts w:ascii="Times New Roman" w:hAnsi="Times New Roman" w:cs="Times New Roman"/>
          <w:bCs/>
          <w:sz w:val="28"/>
          <w:szCs w:val="28"/>
          <w:lang w:val="uk-UA" w:eastAsia="ru-RU"/>
        </w:rPr>
        <w:t> </w:t>
      </w:r>
      <w:r w:rsidR="00F4311D" w:rsidRPr="00952F3F">
        <w:rPr>
          <w:rFonts w:ascii="Times New Roman" w:hAnsi="Times New Roman" w:cs="Times New Roman"/>
          <w:sz w:val="28"/>
          <w:szCs w:val="28"/>
          <w:lang w:val="uk-UA"/>
        </w:rPr>
        <w:t>передбачається участь присяжних у дослідженні доказів та обставин злочину із самого початку судового розгляду і до його кінця (вони не є процесуально активн</w:t>
      </w:r>
      <w:r w:rsidR="0030345A">
        <w:rPr>
          <w:rFonts w:ascii="Times New Roman" w:hAnsi="Times New Roman" w:cs="Times New Roman"/>
          <w:sz w:val="28"/>
          <w:szCs w:val="28"/>
          <w:lang w:val="uk-UA"/>
        </w:rPr>
        <w:t>ими</w:t>
      </w:r>
      <w:r w:rsidR="00F4311D" w:rsidRPr="00952F3F">
        <w:rPr>
          <w:rFonts w:ascii="Times New Roman" w:hAnsi="Times New Roman" w:cs="Times New Roman"/>
          <w:sz w:val="28"/>
          <w:szCs w:val="28"/>
          <w:lang w:val="uk-UA"/>
        </w:rPr>
        <w:t xml:space="preserve"> суб’єкт</w:t>
      </w:r>
      <w:r w:rsidR="0030345A">
        <w:rPr>
          <w:rFonts w:ascii="Times New Roman" w:hAnsi="Times New Roman" w:cs="Times New Roman"/>
          <w:sz w:val="28"/>
          <w:szCs w:val="28"/>
          <w:lang w:val="uk-UA"/>
        </w:rPr>
        <w:t>ами</w:t>
      </w:r>
      <w:r w:rsidR="00F4311D" w:rsidRPr="00952F3F">
        <w:rPr>
          <w:rFonts w:ascii="Times New Roman" w:hAnsi="Times New Roman" w:cs="Times New Roman"/>
          <w:sz w:val="28"/>
          <w:szCs w:val="28"/>
          <w:lang w:val="uk-UA"/>
        </w:rPr>
        <w:t xml:space="preserve"> дослідження доказів); </w:t>
      </w:r>
      <w:r w:rsidR="0030345A">
        <w:rPr>
          <w:rFonts w:ascii="Times New Roman" w:hAnsi="Times New Roman" w:cs="Times New Roman"/>
          <w:sz w:val="28"/>
          <w:szCs w:val="28"/>
          <w:lang w:val="uk-UA"/>
        </w:rPr>
        <w:t>7)</w:t>
      </w:r>
      <w:r w:rsidR="0030345A" w:rsidRPr="00805666">
        <w:rPr>
          <w:rFonts w:ascii="Times New Roman" w:hAnsi="Times New Roman" w:cs="Times New Roman"/>
          <w:bCs/>
          <w:sz w:val="28"/>
          <w:szCs w:val="28"/>
          <w:lang w:val="uk-UA" w:eastAsia="ru-RU"/>
        </w:rPr>
        <w:t> </w:t>
      </w:r>
      <w:r w:rsidR="00F4311D" w:rsidRPr="00952F3F">
        <w:rPr>
          <w:rFonts w:ascii="Times New Roman" w:hAnsi="Times New Roman" w:cs="Times New Roman"/>
          <w:sz w:val="28"/>
          <w:szCs w:val="28"/>
          <w:lang w:val="uk-UA"/>
        </w:rPr>
        <w:t>для кращого (зокрема</w:t>
      </w:r>
      <w:r w:rsidR="0030345A">
        <w:rPr>
          <w:rFonts w:ascii="Times New Roman" w:hAnsi="Times New Roman" w:cs="Times New Roman"/>
          <w:sz w:val="28"/>
          <w:szCs w:val="28"/>
          <w:lang w:val="uk-UA"/>
        </w:rPr>
        <w:t>,</w:t>
      </w:r>
      <w:r w:rsidR="00F4311D" w:rsidRPr="00952F3F">
        <w:rPr>
          <w:rFonts w:ascii="Times New Roman" w:hAnsi="Times New Roman" w:cs="Times New Roman"/>
          <w:sz w:val="28"/>
          <w:szCs w:val="28"/>
          <w:lang w:val="uk-UA"/>
        </w:rPr>
        <w:t xml:space="preserve"> із правової точки</w:t>
      </w:r>
      <w:r w:rsidR="0030345A">
        <w:rPr>
          <w:rFonts w:ascii="Times New Roman" w:hAnsi="Times New Roman" w:cs="Times New Roman"/>
          <w:sz w:val="28"/>
          <w:szCs w:val="28"/>
          <w:lang w:val="uk-UA"/>
        </w:rPr>
        <w:t xml:space="preserve"> </w:t>
      </w:r>
      <w:r w:rsidR="0030345A">
        <w:rPr>
          <w:rFonts w:ascii="Times New Roman" w:hAnsi="Times New Roman" w:cs="Times New Roman"/>
          <w:sz w:val="28"/>
          <w:szCs w:val="28"/>
          <w:lang w:val="uk-UA"/>
        </w:rPr>
        <w:lastRenderedPageBreak/>
        <w:t>зору</w:t>
      </w:r>
      <w:r w:rsidR="00F4311D" w:rsidRPr="00952F3F">
        <w:rPr>
          <w:rFonts w:ascii="Times New Roman" w:hAnsi="Times New Roman" w:cs="Times New Roman"/>
          <w:sz w:val="28"/>
          <w:szCs w:val="28"/>
          <w:lang w:val="uk-UA"/>
        </w:rPr>
        <w:t>) розуміння суті справи, присяжні мають право через головуючого ставити у письмовій формі запитання свідкам</w:t>
      </w:r>
      <w:r w:rsidR="007C2A30">
        <w:rPr>
          <w:rFonts w:ascii="Times New Roman" w:hAnsi="Times New Roman" w:cs="Times New Roman"/>
          <w:sz w:val="28"/>
          <w:szCs w:val="28"/>
          <w:lang w:val="uk-UA"/>
        </w:rPr>
        <w:t xml:space="preserve"> </w:t>
      </w:r>
      <w:r w:rsidR="007C2A30">
        <w:rPr>
          <w:rFonts w:ascii="Times New Roman" w:hAnsi="Times New Roman" w:cs="Times New Roman"/>
          <w:sz w:val="28"/>
          <w:szCs w:val="28"/>
          <w:lang w:val="uk-UA" w:bidi="uk-UA"/>
        </w:rPr>
        <w:t>[23</w:t>
      </w:r>
      <w:r w:rsidR="007C2A30" w:rsidRPr="00805666">
        <w:rPr>
          <w:rFonts w:ascii="Times New Roman" w:hAnsi="Times New Roman" w:cs="Times New Roman"/>
          <w:sz w:val="28"/>
          <w:szCs w:val="28"/>
          <w:lang w:val="uk-UA" w:bidi="uk-UA"/>
        </w:rPr>
        <w:t>]</w:t>
      </w:r>
      <w:r w:rsidR="00F4311D" w:rsidRPr="00952F3F">
        <w:rPr>
          <w:rFonts w:ascii="Times New Roman" w:hAnsi="Times New Roman" w:cs="Times New Roman"/>
          <w:sz w:val="28"/>
          <w:szCs w:val="28"/>
          <w:lang w:val="uk-UA"/>
        </w:rPr>
        <w:t>.</w:t>
      </w:r>
    </w:p>
    <w:p w:rsidR="00F4311D" w:rsidRDefault="00F4311D" w:rsidP="00966CCC">
      <w:pPr>
        <w:pStyle w:val="a3"/>
        <w:spacing w:after="0" w:line="360" w:lineRule="auto"/>
        <w:ind w:left="0" w:firstLine="708"/>
        <w:jc w:val="both"/>
        <w:rPr>
          <w:rFonts w:ascii="Times New Roman" w:hAnsi="Times New Roman" w:cs="Times New Roman"/>
          <w:sz w:val="28"/>
          <w:szCs w:val="28"/>
          <w:lang w:val="uk-UA" w:bidi="uk-UA"/>
        </w:rPr>
      </w:pPr>
      <w:r w:rsidRPr="00952F3F">
        <w:rPr>
          <w:rFonts w:ascii="Times New Roman" w:hAnsi="Times New Roman" w:cs="Times New Roman"/>
          <w:sz w:val="28"/>
          <w:szCs w:val="28"/>
          <w:lang w:val="uk-UA"/>
        </w:rPr>
        <w:t>Континентальна модель характерна для європейських країн: Франції, Нім</w:t>
      </w:r>
      <w:r w:rsidR="00966CCC">
        <w:rPr>
          <w:rFonts w:ascii="Times New Roman" w:hAnsi="Times New Roman" w:cs="Times New Roman"/>
          <w:sz w:val="28"/>
          <w:szCs w:val="28"/>
          <w:lang w:val="uk-UA"/>
        </w:rPr>
        <w:t xml:space="preserve">еччини, Австрії, Данії, Італії </w:t>
      </w:r>
      <w:r w:rsidRPr="00952F3F">
        <w:rPr>
          <w:rFonts w:ascii="Times New Roman" w:hAnsi="Times New Roman" w:cs="Times New Roman"/>
          <w:sz w:val="28"/>
          <w:szCs w:val="28"/>
          <w:lang w:val="uk-UA"/>
        </w:rPr>
        <w:t xml:space="preserve">тощо. Вона має ще свій поділ на </w:t>
      </w:r>
      <w:r w:rsidR="00966CCC">
        <w:rPr>
          <w:rFonts w:ascii="Times New Roman" w:hAnsi="Times New Roman" w:cs="Times New Roman"/>
          <w:sz w:val="28"/>
          <w:szCs w:val="28"/>
          <w:lang w:val="uk-UA"/>
        </w:rPr>
        <w:t>декілька різновидів, а саме: а)</w:t>
      </w:r>
      <w:r w:rsidR="00966CCC" w:rsidRPr="00805666">
        <w:rPr>
          <w:rFonts w:ascii="Times New Roman" w:hAnsi="Times New Roman" w:cs="Times New Roman"/>
          <w:bCs/>
          <w:sz w:val="28"/>
          <w:szCs w:val="28"/>
          <w:lang w:val="uk-UA" w:eastAsia="ru-RU"/>
        </w:rPr>
        <w:t> </w:t>
      </w:r>
      <w:r w:rsidRPr="00952F3F">
        <w:rPr>
          <w:rFonts w:ascii="Times New Roman" w:hAnsi="Times New Roman" w:cs="Times New Roman"/>
          <w:sz w:val="28"/>
          <w:szCs w:val="28"/>
          <w:lang w:val="uk-UA"/>
        </w:rPr>
        <w:t>суд асизів (приклад – Фр</w:t>
      </w:r>
      <w:r w:rsidR="00966CCC">
        <w:rPr>
          <w:rFonts w:ascii="Times New Roman" w:hAnsi="Times New Roman" w:cs="Times New Roman"/>
          <w:sz w:val="28"/>
          <w:szCs w:val="28"/>
          <w:lang w:val="uk-UA"/>
        </w:rPr>
        <w:t>анція); б)</w:t>
      </w:r>
      <w:r w:rsidR="00966CCC" w:rsidRPr="00805666">
        <w:rPr>
          <w:rFonts w:ascii="Times New Roman" w:hAnsi="Times New Roman" w:cs="Times New Roman"/>
          <w:bCs/>
          <w:sz w:val="28"/>
          <w:szCs w:val="28"/>
          <w:lang w:val="uk-UA" w:eastAsia="ru-RU"/>
        </w:rPr>
        <w:t> </w:t>
      </w:r>
      <w:r w:rsidRPr="00952F3F">
        <w:rPr>
          <w:rFonts w:ascii="Times New Roman" w:hAnsi="Times New Roman" w:cs="Times New Roman"/>
          <w:sz w:val="28"/>
          <w:szCs w:val="28"/>
          <w:lang w:val="uk-UA"/>
        </w:rPr>
        <w:t xml:space="preserve">суд </w:t>
      </w:r>
      <w:proofErr w:type="spellStart"/>
      <w:r w:rsidRPr="00952F3F">
        <w:rPr>
          <w:rFonts w:ascii="Times New Roman" w:hAnsi="Times New Roman" w:cs="Times New Roman"/>
          <w:sz w:val="28"/>
          <w:szCs w:val="28"/>
          <w:lang w:val="uk-UA"/>
        </w:rPr>
        <w:t>шефф</w:t>
      </w:r>
      <w:r w:rsidR="00966CCC">
        <w:rPr>
          <w:rFonts w:ascii="Times New Roman" w:hAnsi="Times New Roman" w:cs="Times New Roman"/>
          <w:sz w:val="28"/>
          <w:szCs w:val="28"/>
          <w:lang w:val="uk-UA"/>
        </w:rPr>
        <w:t>енів</w:t>
      </w:r>
      <w:proofErr w:type="spellEnd"/>
      <w:r w:rsidR="00966CCC">
        <w:rPr>
          <w:rFonts w:ascii="Times New Roman" w:hAnsi="Times New Roman" w:cs="Times New Roman"/>
          <w:sz w:val="28"/>
          <w:szCs w:val="28"/>
          <w:lang w:val="uk-UA"/>
        </w:rPr>
        <w:t xml:space="preserve"> (Німеччина та Австрія); в)</w:t>
      </w:r>
      <w:r w:rsidR="00966CCC" w:rsidRPr="00805666">
        <w:rPr>
          <w:rFonts w:ascii="Times New Roman" w:hAnsi="Times New Roman" w:cs="Times New Roman"/>
          <w:bCs/>
          <w:sz w:val="28"/>
          <w:szCs w:val="28"/>
          <w:lang w:val="uk-UA" w:eastAsia="ru-RU"/>
        </w:rPr>
        <w:t> </w:t>
      </w:r>
      <w:r w:rsidRPr="00952F3F">
        <w:rPr>
          <w:rFonts w:ascii="Times New Roman" w:hAnsi="Times New Roman" w:cs="Times New Roman"/>
          <w:sz w:val="28"/>
          <w:szCs w:val="28"/>
          <w:lang w:val="uk-UA"/>
        </w:rPr>
        <w:t xml:space="preserve">суд </w:t>
      </w:r>
      <w:proofErr w:type="spellStart"/>
      <w:r w:rsidRPr="00952F3F">
        <w:rPr>
          <w:rFonts w:ascii="Times New Roman" w:hAnsi="Times New Roman" w:cs="Times New Roman"/>
          <w:sz w:val="28"/>
          <w:szCs w:val="28"/>
          <w:lang w:val="uk-UA"/>
        </w:rPr>
        <w:t>пополарі</w:t>
      </w:r>
      <w:proofErr w:type="spellEnd"/>
      <w:r w:rsidRPr="00952F3F">
        <w:rPr>
          <w:rFonts w:ascii="Times New Roman" w:hAnsi="Times New Roman" w:cs="Times New Roman"/>
          <w:sz w:val="28"/>
          <w:szCs w:val="28"/>
          <w:lang w:val="uk-UA"/>
        </w:rPr>
        <w:t xml:space="preserve"> (Італія). У всіх різновидах континентальної моделі обов’язковим є те, що для розгляду кримінальної справи створюється єдина колегія із числа професійних суддів та представників народу, які спільно вирішують питання як щодо винуватості або невинуватості підсудного (питання факту), так і стосовно кваліфікації злочину і покарання підсудного (питання права). Відмінними рисами цієї є:</w:t>
      </w:r>
      <w:r w:rsidR="00966CCC">
        <w:rPr>
          <w:rFonts w:ascii="Times New Roman" w:hAnsi="Times New Roman" w:cs="Times New Roman"/>
          <w:sz w:val="28"/>
          <w:szCs w:val="28"/>
          <w:lang w:val="uk-UA"/>
        </w:rPr>
        <w:t xml:space="preserve"> 1)</w:t>
      </w:r>
      <w:r w:rsidR="00966CCC" w:rsidRPr="00805666">
        <w:rPr>
          <w:rFonts w:ascii="Times New Roman" w:hAnsi="Times New Roman" w:cs="Times New Roman"/>
          <w:bCs/>
          <w:sz w:val="28"/>
          <w:szCs w:val="28"/>
          <w:lang w:val="uk-UA" w:eastAsia="ru-RU"/>
        </w:rPr>
        <w:t> </w:t>
      </w:r>
      <w:r w:rsidRPr="00952F3F">
        <w:rPr>
          <w:rFonts w:ascii="Times New Roman" w:hAnsi="Times New Roman" w:cs="Times New Roman"/>
          <w:sz w:val="28"/>
          <w:szCs w:val="28"/>
          <w:lang w:val="uk-UA"/>
        </w:rPr>
        <w:t xml:space="preserve">ухвалення вмотивованого судового рішення; </w:t>
      </w:r>
      <w:r w:rsidR="00966CCC">
        <w:rPr>
          <w:rFonts w:ascii="Times New Roman" w:hAnsi="Times New Roman" w:cs="Times New Roman"/>
          <w:sz w:val="28"/>
          <w:szCs w:val="28"/>
          <w:lang w:val="uk-UA"/>
        </w:rPr>
        <w:t>2)</w:t>
      </w:r>
      <w:r w:rsidR="00966CCC" w:rsidRPr="00805666">
        <w:rPr>
          <w:rFonts w:ascii="Times New Roman" w:hAnsi="Times New Roman" w:cs="Times New Roman"/>
          <w:bCs/>
          <w:sz w:val="28"/>
          <w:szCs w:val="28"/>
          <w:lang w:val="uk-UA" w:eastAsia="ru-RU"/>
        </w:rPr>
        <w:t> </w:t>
      </w:r>
      <w:r w:rsidRPr="00952F3F">
        <w:rPr>
          <w:rFonts w:ascii="Times New Roman" w:hAnsi="Times New Roman" w:cs="Times New Roman"/>
          <w:sz w:val="28"/>
          <w:szCs w:val="28"/>
          <w:lang w:val="uk-UA"/>
        </w:rPr>
        <w:t>активність представників народу, що входять до колег</w:t>
      </w:r>
      <w:r w:rsidR="004D2EAA">
        <w:rPr>
          <w:rFonts w:ascii="Times New Roman" w:hAnsi="Times New Roman" w:cs="Times New Roman"/>
          <w:sz w:val="28"/>
          <w:szCs w:val="28"/>
          <w:lang w:val="uk-UA"/>
        </w:rPr>
        <w:t>ії суду, у дослідженні доказів</w:t>
      </w:r>
      <w:r w:rsidR="00966CCC">
        <w:rPr>
          <w:rFonts w:ascii="Times New Roman" w:hAnsi="Times New Roman" w:cs="Times New Roman"/>
          <w:sz w:val="28"/>
          <w:szCs w:val="28"/>
          <w:lang w:val="uk-UA"/>
        </w:rPr>
        <w:t xml:space="preserve"> </w:t>
      </w:r>
      <w:r w:rsidR="00966CCC">
        <w:rPr>
          <w:rFonts w:ascii="Times New Roman" w:hAnsi="Times New Roman" w:cs="Times New Roman"/>
          <w:sz w:val="28"/>
          <w:szCs w:val="28"/>
          <w:lang w:val="uk-UA" w:bidi="uk-UA"/>
        </w:rPr>
        <w:t>[23</w:t>
      </w:r>
      <w:r w:rsidR="00966CCC" w:rsidRPr="00805666">
        <w:rPr>
          <w:rFonts w:ascii="Times New Roman" w:hAnsi="Times New Roman" w:cs="Times New Roman"/>
          <w:sz w:val="28"/>
          <w:szCs w:val="28"/>
          <w:lang w:val="uk-UA" w:bidi="uk-UA"/>
        </w:rPr>
        <w:t>]</w:t>
      </w:r>
      <w:r w:rsidR="00966CCC">
        <w:rPr>
          <w:rFonts w:ascii="Times New Roman" w:hAnsi="Times New Roman" w:cs="Times New Roman"/>
          <w:sz w:val="28"/>
          <w:szCs w:val="28"/>
          <w:lang w:val="uk-UA" w:bidi="uk-UA"/>
        </w:rPr>
        <w:t>.</w:t>
      </w:r>
    </w:p>
    <w:p w:rsidR="0031538D" w:rsidRPr="00952F3F" w:rsidRDefault="0031538D" w:rsidP="00966CCC">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bidi="uk-UA"/>
        </w:rPr>
        <w:t>Розглянемо досвід окремих країн.</w:t>
      </w:r>
    </w:p>
    <w:p w:rsidR="00546F50" w:rsidRDefault="00546F50" w:rsidP="007F04B5">
      <w:pPr>
        <w:pStyle w:val="rvps2"/>
        <w:widowControl w:val="0"/>
        <w:spacing w:before="0" w:beforeAutospacing="0" w:after="0" w:afterAutospacing="0" w:line="360" w:lineRule="auto"/>
        <w:ind w:firstLine="709"/>
        <w:jc w:val="both"/>
        <w:rPr>
          <w:rStyle w:val="tlid-translation"/>
          <w:sz w:val="28"/>
          <w:szCs w:val="28"/>
        </w:rPr>
      </w:pPr>
      <w:r w:rsidRPr="00F06F1B">
        <w:rPr>
          <w:rStyle w:val="tlid-translation"/>
          <w:sz w:val="28"/>
          <w:szCs w:val="28"/>
        </w:rPr>
        <w:t>Федеральне законодавство США передбачає участь громадян в якості присяжних засідателів (</w:t>
      </w:r>
      <w:r w:rsidRPr="0077172E">
        <w:rPr>
          <w:rStyle w:val="tlid-translation"/>
          <w:sz w:val="28"/>
          <w:szCs w:val="28"/>
          <w:lang w:val="en-US"/>
        </w:rPr>
        <w:t>jurors</w:t>
      </w:r>
      <w:r w:rsidRPr="00F06F1B">
        <w:rPr>
          <w:rStyle w:val="tlid-translation"/>
          <w:sz w:val="28"/>
          <w:szCs w:val="28"/>
        </w:rPr>
        <w:t>) в роботі великих журі (</w:t>
      </w:r>
      <w:r w:rsidRPr="0077172E">
        <w:rPr>
          <w:rStyle w:val="tlid-translation"/>
          <w:sz w:val="28"/>
          <w:szCs w:val="28"/>
          <w:lang w:val="en-US"/>
        </w:rPr>
        <w:t>Grand</w:t>
      </w:r>
      <w:r w:rsidRPr="00546F50">
        <w:rPr>
          <w:rStyle w:val="tlid-translation"/>
          <w:sz w:val="28"/>
          <w:szCs w:val="28"/>
        </w:rPr>
        <w:t xml:space="preserve"> </w:t>
      </w:r>
      <w:r w:rsidRPr="0077172E">
        <w:rPr>
          <w:rStyle w:val="tlid-translation"/>
          <w:sz w:val="28"/>
          <w:szCs w:val="28"/>
          <w:lang w:val="en-US"/>
        </w:rPr>
        <w:t>Juries</w:t>
      </w:r>
      <w:r w:rsidRPr="00F06F1B">
        <w:rPr>
          <w:rStyle w:val="tlid-translation"/>
          <w:sz w:val="28"/>
          <w:szCs w:val="28"/>
        </w:rPr>
        <w:t xml:space="preserve">), що розглядають </w:t>
      </w:r>
      <w:r w:rsidRPr="0077172E">
        <w:rPr>
          <w:rStyle w:val="tlid-translation"/>
          <w:b/>
          <w:i/>
          <w:sz w:val="28"/>
          <w:szCs w:val="28"/>
        </w:rPr>
        <w:t>питання обґрунтованості обвинувачення</w:t>
      </w:r>
      <w:r w:rsidRPr="00F06F1B">
        <w:rPr>
          <w:rStyle w:val="tlid-translation"/>
          <w:sz w:val="28"/>
          <w:szCs w:val="28"/>
        </w:rPr>
        <w:t xml:space="preserve"> у вчиненні кримінального правопорушення, і малих журі (</w:t>
      </w:r>
      <w:r w:rsidRPr="0077172E">
        <w:rPr>
          <w:rStyle w:val="tlid-translation"/>
          <w:sz w:val="28"/>
          <w:szCs w:val="28"/>
          <w:lang w:val="en-US"/>
        </w:rPr>
        <w:t>Petty</w:t>
      </w:r>
      <w:r w:rsidRPr="00546F50">
        <w:rPr>
          <w:rStyle w:val="tlid-translation"/>
          <w:sz w:val="28"/>
          <w:szCs w:val="28"/>
        </w:rPr>
        <w:t xml:space="preserve"> </w:t>
      </w:r>
      <w:r w:rsidRPr="0077172E">
        <w:rPr>
          <w:rStyle w:val="tlid-translation"/>
          <w:sz w:val="28"/>
          <w:szCs w:val="28"/>
          <w:lang w:val="en-US"/>
        </w:rPr>
        <w:t>Juries</w:t>
      </w:r>
      <w:r w:rsidRPr="00F06F1B">
        <w:rPr>
          <w:rStyle w:val="tlid-translation"/>
          <w:sz w:val="28"/>
          <w:szCs w:val="28"/>
        </w:rPr>
        <w:t>), що розглядають по першій інстанції по суті цивільні і кримінальні справи в федеральних районних судах (</w:t>
      </w:r>
      <w:r w:rsidRPr="0077172E">
        <w:rPr>
          <w:rStyle w:val="tlid-translation"/>
          <w:sz w:val="28"/>
          <w:szCs w:val="28"/>
          <w:lang w:val="en-US"/>
        </w:rPr>
        <w:t>US</w:t>
      </w:r>
      <w:r w:rsidRPr="00546F50">
        <w:rPr>
          <w:rStyle w:val="tlid-translation"/>
          <w:sz w:val="28"/>
          <w:szCs w:val="28"/>
        </w:rPr>
        <w:t xml:space="preserve"> </w:t>
      </w:r>
      <w:r w:rsidRPr="0077172E">
        <w:rPr>
          <w:rStyle w:val="tlid-translation"/>
          <w:sz w:val="28"/>
          <w:szCs w:val="28"/>
          <w:lang w:val="en-US"/>
        </w:rPr>
        <w:t>District</w:t>
      </w:r>
      <w:r w:rsidRPr="00546F50">
        <w:rPr>
          <w:rStyle w:val="tlid-translation"/>
          <w:sz w:val="28"/>
          <w:szCs w:val="28"/>
        </w:rPr>
        <w:t xml:space="preserve"> </w:t>
      </w:r>
      <w:r w:rsidRPr="0077172E">
        <w:rPr>
          <w:rStyle w:val="tlid-translation"/>
          <w:sz w:val="28"/>
          <w:szCs w:val="28"/>
          <w:lang w:val="en-US"/>
        </w:rPr>
        <w:t>Courts</w:t>
      </w:r>
      <w:r w:rsidRPr="00F06F1B">
        <w:rPr>
          <w:rStyle w:val="tlid-translation"/>
          <w:sz w:val="28"/>
          <w:szCs w:val="28"/>
        </w:rPr>
        <w:t>). Громадяни можуть виконувати обов'язки присяжних засідателів в федеральних судах у справах про неспроможність (</w:t>
      </w:r>
      <w:r w:rsidRPr="0077172E">
        <w:rPr>
          <w:rStyle w:val="tlid-translation"/>
          <w:sz w:val="28"/>
          <w:szCs w:val="28"/>
          <w:lang w:val="en-US"/>
        </w:rPr>
        <w:t>U</w:t>
      </w:r>
      <w:r w:rsidRPr="0077172E">
        <w:rPr>
          <w:rStyle w:val="tlid-translation"/>
          <w:sz w:val="28"/>
          <w:szCs w:val="28"/>
        </w:rPr>
        <w:t>.</w:t>
      </w:r>
      <w:r w:rsidRPr="0077172E">
        <w:rPr>
          <w:rStyle w:val="tlid-translation"/>
          <w:sz w:val="28"/>
          <w:szCs w:val="28"/>
          <w:lang w:val="en-US"/>
        </w:rPr>
        <w:t>S</w:t>
      </w:r>
      <w:r w:rsidRPr="0077172E">
        <w:rPr>
          <w:rStyle w:val="tlid-translation"/>
          <w:sz w:val="28"/>
          <w:szCs w:val="28"/>
        </w:rPr>
        <w:t xml:space="preserve">. </w:t>
      </w:r>
      <w:r w:rsidRPr="0077172E">
        <w:rPr>
          <w:rStyle w:val="tlid-translation"/>
          <w:sz w:val="28"/>
          <w:szCs w:val="28"/>
          <w:lang w:val="en-US"/>
        </w:rPr>
        <w:t>Bankruptcy</w:t>
      </w:r>
      <w:r w:rsidRPr="0077172E">
        <w:rPr>
          <w:rStyle w:val="tlid-translation"/>
          <w:sz w:val="28"/>
          <w:szCs w:val="28"/>
        </w:rPr>
        <w:t xml:space="preserve"> </w:t>
      </w:r>
      <w:r w:rsidRPr="0077172E">
        <w:rPr>
          <w:rStyle w:val="tlid-translation"/>
          <w:sz w:val="28"/>
          <w:szCs w:val="28"/>
          <w:lang w:val="en-US"/>
        </w:rPr>
        <w:t>Courts</w:t>
      </w:r>
      <w:r w:rsidRPr="00F06F1B">
        <w:rPr>
          <w:rStyle w:val="tlid-translation"/>
          <w:sz w:val="28"/>
          <w:szCs w:val="28"/>
        </w:rPr>
        <w:t>), в Суді Сполучених Штатів з міжнародної торгівлі (</w:t>
      </w:r>
      <w:r w:rsidRPr="0077172E">
        <w:rPr>
          <w:rStyle w:val="tlid-translation"/>
          <w:sz w:val="28"/>
          <w:szCs w:val="28"/>
          <w:lang w:val="en-US"/>
        </w:rPr>
        <w:t>U</w:t>
      </w:r>
      <w:r w:rsidRPr="0077172E">
        <w:rPr>
          <w:rStyle w:val="tlid-translation"/>
          <w:sz w:val="28"/>
          <w:szCs w:val="28"/>
        </w:rPr>
        <w:t>.</w:t>
      </w:r>
      <w:r w:rsidRPr="0077172E">
        <w:rPr>
          <w:rStyle w:val="tlid-translation"/>
          <w:sz w:val="28"/>
          <w:szCs w:val="28"/>
          <w:lang w:val="en-US"/>
        </w:rPr>
        <w:t>S</w:t>
      </w:r>
      <w:r w:rsidRPr="0077172E">
        <w:rPr>
          <w:rStyle w:val="tlid-translation"/>
          <w:sz w:val="28"/>
          <w:szCs w:val="28"/>
        </w:rPr>
        <w:t xml:space="preserve">. </w:t>
      </w:r>
      <w:r w:rsidRPr="0077172E">
        <w:rPr>
          <w:rStyle w:val="tlid-translation"/>
          <w:sz w:val="28"/>
          <w:szCs w:val="28"/>
          <w:lang w:val="en-US"/>
        </w:rPr>
        <w:t>Court</w:t>
      </w:r>
      <w:r w:rsidRPr="0077172E">
        <w:rPr>
          <w:rStyle w:val="tlid-translation"/>
          <w:sz w:val="28"/>
          <w:szCs w:val="28"/>
        </w:rPr>
        <w:t xml:space="preserve"> </w:t>
      </w:r>
      <w:r w:rsidRPr="0077172E">
        <w:rPr>
          <w:rStyle w:val="tlid-translation"/>
          <w:sz w:val="28"/>
          <w:szCs w:val="28"/>
          <w:lang w:val="en-US"/>
        </w:rPr>
        <w:t>of</w:t>
      </w:r>
      <w:r w:rsidRPr="0077172E">
        <w:rPr>
          <w:rStyle w:val="tlid-translation"/>
          <w:sz w:val="28"/>
          <w:szCs w:val="28"/>
        </w:rPr>
        <w:t xml:space="preserve"> </w:t>
      </w:r>
      <w:r w:rsidRPr="0077172E">
        <w:rPr>
          <w:rStyle w:val="tlid-translation"/>
          <w:sz w:val="28"/>
          <w:szCs w:val="28"/>
          <w:lang w:val="en-US"/>
        </w:rPr>
        <w:t>International</w:t>
      </w:r>
      <w:r w:rsidRPr="0077172E">
        <w:rPr>
          <w:rStyle w:val="tlid-translation"/>
          <w:sz w:val="28"/>
          <w:szCs w:val="28"/>
        </w:rPr>
        <w:t xml:space="preserve"> </w:t>
      </w:r>
      <w:r w:rsidRPr="0077172E">
        <w:rPr>
          <w:rStyle w:val="tlid-translation"/>
          <w:sz w:val="28"/>
          <w:szCs w:val="28"/>
          <w:lang w:val="en-US"/>
        </w:rPr>
        <w:t>Trade</w:t>
      </w:r>
      <w:r w:rsidRPr="00F06F1B">
        <w:rPr>
          <w:rStyle w:val="tlid-translation"/>
          <w:sz w:val="28"/>
          <w:szCs w:val="28"/>
        </w:rPr>
        <w:t>)</w:t>
      </w:r>
      <w:r w:rsidRPr="0077172E">
        <w:rPr>
          <w:sz w:val="28"/>
          <w:szCs w:val="28"/>
          <w:lang w:bidi="uk-UA"/>
        </w:rPr>
        <w:t xml:space="preserve"> </w:t>
      </w:r>
      <w:r w:rsidR="006B7F0B">
        <w:rPr>
          <w:sz w:val="28"/>
          <w:szCs w:val="28"/>
          <w:lang w:bidi="uk-UA"/>
        </w:rPr>
        <w:t>[1</w:t>
      </w:r>
      <w:r w:rsidRPr="00BE13E1">
        <w:rPr>
          <w:sz w:val="28"/>
          <w:szCs w:val="28"/>
          <w:lang w:bidi="uk-UA"/>
        </w:rPr>
        <w:t>, с.</w:t>
      </w:r>
      <w:r w:rsidRPr="00BE13E1">
        <w:rPr>
          <w:bCs/>
          <w:sz w:val="28"/>
          <w:szCs w:val="28"/>
          <w:lang w:eastAsia="ru-RU"/>
        </w:rPr>
        <w:t> </w:t>
      </w:r>
      <w:r w:rsidRPr="00BE13E1">
        <w:rPr>
          <w:sz w:val="28"/>
          <w:szCs w:val="28"/>
          <w:lang w:bidi="uk-UA"/>
        </w:rPr>
        <w:t>3</w:t>
      </w:r>
      <w:r>
        <w:rPr>
          <w:sz w:val="28"/>
          <w:szCs w:val="28"/>
          <w:lang w:bidi="uk-UA"/>
        </w:rPr>
        <w:t>8</w:t>
      </w:r>
      <w:r w:rsidRPr="00BE13E1">
        <w:rPr>
          <w:sz w:val="28"/>
          <w:szCs w:val="28"/>
          <w:lang w:bidi="uk-UA"/>
        </w:rPr>
        <w:t>6]</w:t>
      </w:r>
      <w:r w:rsidRPr="00F06F1B">
        <w:rPr>
          <w:rStyle w:val="tlid-translation"/>
          <w:sz w:val="28"/>
          <w:szCs w:val="28"/>
        </w:rPr>
        <w:t>.</w:t>
      </w:r>
      <w:r>
        <w:rPr>
          <w:rStyle w:val="tlid-translation"/>
          <w:sz w:val="28"/>
          <w:szCs w:val="28"/>
        </w:rPr>
        <w:t xml:space="preserve"> Відповідно до </w:t>
      </w:r>
      <w:r w:rsidRPr="00F06F1B">
        <w:rPr>
          <w:rStyle w:val="tlid-translation"/>
          <w:sz w:val="28"/>
          <w:szCs w:val="28"/>
        </w:rPr>
        <w:t>Поправк</w:t>
      </w:r>
      <w:r>
        <w:rPr>
          <w:rStyle w:val="tlid-translation"/>
          <w:sz w:val="28"/>
          <w:szCs w:val="28"/>
        </w:rPr>
        <w:t>и</w:t>
      </w:r>
      <w:r w:rsidRPr="00F06F1B">
        <w:rPr>
          <w:rStyle w:val="tlid-translation"/>
          <w:sz w:val="28"/>
          <w:szCs w:val="28"/>
        </w:rPr>
        <w:t xml:space="preserve"> VI</w:t>
      </w:r>
      <w:r>
        <w:rPr>
          <w:rStyle w:val="tlid-translation"/>
          <w:sz w:val="28"/>
          <w:szCs w:val="28"/>
        </w:rPr>
        <w:t xml:space="preserve"> Конституції США, у </w:t>
      </w:r>
      <w:r w:rsidRPr="00F06F1B">
        <w:rPr>
          <w:rStyle w:val="tlid-translation"/>
          <w:sz w:val="28"/>
          <w:szCs w:val="28"/>
        </w:rPr>
        <w:t xml:space="preserve">всіх випадках кримінального переслідування обвинувачений має право на швидкий і публічний суд неупереджених присяжних того штату та округу, де було скоєно злочин; причому цей округ повинен бути заздалегідь встановлений законом </w:t>
      </w:r>
      <w:r w:rsidR="006B7F0B">
        <w:rPr>
          <w:sz w:val="28"/>
          <w:szCs w:val="28"/>
          <w:lang w:bidi="uk-UA"/>
        </w:rPr>
        <w:t>[1</w:t>
      </w:r>
      <w:r w:rsidRPr="00BE13E1">
        <w:rPr>
          <w:sz w:val="28"/>
          <w:szCs w:val="28"/>
          <w:lang w:bidi="uk-UA"/>
        </w:rPr>
        <w:t>, с.</w:t>
      </w:r>
      <w:r w:rsidRPr="00BE13E1">
        <w:rPr>
          <w:bCs/>
          <w:sz w:val="28"/>
          <w:szCs w:val="28"/>
          <w:lang w:eastAsia="ru-RU"/>
        </w:rPr>
        <w:t> </w:t>
      </w:r>
      <w:r w:rsidRPr="00BE13E1">
        <w:rPr>
          <w:sz w:val="28"/>
          <w:szCs w:val="28"/>
          <w:lang w:bidi="uk-UA"/>
        </w:rPr>
        <w:t>3</w:t>
      </w:r>
      <w:r>
        <w:rPr>
          <w:sz w:val="28"/>
          <w:szCs w:val="28"/>
          <w:lang w:bidi="uk-UA"/>
        </w:rPr>
        <w:t>88</w:t>
      </w:r>
      <w:r w:rsidRPr="00BE13E1">
        <w:rPr>
          <w:sz w:val="28"/>
          <w:szCs w:val="28"/>
          <w:lang w:bidi="uk-UA"/>
        </w:rPr>
        <w:t>]</w:t>
      </w:r>
      <w:r w:rsidRPr="00F06F1B">
        <w:rPr>
          <w:rStyle w:val="tlid-translation"/>
          <w:sz w:val="28"/>
          <w:szCs w:val="28"/>
        </w:rPr>
        <w:t>.</w:t>
      </w:r>
      <w:r>
        <w:rPr>
          <w:rStyle w:val="tlid-translation"/>
          <w:sz w:val="28"/>
          <w:szCs w:val="28"/>
        </w:rPr>
        <w:t xml:space="preserve"> Наприклад, у згаданому вище рішенні </w:t>
      </w:r>
      <w:r w:rsidRPr="00994D9A">
        <w:rPr>
          <w:sz w:val="28"/>
          <w:szCs w:val="28"/>
        </w:rPr>
        <w:t>у справі «</w:t>
      </w:r>
      <w:proofErr w:type="spellStart"/>
      <w:r w:rsidRPr="00994D9A">
        <w:rPr>
          <w:bCs/>
          <w:iCs/>
          <w:sz w:val="28"/>
          <w:szCs w:val="28"/>
        </w:rPr>
        <w:t>Duncan</w:t>
      </w:r>
      <w:proofErr w:type="spellEnd"/>
      <w:r w:rsidRPr="00994D9A">
        <w:rPr>
          <w:bCs/>
          <w:iCs/>
          <w:sz w:val="28"/>
          <w:szCs w:val="28"/>
        </w:rPr>
        <w:t xml:space="preserve"> v. </w:t>
      </w:r>
      <w:proofErr w:type="spellStart"/>
      <w:r w:rsidRPr="00994D9A">
        <w:rPr>
          <w:bCs/>
          <w:iCs/>
          <w:sz w:val="28"/>
          <w:szCs w:val="28"/>
        </w:rPr>
        <w:t>Louisiana</w:t>
      </w:r>
      <w:proofErr w:type="spellEnd"/>
      <w:r>
        <w:rPr>
          <w:bCs/>
          <w:iCs/>
          <w:sz w:val="28"/>
          <w:szCs w:val="28"/>
        </w:rPr>
        <w:t>»</w:t>
      </w:r>
      <w:r w:rsidRPr="00231FD1">
        <w:rPr>
          <w:sz w:val="28"/>
          <w:szCs w:val="28"/>
        </w:rPr>
        <w:t xml:space="preserve"> </w:t>
      </w:r>
      <w:r w:rsidRPr="00994D9A">
        <w:rPr>
          <w:sz w:val="28"/>
          <w:szCs w:val="28"/>
        </w:rPr>
        <w:t>Верховн</w:t>
      </w:r>
      <w:r>
        <w:rPr>
          <w:sz w:val="28"/>
          <w:szCs w:val="28"/>
        </w:rPr>
        <w:t>ий Суд</w:t>
      </w:r>
      <w:r w:rsidRPr="00994D9A">
        <w:rPr>
          <w:sz w:val="28"/>
          <w:szCs w:val="28"/>
        </w:rPr>
        <w:t xml:space="preserve"> США</w:t>
      </w:r>
      <w:r>
        <w:rPr>
          <w:sz w:val="28"/>
          <w:szCs w:val="28"/>
        </w:rPr>
        <w:t xml:space="preserve"> визнав норми законів штатів США щодо обмеження прав громадян на суд присяжних такими, що суперечать Конституції </w:t>
      </w:r>
      <w:r w:rsidRPr="00225349">
        <w:rPr>
          <w:sz w:val="28"/>
          <w:szCs w:val="28"/>
        </w:rPr>
        <w:t>США. Зокрема, Суд зазначив: «</w:t>
      </w:r>
      <w:r w:rsidRPr="00225349">
        <w:rPr>
          <w:rStyle w:val="tlid-translation"/>
          <w:sz w:val="28"/>
          <w:szCs w:val="28"/>
        </w:rPr>
        <w:t xml:space="preserve">Надання обвинуваченому права на </w:t>
      </w:r>
      <w:r w:rsidRPr="00225349">
        <w:rPr>
          <w:rStyle w:val="tlid-translation"/>
          <w:sz w:val="28"/>
          <w:szCs w:val="28"/>
        </w:rPr>
        <w:lastRenderedPageBreak/>
        <w:t xml:space="preserve">суд присяжних </w:t>
      </w:r>
      <w:r>
        <w:rPr>
          <w:rStyle w:val="tlid-translation"/>
          <w:sz w:val="28"/>
          <w:szCs w:val="28"/>
        </w:rPr>
        <w:t>у складі рівних йому</w:t>
      </w:r>
      <w:r w:rsidRPr="00225349">
        <w:rPr>
          <w:rStyle w:val="tlid-translation"/>
          <w:sz w:val="28"/>
          <w:szCs w:val="28"/>
        </w:rPr>
        <w:t xml:space="preserve"> </w:t>
      </w:r>
      <w:r>
        <w:rPr>
          <w:rStyle w:val="tlid-translation"/>
          <w:sz w:val="28"/>
          <w:szCs w:val="28"/>
        </w:rPr>
        <w:t>на</w:t>
      </w:r>
      <w:r w:rsidRPr="00225349">
        <w:rPr>
          <w:rStyle w:val="tlid-translation"/>
          <w:sz w:val="28"/>
          <w:szCs w:val="28"/>
        </w:rPr>
        <w:t>дало йому неоціненну гарантію проти корумпованого або надмірно старанного прокурора і проти слухняного, упередженого або ексцентричного судді...</w:t>
      </w:r>
      <w:r w:rsidRPr="00225349">
        <w:rPr>
          <w:sz w:val="28"/>
          <w:szCs w:val="28"/>
        </w:rPr>
        <w:t xml:space="preserve"> </w:t>
      </w:r>
      <w:r w:rsidRPr="00225349">
        <w:rPr>
          <w:rStyle w:val="tlid-translation"/>
          <w:sz w:val="28"/>
          <w:szCs w:val="28"/>
        </w:rPr>
        <w:t xml:space="preserve">Глибока прихильність нації праву суду присяжних в серйозних кримінальних справах в якості захисту від </w:t>
      </w:r>
      <w:r>
        <w:rPr>
          <w:rStyle w:val="tlid-translation"/>
          <w:sz w:val="28"/>
          <w:szCs w:val="28"/>
        </w:rPr>
        <w:t>сва</w:t>
      </w:r>
      <w:r w:rsidRPr="00225349">
        <w:rPr>
          <w:rStyle w:val="tlid-translation"/>
          <w:sz w:val="28"/>
          <w:szCs w:val="28"/>
        </w:rPr>
        <w:t xml:space="preserve">вільних дій правоохоронних органів дає право на захист відповідно до положення про належну правову процедуру чотирнадцятої поправки і тому повинна дотримуватися </w:t>
      </w:r>
      <w:r>
        <w:rPr>
          <w:rStyle w:val="tlid-translation"/>
          <w:sz w:val="28"/>
          <w:szCs w:val="28"/>
        </w:rPr>
        <w:t>штатами</w:t>
      </w:r>
      <w:r w:rsidRPr="00225349">
        <w:rPr>
          <w:rStyle w:val="tlid-translation"/>
          <w:sz w:val="28"/>
          <w:szCs w:val="28"/>
        </w:rPr>
        <w:t>»</w:t>
      </w:r>
      <w:r w:rsidRPr="00986FF6">
        <w:rPr>
          <w:rStyle w:val="aa"/>
        </w:rPr>
        <w:footnoteReference w:id="8"/>
      </w:r>
      <w:r w:rsidRPr="00225349">
        <w:rPr>
          <w:rStyle w:val="tlid-translation"/>
          <w:sz w:val="28"/>
          <w:szCs w:val="28"/>
        </w:rPr>
        <w:t>.</w:t>
      </w:r>
    </w:p>
    <w:p w:rsidR="00546F50" w:rsidRDefault="00546F50" w:rsidP="007F04B5">
      <w:pPr>
        <w:pStyle w:val="rvps2"/>
        <w:widowControl w:val="0"/>
        <w:spacing w:before="0" w:beforeAutospacing="0" w:after="0" w:afterAutospacing="0" w:line="360" w:lineRule="auto"/>
        <w:ind w:firstLine="709"/>
        <w:jc w:val="both"/>
        <w:rPr>
          <w:rStyle w:val="tlid-translation"/>
          <w:sz w:val="28"/>
          <w:szCs w:val="28"/>
        </w:rPr>
      </w:pPr>
      <w:r>
        <w:rPr>
          <w:rStyle w:val="tlid-translation"/>
          <w:sz w:val="28"/>
          <w:szCs w:val="28"/>
        </w:rPr>
        <w:t xml:space="preserve">В контексті досвіду для України слід принагідно зазначити, що </w:t>
      </w:r>
      <w:proofErr w:type="spellStart"/>
      <w:r>
        <w:rPr>
          <w:rStyle w:val="tlid-translation"/>
          <w:sz w:val="28"/>
          <w:szCs w:val="28"/>
        </w:rPr>
        <w:t>сам</w:t>
      </w:r>
      <w:r w:rsidRPr="00B71513">
        <w:rPr>
          <w:bCs/>
          <w:sz w:val="28"/>
          <w:szCs w:val="28"/>
        </w:rPr>
        <w:t>а́</w:t>
      </w:r>
      <w:proofErr w:type="spellEnd"/>
      <w:r>
        <w:rPr>
          <w:rStyle w:val="tlid-translation"/>
          <w:sz w:val="28"/>
          <w:szCs w:val="28"/>
        </w:rPr>
        <w:t xml:space="preserve"> можливість кримінального переслідування особи підтверджується у США виключно судом присяжних (</w:t>
      </w:r>
      <w:r w:rsidRPr="00F06F1B">
        <w:rPr>
          <w:rStyle w:val="tlid-translation"/>
          <w:sz w:val="28"/>
          <w:szCs w:val="28"/>
        </w:rPr>
        <w:t>велик</w:t>
      </w:r>
      <w:r>
        <w:rPr>
          <w:rStyle w:val="tlid-translation"/>
          <w:sz w:val="28"/>
          <w:szCs w:val="28"/>
        </w:rPr>
        <w:t>е</w:t>
      </w:r>
      <w:r w:rsidRPr="00F06F1B">
        <w:rPr>
          <w:rStyle w:val="tlid-translation"/>
          <w:sz w:val="28"/>
          <w:szCs w:val="28"/>
        </w:rPr>
        <w:t xml:space="preserve"> журі</w:t>
      </w:r>
      <w:r>
        <w:rPr>
          <w:rStyle w:val="tlid-translation"/>
          <w:sz w:val="28"/>
          <w:szCs w:val="28"/>
        </w:rPr>
        <w:t xml:space="preserve">). В той же час при прийнятті КПК </w:t>
      </w:r>
      <w:r>
        <w:rPr>
          <w:sz w:val="28"/>
          <w:szCs w:val="28"/>
        </w:rPr>
        <w:t>2012</w:t>
      </w:r>
      <w:r w:rsidRPr="007E0044">
        <w:rPr>
          <w:bCs/>
          <w:sz w:val="28"/>
          <w:szCs w:val="28"/>
          <w:lang w:eastAsia="ru-RU"/>
        </w:rPr>
        <w:t> </w:t>
      </w:r>
      <w:r>
        <w:rPr>
          <w:sz w:val="28"/>
          <w:szCs w:val="28"/>
        </w:rPr>
        <w:t xml:space="preserve">р. український законодавець </w:t>
      </w:r>
      <w:proofErr w:type="spellStart"/>
      <w:r>
        <w:rPr>
          <w:sz w:val="28"/>
          <w:szCs w:val="28"/>
        </w:rPr>
        <w:t>неконституційно</w:t>
      </w:r>
      <w:proofErr w:type="spellEnd"/>
      <w:r>
        <w:rPr>
          <w:sz w:val="28"/>
          <w:szCs w:val="28"/>
        </w:rPr>
        <w:t xml:space="preserve"> позбавив права таких осіб оскаржити початок такого переслідування навіть у звичайному суді </w:t>
      </w:r>
      <w:r w:rsidRPr="00BE13E1">
        <w:rPr>
          <w:sz w:val="28"/>
          <w:szCs w:val="28"/>
          <w:lang w:bidi="uk-UA"/>
        </w:rPr>
        <w:t>[</w:t>
      </w:r>
      <w:r w:rsidR="006B7F0B">
        <w:rPr>
          <w:sz w:val="28"/>
          <w:szCs w:val="28"/>
          <w:lang w:bidi="uk-UA"/>
        </w:rPr>
        <w:t>24</w:t>
      </w:r>
      <w:r w:rsidRPr="00BE13E1">
        <w:rPr>
          <w:sz w:val="28"/>
          <w:szCs w:val="28"/>
          <w:lang w:bidi="uk-UA"/>
        </w:rPr>
        <w:t>, с.</w:t>
      </w:r>
      <w:r w:rsidRPr="00BE13E1">
        <w:rPr>
          <w:bCs/>
          <w:sz w:val="28"/>
          <w:szCs w:val="28"/>
          <w:lang w:eastAsia="ru-RU"/>
        </w:rPr>
        <w:t> </w:t>
      </w:r>
      <w:r>
        <w:rPr>
          <w:sz w:val="28"/>
          <w:szCs w:val="28"/>
          <w:lang w:bidi="uk-UA"/>
        </w:rPr>
        <w:t>52-54</w:t>
      </w:r>
      <w:r w:rsidRPr="00BE13E1">
        <w:rPr>
          <w:sz w:val="28"/>
          <w:szCs w:val="28"/>
          <w:lang w:bidi="uk-UA"/>
        </w:rPr>
        <w:t>]</w:t>
      </w:r>
      <w:r w:rsidRPr="00F06F1B">
        <w:rPr>
          <w:rStyle w:val="tlid-translation"/>
          <w:sz w:val="28"/>
          <w:szCs w:val="28"/>
        </w:rPr>
        <w:t>.</w:t>
      </w:r>
    </w:p>
    <w:p w:rsidR="00546F50" w:rsidRPr="00AC2B90" w:rsidRDefault="00546F50" w:rsidP="007F04B5">
      <w:pPr>
        <w:pStyle w:val="rvps2"/>
        <w:widowControl w:val="0"/>
        <w:spacing w:before="0" w:beforeAutospacing="0" w:after="0" w:afterAutospacing="0" w:line="360" w:lineRule="auto"/>
        <w:ind w:firstLine="709"/>
        <w:jc w:val="both"/>
        <w:rPr>
          <w:sz w:val="28"/>
          <w:szCs w:val="28"/>
        </w:rPr>
      </w:pPr>
      <w:r w:rsidRPr="00AC2B90">
        <w:rPr>
          <w:rStyle w:val="tlid-translation"/>
          <w:sz w:val="28"/>
          <w:szCs w:val="28"/>
        </w:rPr>
        <w:t xml:space="preserve">Слід також зазначити, що згідно Поправки VIІ Конституції США, у суді присяжних можуть розглядатися не тільки кримінальні, але й цивільні справи – такі, де </w:t>
      </w:r>
      <w:r w:rsidRPr="00AC2B90">
        <w:rPr>
          <w:iCs/>
          <w:sz w:val="28"/>
          <w:szCs w:val="28"/>
        </w:rPr>
        <w:t xml:space="preserve">сума позову перевищує 20 доларів </w:t>
      </w:r>
      <w:r w:rsidR="004758E1">
        <w:rPr>
          <w:sz w:val="28"/>
          <w:szCs w:val="28"/>
          <w:lang w:bidi="uk-UA"/>
        </w:rPr>
        <w:t>[1</w:t>
      </w:r>
      <w:r w:rsidRPr="00AC2B90">
        <w:rPr>
          <w:sz w:val="28"/>
          <w:szCs w:val="28"/>
          <w:lang w:bidi="uk-UA"/>
        </w:rPr>
        <w:t>, с.</w:t>
      </w:r>
      <w:r w:rsidRPr="00AC2B90">
        <w:rPr>
          <w:bCs/>
          <w:sz w:val="28"/>
          <w:szCs w:val="28"/>
          <w:lang w:eastAsia="ru-RU"/>
        </w:rPr>
        <w:t> </w:t>
      </w:r>
      <w:r w:rsidRPr="00AC2B90">
        <w:rPr>
          <w:sz w:val="28"/>
          <w:szCs w:val="28"/>
          <w:lang w:bidi="uk-UA"/>
        </w:rPr>
        <w:t>388]</w:t>
      </w:r>
      <w:r w:rsidRPr="00AC2B90">
        <w:rPr>
          <w:iCs/>
          <w:sz w:val="28"/>
          <w:szCs w:val="28"/>
        </w:rPr>
        <w:t>.</w:t>
      </w:r>
    </w:p>
    <w:p w:rsidR="00546F50" w:rsidRDefault="00546F50" w:rsidP="007F04B5">
      <w:pPr>
        <w:pStyle w:val="rvps2"/>
        <w:widowControl w:val="0"/>
        <w:spacing w:before="0" w:beforeAutospacing="0" w:after="0" w:afterAutospacing="0" w:line="360" w:lineRule="auto"/>
        <w:ind w:firstLine="709"/>
        <w:jc w:val="both"/>
        <w:rPr>
          <w:rStyle w:val="tlid-translation"/>
          <w:sz w:val="28"/>
          <w:szCs w:val="28"/>
        </w:rPr>
      </w:pPr>
      <w:r w:rsidRPr="007C7254">
        <w:rPr>
          <w:rStyle w:val="tlid-translation"/>
          <w:sz w:val="28"/>
          <w:szCs w:val="28"/>
        </w:rPr>
        <w:t>Відповідно до ст.</w:t>
      </w:r>
      <w:r w:rsidRPr="007C7254">
        <w:rPr>
          <w:bCs/>
          <w:sz w:val="28"/>
          <w:szCs w:val="28"/>
          <w:lang w:eastAsia="ru-RU"/>
        </w:rPr>
        <w:t> </w:t>
      </w:r>
      <w:r w:rsidRPr="007C7254">
        <w:rPr>
          <w:rStyle w:val="tlid-translation"/>
          <w:sz w:val="28"/>
          <w:szCs w:val="28"/>
        </w:rPr>
        <w:t>11</w:t>
      </w:r>
      <w:r w:rsidRPr="007C7254">
        <w:rPr>
          <w:bCs/>
          <w:sz w:val="28"/>
          <w:szCs w:val="28"/>
          <w:lang w:eastAsia="ru-RU"/>
        </w:rPr>
        <w:t> </w:t>
      </w:r>
      <w:r w:rsidRPr="007C7254">
        <w:rPr>
          <w:rStyle w:val="tlid-translation"/>
          <w:sz w:val="28"/>
          <w:szCs w:val="28"/>
        </w:rPr>
        <w:t>(f) Канадської Хартії прав і свобод (</w:t>
      </w:r>
      <w:proofErr w:type="spellStart"/>
      <w:r w:rsidRPr="007C7254">
        <w:rPr>
          <w:rStyle w:val="tlid-translation"/>
          <w:sz w:val="28"/>
          <w:szCs w:val="28"/>
        </w:rPr>
        <w:t>Canadian</w:t>
      </w:r>
      <w:proofErr w:type="spellEnd"/>
      <w:r w:rsidRPr="007C7254">
        <w:rPr>
          <w:rStyle w:val="tlid-translation"/>
          <w:sz w:val="28"/>
          <w:szCs w:val="28"/>
        </w:rPr>
        <w:t xml:space="preserve"> </w:t>
      </w:r>
      <w:proofErr w:type="spellStart"/>
      <w:r w:rsidRPr="007C7254">
        <w:rPr>
          <w:rStyle w:val="tlid-translation"/>
          <w:sz w:val="28"/>
          <w:szCs w:val="28"/>
        </w:rPr>
        <w:t>Charter</w:t>
      </w:r>
      <w:proofErr w:type="spellEnd"/>
      <w:r w:rsidRPr="007C7254">
        <w:rPr>
          <w:rStyle w:val="tlid-translation"/>
          <w:sz w:val="28"/>
          <w:szCs w:val="28"/>
        </w:rPr>
        <w:t xml:space="preserve"> </w:t>
      </w:r>
      <w:proofErr w:type="spellStart"/>
      <w:r w:rsidRPr="007C7254">
        <w:rPr>
          <w:rStyle w:val="tlid-translation"/>
          <w:sz w:val="28"/>
          <w:szCs w:val="28"/>
        </w:rPr>
        <w:t>of</w:t>
      </w:r>
      <w:proofErr w:type="spellEnd"/>
      <w:r w:rsidRPr="007C7254">
        <w:rPr>
          <w:rStyle w:val="tlid-translation"/>
          <w:sz w:val="28"/>
          <w:szCs w:val="28"/>
        </w:rPr>
        <w:t xml:space="preserve"> </w:t>
      </w:r>
      <w:proofErr w:type="spellStart"/>
      <w:r w:rsidRPr="007C7254">
        <w:rPr>
          <w:rStyle w:val="tlid-translation"/>
          <w:sz w:val="28"/>
          <w:szCs w:val="28"/>
        </w:rPr>
        <w:t>Rights</w:t>
      </w:r>
      <w:proofErr w:type="spellEnd"/>
      <w:r w:rsidRPr="007C7254">
        <w:rPr>
          <w:rStyle w:val="tlid-translation"/>
          <w:sz w:val="28"/>
          <w:szCs w:val="28"/>
        </w:rPr>
        <w:t xml:space="preserve"> </w:t>
      </w:r>
      <w:proofErr w:type="spellStart"/>
      <w:r w:rsidRPr="007C7254">
        <w:rPr>
          <w:rStyle w:val="tlid-translation"/>
          <w:sz w:val="28"/>
          <w:szCs w:val="28"/>
        </w:rPr>
        <w:t>and</w:t>
      </w:r>
      <w:proofErr w:type="spellEnd"/>
      <w:r w:rsidRPr="007C7254">
        <w:rPr>
          <w:rStyle w:val="tlid-translation"/>
          <w:sz w:val="28"/>
          <w:szCs w:val="28"/>
        </w:rPr>
        <w:t xml:space="preserve"> </w:t>
      </w:r>
      <w:proofErr w:type="spellStart"/>
      <w:r w:rsidRPr="007C7254">
        <w:rPr>
          <w:rStyle w:val="tlid-translation"/>
          <w:sz w:val="28"/>
          <w:szCs w:val="28"/>
        </w:rPr>
        <w:t>Freedom</w:t>
      </w:r>
      <w:proofErr w:type="spellEnd"/>
      <w:r w:rsidRPr="007C7254">
        <w:rPr>
          <w:rStyle w:val="tlid-translation"/>
          <w:sz w:val="28"/>
          <w:szCs w:val="28"/>
        </w:rPr>
        <w:t xml:space="preserve">), кожен обвинувачений у вчиненні кримінального правопорушення має право, </w:t>
      </w:r>
      <w:r>
        <w:rPr>
          <w:rStyle w:val="tlid-translation"/>
          <w:sz w:val="28"/>
          <w:szCs w:val="28"/>
        </w:rPr>
        <w:t>крім</w:t>
      </w:r>
      <w:r w:rsidRPr="007C7254">
        <w:rPr>
          <w:rStyle w:val="tlid-translation"/>
          <w:sz w:val="28"/>
          <w:szCs w:val="28"/>
        </w:rPr>
        <w:t xml:space="preserve"> злочину, підсудного на основі військового права органам військової юстиції, бути підсудним суду присяжних </w:t>
      </w:r>
      <w:r>
        <w:rPr>
          <w:rStyle w:val="tlid-translation"/>
          <w:sz w:val="28"/>
          <w:szCs w:val="28"/>
        </w:rPr>
        <w:t xml:space="preserve">– </w:t>
      </w:r>
      <w:r w:rsidRPr="007C7254">
        <w:rPr>
          <w:rStyle w:val="tlid-translation"/>
          <w:sz w:val="28"/>
          <w:szCs w:val="28"/>
        </w:rPr>
        <w:t>в разі коли максимальний термін покарання за правопорушення становить п'ять років позбавлення волі або тягне більш суворе покарання. Для розгляду кримінальних справ журі формуються в складі 12 присяжних засідателів. Суди присяжних, які розглядають кримінальні справи, діють за місцем скоєння злочину</w:t>
      </w:r>
      <w:r>
        <w:rPr>
          <w:rStyle w:val="tlid-translation"/>
          <w:sz w:val="28"/>
          <w:szCs w:val="28"/>
        </w:rPr>
        <w:t xml:space="preserve"> </w:t>
      </w:r>
      <w:r w:rsidR="004758E1">
        <w:rPr>
          <w:sz w:val="28"/>
          <w:szCs w:val="28"/>
          <w:lang w:bidi="uk-UA"/>
        </w:rPr>
        <w:t>[1</w:t>
      </w:r>
      <w:r w:rsidRPr="00AC2B90">
        <w:rPr>
          <w:sz w:val="28"/>
          <w:szCs w:val="28"/>
          <w:lang w:bidi="uk-UA"/>
        </w:rPr>
        <w:t>, с.</w:t>
      </w:r>
      <w:r w:rsidRPr="00AC2B90">
        <w:rPr>
          <w:bCs/>
          <w:sz w:val="28"/>
          <w:szCs w:val="28"/>
          <w:lang w:eastAsia="ru-RU"/>
        </w:rPr>
        <w:t> </w:t>
      </w:r>
      <w:r>
        <w:rPr>
          <w:bCs/>
          <w:sz w:val="28"/>
          <w:szCs w:val="28"/>
          <w:lang w:eastAsia="ru-RU"/>
        </w:rPr>
        <w:t>21</w:t>
      </w:r>
      <w:r w:rsidRPr="00AC2B90">
        <w:rPr>
          <w:sz w:val="28"/>
          <w:szCs w:val="28"/>
          <w:lang w:bidi="uk-UA"/>
        </w:rPr>
        <w:t>3]</w:t>
      </w:r>
      <w:r w:rsidRPr="007C7254">
        <w:rPr>
          <w:rStyle w:val="tlid-translation"/>
          <w:sz w:val="28"/>
          <w:szCs w:val="28"/>
        </w:rPr>
        <w:t>.</w:t>
      </w:r>
    </w:p>
    <w:p w:rsidR="00546F50" w:rsidRDefault="00546F50" w:rsidP="007F04B5">
      <w:pPr>
        <w:pStyle w:val="rvps2"/>
        <w:widowControl w:val="0"/>
        <w:spacing w:before="0" w:beforeAutospacing="0" w:after="0" w:afterAutospacing="0" w:line="360" w:lineRule="auto"/>
        <w:ind w:firstLine="709"/>
        <w:jc w:val="both"/>
        <w:rPr>
          <w:rStyle w:val="tlid-translation"/>
          <w:sz w:val="28"/>
          <w:szCs w:val="28"/>
        </w:rPr>
      </w:pPr>
      <w:r>
        <w:rPr>
          <w:rStyle w:val="tlid-translation"/>
          <w:sz w:val="28"/>
          <w:szCs w:val="28"/>
        </w:rPr>
        <w:t>В контексті досвіду для України в</w:t>
      </w:r>
      <w:r>
        <w:rPr>
          <w:color w:val="000000"/>
          <w:sz w:val="28"/>
          <w:szCs w:val="28"/>
          <w:lang w:bidi="uk-UA"/>
        </w:rPr>
        <w:t xml:space="preserve">арто зазначити, що попри певну довіру </w:t>
      </w:r>
      <w:r>
        <w:rPr>
          <w:color w:val="000000"/>
          <w:sz w:val="28"/>
          <w:szCs w:val="28"/>
          <w:lang w:bidi="uk-UA"/>
        </w:rPr>
        <w:lastRenderedPageBreak/>
        <w:t xml:space="preserve">до такої моделі суду присяжних вона не стала переважаючою у світі, а також поступається своєю застосовністю навіть у країнах, де первісно діяла, – як правило, на користь </w:t>
      </w:r>
      <w:r w:rsidRPr="0011107D">
        <w:rPr>
          <w:color w:val="000000"/>
          <w:sz w:val="28"/>
          <w:szCs w:val="28"/>
          <w:lang w:bidi="uk-UA"/>
        </w:rPr>
        <w:t xml:space="preserve">моделі змішаного суду, яка заснована </w:t>
      </w:r>
      <w:r w:rsidRPr="0011107D">
        <w:rPr>
          <w:rStyle w:val="tlid-translation"/>
          <w:sz w:val="28"/>
          <w:szCs w:val="28"/>
        </w:rPr>
        <w:t>на принципі спільної участі громадян</w:t>
      </w:r>
      <w:r>
        <w:rPr>
          <w:rStyle w:val="tlid-translation"/>
          <w:sz w:val="28"/>
          <w:szCs w:val="28"/>
        </w:rPr>
        <w:t xml:space="preserve"> </w:t>
      </w:r>
      <w:r w:rsidRPr="0011107D">
        <w:rPr>
          <w:rStyle w:val="tlid-translation"/>
          <w:sz w:val="28"/>
          <w:szCs w:val="28"/>
        </w:rPr>
        <w:t>і про</w:t>
      </w:r>
      <w:r>
        <w:rPr>
          <w:rStyle w:val="tlid-translation"/>
          <w:sz w:val="28"/>
          <w:szCs w:val="28"/>
        </w:rPr>
        <w:t>фесійного судді (</w:t>
      </w:r>
      <w:r w:rsidRPr="0011107D">
        <w:rPr>
          <w:rStyle w:val="tlid-translation"/>
          <w:sz w:val="28"/>
          <w:szCs w:val="28"/>
        </w:rPr>
        <w:t>суддів</w:t>
      </w:r>
      <w:r>
        <w:rPr>
          <w:rStyle w:val="tlid-translation"/>
          <w:sz w:val="28"/>
          <w:szCs w:val="28"/>
        </w:rPr>
        <w:t>)</w:t>
      </w:r>
      <w:r w:rsidRPr="0011107D">
        <w:rPr>
          <w:rStyle w:val="tlid-translation"/>
          <w:sz w:val="28"/>
          <w:szCs w:val="28"/>
        </w:rPr>
        <w:t xml:space="preserve"> у складі єдиного судового </w:t>
      </w:r>
      <w:r>
        <w:rPr>
          <w:rStyle w:val="tlid-translation"/>
          <w:sz w:val="28"/>
          <w:szCs w:val="28"/>
        </w:rPr>
        <w:t>органу</w:t>
      </w:r>
      <w:r w:rsidRPr="0011107D">
        <w:rPr>
          <w:rStyle w:val="tlid-translation"/>
          <w:sz w:val="28"/>
          <w:szCs w:val="28"/>
        </w:rPr>
        <w:t>.</w:t>
      </w:r>
      <w:r>
        <w:rPr>
          <w:rStyle w:val="tlid-translation"/>
          <w:sz w:val="28"/>
          <w:szCs w:val="28"/>
        </w:rPr>
        <w:t xml:space="preserve"> </w:t>
      </w:r>
      <w:r w:rsidRPr="0011107D">
        <w:rPr>
          <w:rStyle w:val="tlid-translation"/>
          <w:sz w:val="28"/>
          <w:szCs w:val="28"/>
        </w:rPr>
        <w:t xml:space="preserve">Починаючи з 20-х </w:t>
      </w:r>
      <w:r>
        <w:rPr>
          <w:rStyle w:val="tlid-translation"/>
          <w:sz w:val="28"/>
          <w:szCs w:val="28"/>
        </w:rPr>
        <w:t>–</w:t>
      </w:r>
      <w:r w:rsidRPr="0011107D">
        <w:rPr>
          <w:rStyle w:val="tlid-translation"/>
          <w:sz w:val="28"/>
          <w:szCs w:val="28"/>
        </w:rPr>
        <w:t xml:space="preserve"> до початку 90-х років </w:t>
      </w:r>
      <w:r>
        <w:rPr>
          <w:rStyle w:val="tlid-translation"/>
          <w:sz w:val="28"/>
          <w:szCs w:val="28"/>
        </w:rPr>
        <w:t xml:space="preserve">ХХ ст. </w:t>
      </w:r>
      <w:r w:rsidRPr="0011107D">
        <w:rPr>
          <w:rStyle w:val="tlid-translation"/>
          <w:sz w:val="28"/>
          <w:szCs w:val="28"/>
        </w:rPr>
        <w:t xml:space="preserve">суд присяжних </w:t>
      </w:r>
      <w:r>
        <w:rPr>
          <w:rStyle w:val="tlid-translation"/>
          <w:sz w:val="28"/>
          <w:szCs w:val="28"/>
        </w:rPr>
        <w:t xml:space="preserve">у вигляді автономного журі </w:t>
      </w:r>
      <w:r w:rsidRPr="0011107D">
        <w:rPr>
          <w:rStyle w:val="tlid-translation"/>
          <w:sz w:val="28"/>
          <w:szCs w:val="28"/>
        </w:rPr>
        <w:t>поступово здавав свої позиції</w:t>
      </w:r>
      <w:r w:rsidRPr="008B57B4">
        <w:rPr>
          <w:rStyle w:val="aa"/>
        </w:rPr>
        <w:footnoteReference w:id="9"/>
      </w:r>
      <w:r w:rsidRPr="0011107D">
        <w:rPr>
          <w:rStyle w:val="tlid-translation"/>
          <w:sz w:val="28"/>
          <w:szCs w:val="28"/>
        </w:rPr>
        <w:t>. Звертається увага на тенденцію поступов</w:t>
      </w:r>
      <w:r>
        <w:rPr>
          <w:rStyle w:val="tlid-translation"/>
          <w:sz w:val="28"/>
          <w:szCs w:val="28"/>
        </w:rPr>
        <w:t>ої</w:t>
      </w:r>
      <w:r w:rsidRPr="0011107D">
        <w:rPr>
          <w:rStyle w:val="tlid-translation"/>
          <w:sz w:val="28"/>
          <w:szCs w:val="28"/>
        </w:rPr>
        <w:t xml:space="preserve"> трансформаці</w:t>
      </w:r>
      <w:r>
        <w:rPr>
          <w:rStyle w:val="tlid-translation"/>
          <w:sz w:val="28"/>
          <w:szCs w:val="28"/>
        </w:rPr>
        <w:t>ї</w:t>
      </w:r>
      <w:r w:rsidRPr="0011107D">
        <w:rPr>
          <w:rStyle w:val="tlid-translation"/>
          <w:sz w:val="28"/>
          <w:szCs w:val="28"/>
        </w:rPr>
        <w:t xml:space="preserve"> судів присяжних в змішані суди</w:t>
      </w:r>
      <w:r w:rsidRPr="0011107D">
        <w:rPr>
          <w:rStyle w:val="aa"/>
        </w:rPr>
        <w:footnoteReference w:id="10"/>
      </w:r>
      <w:r w:rsidRPr="0011107D">
        <w:rPr>
          <w:rStyle w:val="tlid-translation"/>
          <w:sz w:val="28"/>
          <w:szCs w:val="28"/>
        </w:rPr>
        <w:t>.</w:t>
      </w:r>
      <w:r>
        <w:rPr>
          <w:rStyle w:val="tlid-translation"/>
          <w:sz w:val="28"/>
          <w:szCs w:val="28"/>
        </w:rPr>
        <w:t xml:space="preserve"> Таким типовим прикладом є Швейцарія, де до 2000</w:t>
      </w:r>
      <w:r w:rsidRPr="00AC2B90">
        <w:rPr>
          <w:bCs/>
          <w:sz w:val="28"/>
          <w:szCs w:val="28"/>
          <w:lang w:eastAsia="ru-RU"/>
        </w:rPr>
        <w:t> </w:t>
      </w:r>
      <w:r>
        <w:rPr>
          <w:rStyle w:val="tlid-translation"/>
          <w:sz w:val="28"/>
          <w:szCs w:val="28"/>
        </w:rPr>
        <w:t xml:space="preserve">р. громадяни </w:t>
      </w:r>
      <w:r w:rsidRPr="00E20762">
        <w:rPr>
          <w:rStyle w:val="tlid-translation"/>
          <w:sz w:val="28"/>
          <w:szCs w:val="28"/>
        </w:rPr>
        <w:t xml:space="preserve">брали участь у судових засіданнях у якості присяжних, а після цієї дати </w:t>
      </w:r>
      <w:r w:rsidRPr="00E20762">
        <w:rPr>
          <w:sz w:val="28"/>
          <w:szCs w:val="28"/>
        </w:rPr>
        <w:t>о</w:t>
      </w:r>
      <w:r w:rsidRPr="00E20762">
        <w:rPr>
          <w:rStyle w:val="tlid-translation"/>
          <w:sz w:val="28"/>
          <w:szCs w:val="28"/>
        </w:rPr>
        <w:t>сновн</w:t>
      </w:r>
      <w:r>
        <w:rPr>
          <w:rStyle w:val="tlid-translation"/>
          <w:sz w:val="28"/>
          <w:szCs w:val="28"/>
        </w:rPr>
        <w:t>ою</w:t>
      </w:r>
      <w:r w:rsidRPr="00E20762">
        <w:rPr>
          <w:rStyle w:val="tlid-translation"/>
          <w:sz w:val="28"/>
          <w:szCs w:val="28"/>
        </w:rPr>
        <w:t xml:space="preserve"> тенденці</w:t>
      </w:r>
      <w:r>
        <w:rPr>
          <w:rStyle w:val="tlid-translation"/>
          <w:sz w:val="28"/>
          <w:szCs w:val="28"/>
        </w:rPr>
        <w:t>єю</w:t>
      </w:r>
      <w:r w:rsidRPr="00E20762">
        <w:rPr>
          <w:rStyle w:val="tlid-translation"/>
          <w:sz w:val="28"/>
          <w:szCs w:val="28"/>
        </w:rPr>
        <w:t xml:space="preserve"> розвитку законодавства в сфері здійснення правосуддя </w:t>
      </w:r>
      <w:r>
        <w:rPr>
          <w:rStyle w:val="tlid-translation"/>
          <w:sz w:val="28"/>
          <w:szCs w:val="28"/>
        </w:rPr>
        <w:t>став</w:t>
      </w:r>
      <w:r w:rsidRPr="00E20762">
        <w:rPr>
          <w:rStyle w:val="tlid-translation"/>
          <w:sz w:val="28"/>
          <w:szCs w:val="28"/>
        </w:rPr>
        <w:t xml:space="preserve"> перех</w:t>
      </w:r>
      <w:r>
        <w:rPr>
          <w:rStyle w:val="tlid-translation"/>
          <w:sz w:val="28"/>
          <w:szCs w:val="28"/>
        </w:rPr>
        <w:t>ід</w:t>
      </w:r>
      <w:r w:rsidRPr="00E20762">
        <w:rPr>
          <w:rStyle w:val="tlid-translation"/>
          <w:sz w:val="28"/>
          <w:szCs w:val="28"/>
        </w:rPr>
        <w:t xml:space="preserve"> до системи змішаних судів</w:t>
      </w:r>
      <w:r>
        <w:rPr>
          <w:rStyle w:val="tlid-translation"/>
          <w:sz w:val="28"/>
          <w:szCs w:val="28"/>
        </w:rPr>
        <w:t xml:space="preserve"> </w:t>
      </w:r>
      <w:r w:rsidR="004758E1">
        <w:rPr>
          <w:sz w:val="28"/>
          <w:szCs w:val="28"/>
          <w:lang w:bidi="uk-UA"/>
        </w:rPr>
        <w:t>[1</w:t>
      </w:r>
      <w:r w:rsidRPr="00AC2B90">
        <w:rPr>
          <w:sz w:val="28"/>
          <w:szCs w:val="28"/>
          <w:lang w:bidi="uk-UA"/>
        </w:rPr>
        <w:t>, с.</w:t>
      </w:r>
      <w:r w:rsidRPr="00AC2B90">
        <w:rPr>
          <w:bCs/>
          <w:sz w:val="28"/>
          <w:szCs w:val="28"/>
          <w:lang w:eastAsia="ru-RU"/>
        </w:rPr>
        <w:t> </w:t>
      </w:r>
      <w:r>
        <w:rPr>
          <w:bCs/>
          <w:sz w:val="28"/>
          <w:szCs w:val="28"/>
          <w:lang w:eastAsia="ru-RU"/>
        </w:rPr>
        <w:t>461-463</w:t>
      </w:r>
      <w:r w:rsidRPr="00AC2B90">
        <w:rPr>
          <w:sz w:val="28"/>
          <w:szCs w:val="28"/>
          <w:lang w:bidi="uk-UA"/>
        </w:rPr>
        <w:t>]</w:t>
      </w:r>
      <w:r w:rsidRPr="007C7254">
        <w:rPr>
          <w:rStyle w:val="tlid-translation"/>
          <w:sz w:val="28"/>
          <w:szCs w:val="28"/>
        </w:rPr>
        <w:t>.</w:t>
      </w:r>
      <w:r>
        <w:rPr>
          <w:rStyle w:val="tlid-translation"/>
          <w:sz w:val="28"/>
          <w:szCs w:val="28"/>
        </w:rPr>
        <w:t xml:space="preserve"> КПК </w:t>
      </w:r>
      <w:r w:rsidRPr="00E20762">
        <w:rPr>
          <w:rStyle w:val="tlid-translation"/>
          <w:sz w:val="28"/>
          <w:szCs w:val="28"/>
        </w:rPr>
        <w:t>Швейцарії</w:t>
      </w:r>
      <w:r>
        <w:rPr>
          <w:rStyle w:val="tlid-translation"/>
          <w:sz w:val="28"/>
          <w:szCs w:val="28"/>
        </w:rPr>
        <w:t xml:space="preserve"> від 05.10.2007</w:t>
      </w:r>
      <w:r w:rsidRPr="00AC2B90">
        <w:rPr>
          <w:bCs/>
          <w:sz w:val="28"/>
          <w:szCs w:val="28"/>
          <w:lang w:eastAsia="ru-RU"/>
        </w:rPr>
        <w:t> </w:t>
      </w:r>
      <w:r>
        <w:rPr>
          <w:rStyle w:val="tlid-translation"/>
          <w:sz w:val="28"/>
          <w:szCs w:val="28"/>
        </w:rPr>
        <w:t xml:space="preserve">р. не передбачає функціонування суду присяжних </w:t>
      </w:r>
      <w:r w:rsidR="004758E1">
        <w:rPr>
          <w:sz w:val="28"/>
          <w:szCs w:val="28"/>
          <w:lang w:bidi="uk-UA"/>
        </w:rPr>
        <w:t>[1</w:t>
      </w:r>
      <w:r w:rsidRPr="00AC2B90">
        <w:rPr>
          <w:sz w:val="28"/>
          <w:szCs w:val="28"/>
          <w:lang w:bidi="uk-UA"/>
        </w:rPr>
        <w:t>, с.</w:t>
      </w:r>
      <w:r w:rsidRPr="00AC2B90">
        <w:rPr>
          <w:bCs/>
          <w:sz w:val="28"/>
          <w:szCs w:val="28"/>
          <w:lang w:eastAsia="ru-RU"/>
        </w:rPr>
        <w:t> </w:t>
      </w:r>
      <w:r>
        <w:rPr>
          <w:bCs/>
          <w:sz w:val="28"/>
          <w:szCs w:val="28"/>
          <w:lang w:eastAsia="ru-RU"/>
        </w:rPr>
        <w:t>462</w:t>
      </w:r>
      <w:r w:rsidRPr="00AC2B90">
        <w:rPr>
          <w:sz w:val="28"/>
          <w:szCs w:val="28"/>
          <w:lang w:bidi="uk-UA"/>
        </w:rPr>
        <w:t>]</w:t>
      </w:r>
      <w:r>
        <w:rPr>
          <w:rStyle w:val="tlid-translation"/>
          <w:sz w:val="28"/>
          <w:szCs w:val="28"/>
        </w:rPr>
        <w:t>.</w:t>
      </w:r>
    </w:p>
    <w:p w:rsidR="00546F50" w:rsidRPr="005C3B98" w:rsidRDefault="00546F50" w:rsidP="007F04B5">
      <w:pPr>
        <w:pStyle w:val="rvps2"/>
        <w:widowControl w:val="0"/>
        <w:spacing w:before="0" w:beforeAutospacing="0" w:after="0" w:afterAutospacing="0" w:line="360" w:lineRule="auto"/>
        <w:ind w:firstLine="709"/>
        <w:jc w:val="both"/>
        <w:rPr>
          <w:rStyle w:val="tlid-translation"/>
          <w:sz w:val="28"/>
          <w:szCs w:val="28"/>
        </w:rPr>
      </w:pPr>
      <w:r w:rsidRPr="00BD2642">
        <w:rPr>
          <w:rStyle w:val="tlid-translation"/>
          <w:sz w:val="28"/>
          <w:szCs w:val="28"/>
        </w:rPr>
        <w:t xml:space="preserve">Класичним прикладом такого гібридного суду є суд асизів у Франції. Цей суд розглядає по першій інстанції справи у найбільш тяжких злочинах – які передбачають покарання у вигляді позбавлення волі на строк понад </w:t>
      </w:r>
      <w:r>
        <w:rPr>
          <w:rStyle w:val="tlid-translation"/>
          <w:sz w:val="28"/>
          <w:szCs w:val="28"/>
        </w:rPr>
        <w:t>5</w:t>
      </w:r>
      <w:r w:rsidRPr="00BD2642">
        <w:rPr>
          <w:rStyle w:val="tlid-translation"/>
          <w:sz w:val="28"/>
          <w:szCs w:val="28"/>
        </w:rPr>
        <w:t xml:space="preserve"> років, а здебільшого</w:t>
      </w:r>
      <w:r>
        <w:rPr>
          <w:rStyle w:val="tlid-translation"/>
          <w:sz w:val="28"/>
          <w:szCs w:val="28"/>
        </w:rPr>
        <w:t xml:space="preserve"> –</w:t>
      </w:r>
      <w:r w:rsidRPr="00BD2642">
        <w:rPr>
          <w:rStyle w:val="tlid-translation"/>
          <w:sz w:val="28"/>
          <w:szCs w:val="28"/>
        </w:rPr>
        <w:t xml:space="preserve"> понад 10 років.</w:t>
      </w:r>
      <w:r w:rsidRPr="00BD2642">
        <w:rPr>
          <w:sz w:val="28"/>
          <w:szCs w:val="28"/>
        </w:rPr>
        <w:t xml:space="preserve"> </w:t>
      </w:r>
      <w:r w:rsidRPr="00BD2642">
        <w:rPr>
          <w:rStyle w:val="tlid-translation"/>
          <w:sz w:val="28"/>
          <w:szCs w:val="28"/>
        </w:rPr>
        <w:t>З 2001</w:t>
      </w:r>
      <w:r w:rsidRPr="00BE13E1">
        <w:rPr>
          <w:bCs/>
          <w:sz w:val="28"/>
          <w:szCs w:val="28"/>
          <w:lang w:eastAsia="ru-RU"/>
        </w:rPr>
        <w:t> </w:t>
      </w:r>
      <w:r w:rsidRPr="00BD2642">
        <w:rPr>
          <w:rStyle w:val="tlid-translation"/>
          <w:sz w:val="28"/>
          <w:szCs w:val="28"/>
        </w:rPr>
        <w:t>р рішення судів асизів можуть бути оскаржені в апеляційному суді асизів. Суд асизів складається з суду у власному розумінні і колегії присяжних (</w:t>
      </w:r>
      <w:proofErr w:type="spellStart"/>
      <w:r w:rsidRPr="00BD2642">
        <w:rPr>
          <w:rStyle w:val="tlid-translation"/>
          <w:sz w:val="28"/>
          <w:szCs w:val="28"/>
        </w:rPr>
        <w:t>le</w:t>
      </w:r>
      <w:proofErr w:type="spellEnd"/>
      <w:r w:rsidRPr="00BD2642">
        <w:rPr>
          <w:rStyle w:val="tlid-translation"/>
          <w:sz w:val="28"/>
          <w:szCs w:val="28"/>
        </w:rPr>
        <w:t xml:space="preserve"> </w:t>
      </w:r>
      <w:proofErr w:type="spellStart"/>
      <w:r w:rsidRPr="00BD2642">
        <w:rPr>
          <w:rStyle w:val="tlid-translation"/>
          <w:sz w:val="28"/>
          <w:szCs w:val="28"/>
        </w:rPr>
        <w:t>jury</w:t>
      </w:r>
      <w:proofErr w:type="spellEnd"/>
      <w:r w:rsidRPr="00BD2642">
        <w:rPr>
          <w:rStyle w:val="tlid-translation"/>
          <w:sz w:val="28"/>
          <w:szCs w:val="28"/>
        </w:rPr>
        <w:t xml:space="preserve">). До складу суду у власному розумінні входять голова (професійний суддя) і асесори (не менше 2-х). Журі формується </w:t>
      </w:r>
      <w:r>
        <w:rPr>
          <w:rStyle w:val="tlid-translation"/>
          <w:sz w:val="28"/>
          <w:szCs w:val="28"/>
        </w:rPr>
        <w:t>в складі 9 присяжних – у</w:t>
      </w:r>
      <w:r w:rsidRPr="00BD2642">
        <w:rPr>
          <w:rStyle w:val="tlid-translation"/>
          <w:sz w:val="28"/>
          <w:szCs w:val="28"/>
        </w:rPr>
        <w:t xml:space="preserve"> першій інстанції (система 3</w:t>
      </w:r>
      <w:r>
        <w:rPr>
          <w:rStyle w:val="tlid-translation"/>
          <w:sz w:val="28"/>
          <w:szCs w:val="28"/>
        </w:rPr>
        <w:t>+9)</w:t>
      </w:r>
      <w:r w:rsidRPr="00BD2642">
        <w:rPr>
          <w:rStyle w:val="tlid-translation"/>
          <w:sz w:val="28"/>
          <w:szCs w:val="28"/>
        </w:rPr>
        <w:t xml:space="preserve"> і в складі 12 присяжних (система 3</w:t>
      </w:r>
      <w:r>
        <w:rPr>
          <w:rStyle w:val="tlid-translation"/>
          <w:sz w:val="28"/>
          <w:szCs w:val="28"/>
        </w:rPr>
        <w:t>+12) –</w:t>
      </w:r>
      <w:r w:rsidRPr="00BD2642">
        <w:rPr>
          <w:rStyle w:val="tlid-translation"/>
          <w:sz w:val="28"/>
          <w:szCs w:val="28"/>
        </w:rPr>
        <w:t xml:space="preserve"> </w:t>
      </w:r>
      <w:r>
        <w:rPr>
          <w:rStyle w:val="tlid-translation"/>
          <w:sz w:val="28"/>
          <w:szCs w:val="28"/>
        </w:rPr>
        <w:t>в</w:t>
      </w:r>
      <w:r w:rsidRPr="00BD2642">
        <w:rPr>
          <w:rStyle w:val="tlid-translation"/>
          <w:sz w:val="28"/>
          <w:szCs w:val="28"/>
        </w:rPr>
        <w:t xml:space="preserve"> апеляці</w:t>
      </w:r>
      <w:r>
        <w:rPr>
          <w:rStyle w:val="tlid-translation"/>
          <w:sz w:val="28"/>
          <w:szCs w:val="28"/>
        </w:rPr>
        <w:t xml:space="preserve">йній </w:t>
      </w:r>
      <w:r w:rsidRPr="00BD2642">
        <w:rPr>
          <w:rStyle w:val="tlid-translation"/>
          <w:sz w:val="28"/>
          <w:szCs w:val="28"/>
        </w:rPr>
        <w:t xml:space="preserve">інстанції </w:t>
      </w:r>
      <w:r w:rsidR="007F04B5">
        <w:rPr>
          <w:sz w:val="28"/>
          <w:szCs w:val="28"/>
          <w:lang w:bidi="uk-UA"/>
        </w:rPr>
        <w:t>[1</w:t>
      </w:r>
      <w:r w:rsidRPr="00BD2642">
        <w:rPr>
          <w:sz w:val="28"/>
          <w:szCs w:val="28"/>
          <w:lang w:bidi="uk-UA"/>
        </w:rPr>
        <w:t>, с.</w:t>
      </w:r>
      <w:r w:rsidRPr="00BD2642">
        <w:rPr>
          <w:bCs/>
          <w:sz w:val="28"/>
          <w:szCs w:val="28"/>
          <w:lang w:eastAsia="ru-RU"/>
        </w:rPr>
        <w:t> </w:t>
      </w:r>
      <w:r w:rsidRPr="00BD2642">
        <w:rPr>
          <w:sz w:val="28"/>
          <w:szCs w:val="28"/>
        </w:rPr>
        <w:t>441, 442, 446</w:t>
      </w:r>
      <w:r w:rsidRPr="00BD2642">
        <w:rPr>
          <w:sz w:val="28"/>
          <w:szCs w:val="28"/>
          <w:lang w:bidi="uk-UA"/>
        </w:rPr>
        <w:t>]</w:t>
      </w:r>
      <w:r w:rsidRPr="00BD2642">
        <w:rPr>
          <w:rStyle w:val="tlid-translation"/>
          <w:sz w:val="28"/>
          <w:szCs w:val="28"/>
        </w:rPr>
        <w:t>.</w:t>
      </w:r>
    </w:p>
    <w:p w:rsidR="00546F50" w:rsidRPr="00C632B9" w:rsidRDefault="00546F50" w:rsidP="00C632B9">
      <w:pPr>
        <w:pStyle w:val="rvps2"/>
        <w:widowControl w:val="0"/>
        <w:spacing w:before="0" w:beforeAutospacing="0" w:after="0" w:afterAutospacing="0" w:line="360" w:lineRule="auto"/>
        <w:ind w:firstLine="709"/>
        <w:jc w:val="both"/>
        <w:rPr>
          <w:rStyle w:val="tlid-translation"/>
          <w:sz w:val="28"/>
          <w:szCs w:val="28"/>
        </w:rPr>
      </w:pPr>
      <w:r>
        <w:rPr>
          <w:rStyle w:val="tlid-translation"/>
          <w:sz w:val="28"/>
          <w:szCs w:val="28"/>
        </w:rPr>
        <w:t>У Великобританії, яка має найбільш усталені традиції вирішення справ за участі журі, діють і інші системи правосуддя. Так, у</w:t>
      </w:r>
      <w:r w:rsidRPr="003D62D0">
        <w:rPr>
          <w:rStyle w:val="tlid-translation"/>
          <w:sz w:val="28"/>
          <w:szCs w:val="28"/>
        </w:rPr>
        <w:t xml:space="preserve"> складі Трибуналу по справах притулку та імміграції (</w:t>
      </w:r>
      <w:proofErr w:type="spellStart"/>
      <w:r w:rsidRPr="003D62D0">
        <w:rPr>
          <w:rStyle w:val="tlid-translation"/>
          <w:sz w:val="28"/>
          <w:szCs w:val="28"/>
        </w:rPr>
        <w:t>Asylum</w:t>
      </w:r>
      <w:proofErr w:type="spellEnd"/>
      <w:r>
        <w:rPr>
          <w:sz w:val="28"/>
          <w:szCs w:val="28"/>
        </w:rPr>
        <w:t xml:space="preserve"> </w:t>
      </w:r>
      <w:proofErr w:type="spellStart"/>
      <w:r w:rsidRPr="003D62D0">
        <w:rPr>
          <w:rStyle w:val="tlid-translation"/>
          <w:sz w:val="28"/>
          <w:szCs w:val="28"/>
        </w:rPr>
        <w:t>and</w:t>
      </w:r>
      <w:proofErr w:type="spellEnd"/>
      <w:r w:rsidRPr="003D62D0">
        <w:rPr>
          <w:rStyle w:val="tlid-translation"/>
          <w:sz w:val="28"/>
          <w:szCs w:val="28"/>
        </w:rPr>
        <w:t xml:space="preserve"> </w:t>
      </w:r>
      <w:proofErr w:type="spellStart"/>
      <w:r w:rsidRPr="003D62D0">
        <w:rPr>
          <w:rStyle w:val="tlid-translation"/>
          <w:sz w:val="28"/>
          <w:szCs w:val="28"/>
        </w:rPr>
        <w:t>Immigration</w:t>
      </w:r>
      <w:proofErr w:type="spellEnd"/>
      <w:r w:rsidRPr="003D62D0">
        <w:rPr>
          <w:rStyle w:val="tlid-translation"/>
          <w:sz w:val="28"/>
          <w:szCs w:val="28"/>
        </w:rPr>
        <w:t xml:space="preserve"> </w:t>
      </w:r>
      <w:proofErr w:type="spellStart"/>
      <w:r w:rsidRPr="003D62D0">
        <w:rPr>
          <w:rStyle w:val="tlid-translation"/>
          <w:sz w:val="28"/>
          <w:szCs w:val="28"/>
        </w:rPr>
        <w:t>Tribunal</w:t>
      </w:r>
      <w:proofErr w:type="spellEnd"/>
      <w:r w:rsidRPr="003D62D0">
        <w:rPr>
          <w:rStyle w:val="tlid-translation"/>
          <w:sz w:val="28"/>
          <w:szCs w:val="28"/>
        </w:rPr>
        <w:t xml:space="preserve">) передбачено участь непрофесійних суддів при повторному розгляді справ (один професійний суддя і двоє непрофесійних суддів). Основне питання, яке розглядає судова колегія </w:t>
      </w:r>
      <w:r>
        <w:rPr>
          <w:rStyle w:val="tlid-translation"/>
          <w:sz w:val="28"/>
          <w:szCs w:val="28"/>
        </w:rPr>
        <w:t>–</w:t>
      </w:r>
      <w:r w:rsidRPr="003D62D0">
        <w:rPr>
          <w:rStyle w:val="tlid-translation"/>
          <w:sz w:val="28"/>
          <w:szCs w:val="28"/>
        </w:rPr>
        <w:t xml:space="preserve"> це питання про те, чи була помилка в праві в процесі слухання справи.</w:t>
      </w:r>
      <w:r>
        <w:rPr>
          <w:rStyle w:val="tlid-translation"/>
          <w:sz w:val="28"/>
          <w:szCs w:val="28"/>
        </w:rPr>
        <w:t xml:space="preserve"> Крім того, </w:t>
      </w:r>
      <w:r w:rsidRPr="003D62D0">
        <w:rPr>
          <w:rStyle w:val="tlid-translation"/>
          <w:sz w:val="28"/>
          <w:szCs w:val="28"/>
        </w:rPr>
        <w:t>у військових судах (Courts-Martial)</w:t>
      </w:r>
      <w:r>
        <w:rPr>
          <w:rStyle w:val="tlid-translation"/>
          <w:sz w:val="28"/>
          <w:szCs w:val="28"/>
        </w:rPr>
        <w:t xml:space="preserve"> справи </w:t>
      </w:r>
      <w:r>
        <w:rPr>
          <w:rStyle w:val="tlid-translation"/>
          <w:sz w:val="28"/>
          <w:szCs w:val="28"/>
        </w:rPr>
        <w:lastRenderedPageBreak/>
        <w:t xml:space="preserve">розглядаються колегією у складі: в </w:t>
      </w:r>
      <w:r w:rsidRPr="003D62D0">
        <w:rPr>
          <w:rStyle w:val="tlid-translation"/>
          <w:sz w:val="28"/>
          <w:szCs w:val="28"/>
        </w:rPr>
        <w:t xml:space="preserve">районних судах </w:t>
      </w:r>
      <w:r>
        <w:rPr>
          <w:rStyle w:val="tlid-translation"/>
          <w:sz w:val="28"/>
          <w:szCs w:val="28"/>
        </w:rPr>
        <w:t>– один суддя і не менш як 3 офіцери, в загальних</w:t>
      </w:r>
      <w:r w:rsidRPr="003D62D0">
        <w:rPr>
          <w:rStyle w:val="tlid-translation"/>
          <w:sz w:val="28"/>
          <w:szCs w:val="28"/>
        </w:rPr>
        <w:t xml:space="preserve"> судах </w:t>
      </w:r>
      <w:r>
        <w:rPr>
          <w:rStyle w:val="tlid-translation"/>
          <w:sz w:val="28"/>
          <w:szCs w:val="28"/>
        </w:rPr>
        <w:t>– один суддя і не менш як 5 офіцерів.</w:t>
      </w:r>
      <w:r w:rsidRPr="00A7348A">
        <w:rPr>
          <w:rStyle w:val="tlid-translation"/>
          <w:sz w:val="28"/>
          <w:szCs w:val="28"/>
        </w:rPr>
        <w:t xml:space="preserve"> </w:t>
      </w:r>
      <w:r>
        <w:rPr>
          <w:rStyle w:val="tlid-translation"/>
          <w:sz w:val="28"/>
          <w:szCs w:val="28"/>
        </w:rPr>
        <w:t xml:space="preserve">Районні </w:t>
      </w:r>
      <w:r w:rsidRPr="003D62D0">
        <w:rPr>
          <w:rStyle w:val="tlid-translation"/>
          <w:sz w:val="28"/>
          <w:szCs w:val="28"/>
        </w:rPr>
        <w:t xml:space="preserve">військові </w:t>
      </w:r>
      <w:r>
        <w:rPr>
          <w:rStyle w:val="tlid-translation"/>
          <w:sz w:val="28"/>
          <w:szCs w:val="28"/>
        </w:rPr>
        <w:t xml:space="preserve">суди </w:t>
      </w:r>
      <w:r w:rsidRPr="003D62D0">
        <w:rPr>
          <w:rStyle w:val="tlid-translation"/>
          <w:sz w:val="28"/>
          <w:szCs w:val="28"/>
        </w:rPr>
        <w:t>розглядають справи про скоєн</w:t>
      </w:r>
      <w:r>
        <w:rPr>
          <w:rStyle w:val="tlid-translation"/>
          <w:sz w:val="28"/>
          <w:szCs w:val="28"/>
        </w:rPr>
        <w:t>і</w:t>
      </w:r>
      <w:r w:rsidRPr="003D62D0">
        <w:rPr>
          <w:rStyle w:val="tlid-translation"/>
          <w:sz w:val="28"/>
          <w:szCs w:val="28"/>
        </w:rPr>
        <w:t xml:space="preserve"> військово</w:t>
      </w:r>
      <w:r>
        <w:rPr>
          <w:rStyle w:val="tlid-translation"/>
          <w:sz w:val="28"/>
          <w:szCs w:val="28"/>
        </w:rPr>
        <w:t>с</w:t>
      </w:r>
      <w:r w:rsidRPr="003D62D0">
        <w:rPr>
          <w:rStyle w:val="tlid-translation"/>
          <w:sz w:val="28"/>
          <w:szCs w:val="28"/>
        </w:rPr>
        <w:t>лужбовцями рядового та сержантського складу злочини, які не мають великої суспільної небезпеки, і можуть призначати покарання до двох років позбавлення волі.</w:t>
      </w:r>
      <w:r>
        <w:rPr>
          <w:sz w:val="28"/>
          <w:szCs w:val="28"/>
        </w:rPr>
        <w:t xml:space="preserve"> </w:t>
      </w:r>
      <w:r w:rsidRPr="003D62D0">
        <w:rPr>
          <w:rStyle w:val="tlid-translation"/>
          <w:sz w:val="28"/>
          <w:szCs w:val="28"/>
        </w:rPr>
        <w:t xml:space="preserve">Загальні </w:t>
      </w:r>
      <w:r>
        <w:rPr>
          <w:rStyle w:val="tlid-translation"/>
          <w:sz w:val="28"/>
          <w:szCs w:val="28"/>
        </w:rPr>
        <w:t>в</w:t>
      </w:r>
      <w:r w:rsidRPr="003D62D0">
        <w:rPr>
          <w:rStyle w:val="tlid-translation"/>
          <w:sz w:val="28"/>
          <w:szCs w:val="28"/>
        </w:rPr>
        <w:t>ійськові</w:t>
      </w:r>
      <w:r>
        <w:rPr>
          <w:rStyle w:val="tlid-translation"/>
          <w:sz w:val="28"/>
          <w:szCs w:val="28"/>
        </w:rPr>
        <w:t xml:space="preserve"> суди розглядають справи про </w:t>
      </w:r>
      <w:r w:rsidRPr="003D62D0">
        <w:rPr>
          <w:rStyle w:val="tlid-translation"/>
          <w:sz w:val="28"/>
          <w:szCs w:val="28"/>
        </w:rPr>
        <w:t>більш тяжк</w:t>
      </w:r>
      <w:r>
        <w:rPr>
          <w:rStyle w:val="tlid-translation"/>
          <w:sz w:val="28"/>
          <w:szCs w:val="28"/>
        </w:rPr>
        <w:t>і</w:t>
      </w:r>
      <w:r w:rsidRPr="003D62D0">
        <w:rPr>
          <w:rStyle w:val="tlid-translation"/>
          <w:sz w:val="28"/>
          <w:szCs w:val="28"/>
        </w:rPr>
        <w:t xml:space="preserve"> злочин</w:t>
      </w:r>
      <w:r>
        <w:rPr>
          <w:rStyle w:val="tlid-translation"/>
          <w:sz w:val="28"/>
          <w:szCs w:val="28"/>
        </w:rPr>
        <w:t>и</w:t>
      </w:r>
      <w:r w:rsidRPr="003D62D0">
        <w:rPr>
          <w:rStyle w:val="tlid-translation"/>
          <w:sz w:val="28"/>
          <w:szCs w:val="28"/>
        </w:rPr>
        <w:t xml:space="preserve"> і всі справи щодо о</w:t>
      </w:r>
      <w:r>
        <w:rPr>
          <w:rStyle w:val="tlid-translation"/>
          <w:sz w:val="28"/>
          <w:szCs w:val="28"/>
        </w:rPr>
        <w:t xml:space="preserve">фіцерів та унтер-офіцерів, і </w:t>
      </w:r>
      <w:r w:rsidRPr="003D62D0">
        <w:rPr>
          <w:rStyle w:val="tlid-translation"/>
          <w:sz w:val="28"/>
          <w:szCs w:val="28"/>
        </w:rPr>
        <w:t xml:space="preserve">можуть призначати будь-яке покарання, передбачене </w:t>
      </w:r>
      <w:r w:rsidRPr="00A82688">
        <w:rPr>
          <w:rStyle w:val="tlid-translation"/>
          <w:sz w:val="28"/>
          <w:szCs w:val="28"/>
        </w:rPr>
        <w:t>законом</w:t>
      </w:r>
      <w:r w:rsidR="00C632B9">
        <w:rPr>
          <w:sz w:val="28"/>
          <w:szCs w:val="28"/>
          <w:lang w:bidi="uk-UA"/>
        </w:rPr>
        <w:t xml:space="preserve"> [1</w:t>
      </w:r>
      <w:r w:rsidRPr="00A82688">
        <w:rPr>
          <w:sz w:val="28"/>
          <w:szCs w:val="28"/>
          <w:lang w:bidi="uk-UA"/>
        </w:rPr>
        <w:t>, с.</w:t>
      </w:r>
      <w:r w:rsidRPr="00A82688">
        <w:rPr>
          <w:bCs/>
          <w:sz w:val="28"/>
          <w:szCs w:val="28"/>
          <w:lang w:eastAsia="ru-RU"/>
        </w:rPr>
        <w:t> </w:t>
      </w:r>
      <w:r w:rsidRPr="00A82688">
        <w:rPr>
          <w:sz w:val="28"/>
          <w:szCs w:val="28"/>
          <w:lang w:bidi="uk-UA"/>
        </w:rPr>
        <w:t>109-110]</w:t>
      </w:r>
      <w:r w:rsidRPr="00A82688">
        <w:rPr>
          <w:rStyle w:val="tlid-translation"/>
          <w:sz w:val="28"/>
          <w:szCs w:val="28"/>
        </w:rPr>
        <w:t>.</w:t>
      </w:r>
      <w:r>
        <w:rPr>
          <w:rStyle w:val="tlid-translation"/>
          <w:sz w:val="28"/>
          <w:szCs w:val="28"/>
        </w:rPr>
        <w:t xml:space="preserve"> Аналогічно формуються військові суди і у США, однак для розгляду злочинів, за якими може бути призначене покарання у вигляді смертної кари, у склад судів включається не менш ніж 12 присяжних </w:t>
      </w:r>
      <w:r w:rsidRPr="00C632B9">
        <w:rPr>
          <w:rStyle w:val="tlid-translation"/>
          <w:sz w:val="28"/>
          <w:szCs w:val="28"/>
        </w:rPr>
        <w:t>(у виключних випадках – не менше п’яти)</w:t>
      </w:r>
      <w:r w:rsidR="00C632B9">
        <w:rPr>
          <w:rStyle w:val="tlid-translation"/>
          <w:sz w:val="28"/>
          <w:szCs w:val="28"/>
        </w:rPr>
        <w:t xml:space="preserve"> </w:t>
      </w:r>
      <w:r w:rsidR="00C632B9" w:rsidRPr="00C632B9">
        <w:rPr>
          <w:sz w:val="28"/>
          <w:szCs w:val="28"/>
          <w:lang w:bidi="uk-UA"/>
        </w:rPr>
        <w:t>[1</w:t>
      </w:r>
      <w:r w:rsidRPr="00C632B9">
        <w:rPr>
          <w:sz w:val="28"/>
          <w:szCs w:val="28"/>
          <w:lang w:bidi="uk-UA"/>
        </w:rPr>
        <w:t>, с.</w:t>
      </w:r>
      <w:r w:rsidRPr="00C632B9">
        <w:rPr>
          <w:bCs/>
          <w:sz w:val="28"/>
          <w:szCs w:val="28"/>
          <w:lang w:eastAsia="ru-RU"/>
        </w:rPr>
        <w:t> </w:t>
      </w:r>
      <w:r w:rsidRPr="00C632B9">
        <w:rPr>
          <w:sz w:val="28"/>
          <w:szCs w:val="28"/>
          <w:lang w:bidi="uk-UA"/>
        </w:rPr>
        <w:t>396]</w:t>
      </w:r>
      <w:r w:rsidRPr="00C632B9">
        <w:rPr>
          <w:rStyle w:val="tlid-translation"/>
          <w:sz w:val="28"/>
          <w:szCs w:val="28"/>
        </w:rPr>
        <w:t>.</w:t>
      </w:r>
    </w:p>
    <w:p w:rsidR="00546F50" w:rsidRPr="00C632B9" w:rsidRDefault="00546F50" w:rsidP="00C632B9">
      <w:pPr>
        <w:spacing w:after="0" w:line="360" w:lineRule="auto"/>
        <w:ind w:firstLine="708"/>
        <w:jc w:val="both"/>
        <w:rPr>
          <w:rStyle w:val="tlid-translation"/>
          <w:rFonts w:ascii="Times New Roman" w:hAnsi="Times New Roman" w:cs="Times New Roman"/>
          <w:sz w:val="28"/>
          <w:szCs w:val="28"/>
          <w:lang w:val="uk-UA"/>
        </w:rPr>
      </w:pPr>
      <w:r w:rsidRPr="00C632B9">
        <w:rPr>
          <w:rStyle w:val="tlid-translation"/>
          <w:rFonts w:ascii="Times New Roman" w:hAnsi="Times New Roman" w:cs="Times New Roman"/>
          <w:sz w:val="28"/>
          <w:szCs w:val="28"/>
          <w:lang w:val="uk-UA"/>
        </w:rPr>
        <w:t xml:space="preserve">Законодавство Норвегії передбачає розгляд справ у судах присяжних чи змішаних судах, в яких громадяни беруть участь відповідно як присяжні чи непрофесійні судді-засідателі. У розгляді справ про злочини, за які може бути призначено покарання у вигляді позбавлення волі на строк більше 6 років, за винятком деяких категорій справ, бере участь журі у складі 10 присяжних засідателів </w:t>
      </w:r>
      <w:r w:rsidR="00C632B9">
        <w:rPr>
          <w:rFonts w:ascii="Times New Roman" w:hAnsi="Times New Roman" w:cs="Times New Roman"/>
          <w:sz w:val="28"/>
          <w:szCs w:val="28"/>
          <w:lang w:val="uk-UA" w:bidi="uk-UA"/>
        </w:rPr>
        <w:t>[1</w:t>
      </w:r>
      <w:r w:rsidRPr="00C632B9">
        <w:rPr>
          <w:rFonts w:ascii="Times New Roman" w:hAnsi="Times New Roman" w:cs="Times New Roman"/>
          <w:sz w:val="28"/>
          <w:szCs w:val="28"/>
          <w:lang w:val="uk-UA" w:bidi="uk-UA"/>
        </w:rPr>
        <w:t>, с.</w:t>
      </w:r>
      <w:r w:rsidRPr="00C632B9">
        <w:rPr>
          <w:rFonts w:ascii="Times New Roman" w:hAnsi="Times New Roman" w:cs="Times New Roman"/>
          <w:bCs/>
          <w:sz w:val="28"/>
          <w:szCs w:val="28"/>
          <w:lang w:val="uk-UA" w:eastAsia="ru-RU"/>
        </w:rPr>
        <w:t> </w:t>
      </w:r>
      <w:r w:rsidRPr="00C632B9">
        <w:rPr>
          <w:rFonts w:ascii="Times New Roman" w:hAnsi="Times New Roman" w:cs="Times New Roman"/>
          <w:sz w:val="28"/>
          <w:szCs w:val="28"/>
          <w:lang w:val="uk-UA" w:bidi="uk-UA"/>
        </w:rPr>
        <w:t>329]</w:t>
      </w:r>
      <w:r w:rsidRPr="00C632B9">
        <w:rPr>
          <w:rStyle w:val="tlid-translation"/>
          <w:rFonts w:ascii="Times New Roman" w:hAnsi="Times New Roman" w:cs="Times New Roman"/>
          <w:sz w:val="28"/>
          <w:szCs w:val="28"/>
          <w:lang w:val="uk-UA"/>
        </w:rPr>
        <w:t xml:space="preserve">. Але якщо обвинувачений </w:t>
      </w:r>
      <w:proofErr w:type="spellStart"/>
      <w:r w:rsidRPr="00C632B9">
        <w:rPr>
          <w:rStyle w:val="tlid-translation"/>
          <w:rFonts w:ascii="Times New Roman" w:hAnsi="Times New Roman" w:cs="Times New Roman"/>
          <w:sz w:val="28"/>
          <w:szCs w:val="28"/>
          <w:lang w:val="uk-UA"/>
        </w:rPr>
        <w:t>визна</w:t>
      </w:r>
      <w:r w:rsidRPr="00C632B9">
        <w:rPr>
          <w:rFonts w:ascii="Times New Roman" w:hAnsi="Times New Roman" w:cs="Times New Roman"/>
          <w:bCs/>
          <w:sz w:val="28"/>
          <w:szCs w:val="28"/>
          <w:lang w:val="uk-UA"/>
        </w:rPr>
        <w:t>є́</w:t>
      </w:r>
      <w:proofErr w:type="spellEnd"/>
      <w:r w:rsidRPr="00C632B9">
        <w:rPr>
          <w:rStyle w:val="tlid-translation"/>
          <w:rFonts w:ascii="Times New Roman" w:hAnsi="Times New Roman" w:cs="Times New Roman"/>
          <w:sz w:val="28"/>
          <w:szCs w:val="28"/>
          <w:lang w:val="uk-UA"/>
        </w:rPr>
        <w:t xml:space="preserve"> свою провину, і строк покарання не перевищує 10 років, непрофесійні судді в колегії не включаються. При цьому в судовому розгляді обов’язкова участь спостерігача </w:t>
      </w:r>
      <w:r w:rsidRPr="00C632B9">
        <w:rPr>
          <w:rFonts w:ascii="Times New Roman" w:hAnsi="Times New Roman" w:cs="Times New Roman"/>
          <w:sz w:val="28"/>
          <w:szCs w:val="28"/>
          <w:lang w:val="uk-UA"/>
        </w:rPr>
        <w:t>(</w:t>
      </w:r>
      <w:proofErr w:type="spellStart"/>
      <w:r w:rsidRPr="00C632B9">
        <w:rPr>
          <w:rFonts w:ascii="Times New Roman" w:hAnsi="Times New Roman" w:cs="Times New Roman"/>
          <w:sz w:val="28"/>
          <w:szCs w:val="28"/>
          <w:lang w:val="uk-UA"/>
        </w:rPr>
        <w:t>invigilator</w:t>
      </w:r>
      <w:proofErr w:type="spellEnd"/>
      <w:r w:rsidRPr="00C632B9">
        <w:rPr>
          <w:rFonts w:ascii="Times New Roman" w:hAnsi="Times New Roman" w:cs="Times New Roman"/>
          <w:sz w:val="28"/>
          <w:szCs w:val="28"/>
          <w:lang w:val="uk-UA"/>
        </w:rPr>
        <w:t xml:space="preserve">) від громадськості </w:t>
      </w:r>
      <w:r w:rsidR="00C632B9">
        <w:rPr>
          <w:rFonts w:ascii="Times New Roman" w:hAnsi="Times New Roman" w:cs="Times New Roman"/>
          <w:sz w:val="28"/>
          <w:szCs w:val="28"/>
          <w:lang w:val="uk-UA" w:bidi="uk-UA"/>
        </w:rPr>
        <w:t>[1</w:t>
      </w:r>
      <w:r w:rsidRPr="00C632B9">
        <w:rPr>
          <w:rFonts w:ascii="Times New Roman" w:hAnsi="Times New Roman" w:cs="Times New Roman"/>
          <w:sz w:val="28"/>
          <w:szCs w:val="28"/>
          <w:lang w:val="uk-UA" w:bidi="uk-UA"/>
        </w:rPr>
        <w:t>, с.</w:t>
      </w:r>
      <w:r w:rsidRPr="00C632B9">
        <w:rPr>
          <w:rFonts w:ascii="Times New Roman" w:hAnsi="Times New Roman" w:cs="Times New Roman"/>
          <w:bCs/>
          <w:sz w:val="28"/>
          <w:szCs w:val="28"/>
          <w:lang w:val="uk-UA" w:eastAsia="ru-RU"/>
        </w:rPr>
        <w:t> </w:t>
      </w:r>
      <w:r w:rsidRPr="00C632B9">
        <w:rPr>
          <w:rFonts w:ascii="Times New Roman" w:hAnsi="Times New Roman" w:cs="Times New Roman"/>
          <w:sz w:val="28"/>
          <w:szCs w:val="28"/>
          <w:lang w:val="uk-UA" w:bidi="uk-UA"/>
        </w:rPr>
        <w:t>331-332]</w:t>
      </w:r>
      <w:r w:rsidRPr="00C632B9">
        <w:rPr>
          <w:rFonts w:ascii="Times New Roman" w:hAnsi="Times New Roman" w:cs="Times New Roman"/>
          <w:sz w:val="28"/>
          <w:szCs w:val="28"/>
          <w:lang w:val="uk-UA"/>
        </w:rPr>
        <w:t xml:space="preserve">. Трудові спори розглядають колегії у складі 7 суддів, 4 з яких є непрофесійними: 2 – від роботодавців і 2 – від профспілок </w:t>
      </w:r>
      <w:r w:rsidR="00C632B9">
        <w:rPr>
          <w:rFonts w:ascii="Times New Roman" w:hAnsi="Times New Roman" w:cs="Times New Roman"/>
          <w:sz w:val="28"/>
          <w:szCs w:val="28"/>
          <w:lang w:val="uk-UA" w:bidi="uk-UA"/>
        </w:rPr>
        <w:t>[1</w:t>
      </w:r>
      <w:r w:rsidRPr="00C632B9">
        <w:rPr>
          <w:rFonts w:ascii="Times New Roman" w:hAnsi="Times New Roman" w:cs="Times New Roman"/>
          <w:sz w:val="28"/>
          <w:szCs w:val="28"/>
          <w:lang w:val="uk-UA" w:bidi="uk-UA"/>
        </w:rPr>
        <w:t>, с.</w:t>
      </w:r>
      <w:r w:rsidRPr="00C632B9">
        <w:rPr>
          <w:rFonts w:ascii="Times New Roman" w:hAnsi="Times New Roman" w:cs="Times New Roman"/>
          <w:bCs/>
          <w:sz w:val="28"/>
          <w:szCs w:val="28"/>
          <w:lang w:val="uk-UA" w:eastAsia="ru-RU"/>
        </w:rPr>
        <w:t> </w:t>
      </w:r>
      <w:r w:rsidRPr="00C632B9">
        <w:rPr>
          <w:rFonts w:ascii="Times New Roman" w:hAnsi="Times New Roman" w:cs="Times New Roman"/>
          <w:sz w:val="28"/>
          <w:szCs w:val="28"/>
          <w:lang w:val="uk-UA" w:bidi="uk-UA"/>
        </w:rPr>
        <w:t>333]</w:t>
      </w:r>
      <w:r w:rsidRPr="00C632B9">
        <w:rPr>
          <w:rFonts w:ascii="Times New Roman" w:hAnsi="Times New Roman" w:cs="Times New Roman"/>
          <w:sz w:val="28"/>
          <w:szCs w:val="28"/>
          <w:lang w:val="uk-UA"/>
        </w:rPr>
        <w:t xml:space="preserve">. </w:t>
      </w:r>
      <w:r w:rsidRPr="00C632B9">
        <w:rPr>
          <w:rStyle w:val="tlid-translation"/>
          <w:rFonts w:ascii="Times New Roman" w:hAnsi="Times New Roman" w:cs="Times New Roman"/>
          <w:sz w:val="28"/>
          <w:szCs w:val="28"/>
          <w:lang w:val="uk-UA"/>
        </w:rPr>
        <w:t>Апеляції на рішення по</w:t>
      </w:r>
      <w:r w:rsidRPr="00C632B9">
        <w:rPr>
          <w:rFonts w:ascii="Times New Roman" w:hAnsi="Times New Roman" w:cs="Times New Roman"/>
          <w:sz w:val="28"/>
          <w:szCs w:val="28"/>
          <w:lang w:val="uk-UA"/>
        </w:rPr>
        <w:t xml:space="preserve"> </w:t>
      </w:r>
      <w:r w:rsidRPr="00C632B9">
        <w:rPr>
          <w:rStyle w:val="tlid-translation"/>
          <w:rFonts w:ascii="Times New Roman" w:hAnsi="Times New Roman" w:cs="Times New Roman"/>
          <w:sz w:val="28"/>
          <w:szCs w:val="28"/>
          <w:lang w:val="uk-UA"/>
        </w:rPr>
        <w:t>цивільних справах</w:t>
      </w:r>
      <w:r w:rsidRPr="00C632B9">
        <w:rPr>
          <w:rFonts w:ascii="Times New Roman" w:hAnsi="Times New Roman" w:cs="Times New Roman"/>
          <w:sz w:val="28"/>
          <w:szCs w:val="28"/>
          <w:lang w:val="uk-UA"/>
        </w:rPr>
        <w:t xml:space="preserve"> </w:t>
      </w:r>
      <w:r w:rsidRPr="00C632B9">
        <w:rPr>
          <w:rStyle w:val="tlid-translation"/>
          <w:rFonts w:ascii="Times New Roman" w:hAnsi="Times New Roman" w:cs="Times New Roman"/>
          <w:sz w:val="28"/>
          <w:szCs w:val="28"/>
          <w:lang w:val="uk-UA"/>
        </w:rPr>
        <w:t>розглядають колегії з трьох професійних суддів, до складу яких (колегій) за клопотанням однієї із сторін можуть</w:t>
      </w:r>
      <w:r w:rsidRPr="00C632B9">
        <w:rPr>
          <w:rFonts w:ascii="Times New Roman" w:hAnsi="Times New Roman" w:cs="Times New Roman"/>
          <w:sz w:val="28"/>
          <w:szCs w:val="28"/>
          <w:lang w:val="uk-UA"/>
        </w:rPr>
        <w:t xml:space="preserve"> </w:t>
      </w:r>
      <w:r w:rsidRPr="00C632B9">
        <w:rPr>
          <w:rStyle w:val="tlid-translation"/>
          <w:rFonts w:ascii="Times New Roman" w:hAnsi="Times New Roman" w:cs="Times New Roman"/>
          <w:sz w:val="28"/>
          <w:szCs w:val="28"/>
          <w:lang w:val="uk-UA"/>
        </w:rPr>
        <w:t>бути додатково включені 2</w:t>
      </w:r>
      <w:r w:rsidRPr="00C632B9">
        <w:rPr>
          <w:rFonts w:ascii="Times New Roman" w:hAnsi="Times New Roman" w:cs="Times New Roman"/>
          <w:sz w:val="28"/>
          <w:szCs w:val="28"/>
          <w:lang w:val="uk-UA"/>
        </w:rPr>
        <w:t xml:space="preserve"> </w:t>
      </w:r>
      <w:r w:rsidRPr="00C632B9">
        <w:rPr>
          <w:rStyle w:val="tlid-translation"/>
          <w:rFonts w:ascii="Times New Roman" w:hAnsi="Times New Roman" w:cs="Times New Roman"/>
          <w:sz w:val="28"/>
          <w:szCs w:val="28"/>
          <w:lang w:val="uk-UA"/>
        </w:rPr>
        <w:t xml:space="preserve">або 4 непрофесійних суддів </w:t>
      </w:r>
      <w:r w:rsidR="00C632B9">
        <w:rPr>
          <w:rFonts w:ascii="Times New Roman" w:hAnsi="Times New Roman" w:cs="Times New Roman"/>
          <w:sz w:val="28"/>
          <w:szCs w:val="28"/>
          <w:lang w:val="uk-UA" w:bidi="uk-UA"/>
        </w:rPr>
        <w:t>[1</w:t>
      </w:r>
      <w:r w:rsidRPr="00C632B9">
        <w:rPr>
          <w:rFonts w:ascii="Times New Roman" w:hAnsi="Times New Roman" w:cs="Times New Roman"/>
          <w:sz w:val="28"/>
          <w:szCs w:val="28"/>
          <w:lang w:val="uk-UA" w:bidi="uk-UA"/>
        </w:rPr>
        <w:t>, с.</w:t>
      </w:r>
      <w:r w:rsidRPr="00C632B9">
        <w:rPr>
          <w:rFonts w:ascii="Times New Roman" w:hAnsi="Times New Roman" w:cs="Times New Roman"/>
          <w:bCs/>
          <w:sz w:val="28"/>
          <w:szCs w:val="28"/>
          <w:lang w:val="uk-UA" w:eastAsia="ru-RU"/>
        </w:rPr>
        <w:t> </w:t>
      </w:r>
      <w:r w:rsidRPr="00C632B9">
        <w:rPr>
          <w:rFonts w:ascii="Times New Roman" w:hAnsi="Times New Roman" w:cs="Times New Roman"/>
          <w:sz w:val="28"/>
          <w:szCs w:val="28"/>
          <w:lang w:val="uk-UA" w:bidi="uk-UA"/>
        </w:rPr>
        <w:t>331]</w:t>
      </w:r>
      <w:r w:rsidRPr="00C632B9">
        <w:rPr>
          <w:rFonts w:ascii="Times New Roman" w:hAnsi="Times New Roman" w:cs="Times New Roman"/>
          <w:sz w:val="28"/>
          <w:szCs w:val="28"/>
          <w:lang w:val="uk-UA"/>
        </w:rPr>
        <w:t>.</w:t>
      </w:r>
    </w:p>
    <w:p w:rsidR="00546F50" w:rsidRPr="00C632B9" w:rsidRDefault="00546F50" w:rsidP="00C632B9">
      <w:pPr>
        <w:pStyle w:val="rvps2"/>
        <w:widowControl w:val="0"/>
        <w:spacing w:before="0" w:beforeAutospacing="0" w:after="0" w:afterAutospacing="0" w:line="360" w:lineRule="auto"/>
        <w:ind w:firstLine="709"/>
        <w:jc w:val="both"/>
        <w:rPr>
          <w:rStyle w:val="tlid-translation"/>
          <w:sz w:val="28"/>
          <w:szCs w:val="28"/>
        </w:rPr>
      </w:pPr>
      <w:r w:rsidRPr="00C632B9">
        <w:rPr>
          <w:color w:val="000000"/>
          <w:sz w:val="28"/>
          <w:szCs w:val="28"/>
          <w:lang w:bidi="uk-UA"/>
        </w:rPr>
        <w:t xml:space="preserve">У Швеції, де традиції участі народних суддів у судівництві, нараховує 1.000 років, непрофесійні судді (асесори) беруть участь переважно у змішаних колегіях: </w:t>
      </w:r>
      <w:r w:rsidRPr="00C632B9">
        <w:rPr>
          <w:rStyle w:val="tlid-translation"/>
          <w:sz w:val="28"/>
          <w:szCs w:val="28"/>
        </w:rPr>
        <w:t>окружних (сесійних) судів (один професійний суддя і 3 асесора), апеляційних судів (відповідно 3+2), адміністративних судів (1+3), апеляційних адміністративних судів (3+2), спеціалізованих судів по трудових спорах (3+4 за схемою, аналогічною норвезькій)</w:t>
      </w:r>
      <w:r w:rsidRPr="00C632B9">
        <w:rPr>
          <w:sz w:val="28"/>
          <w:szCs w:val="28"/>
          <w:lang w:bidi="uk-UA"/>
        </w:rPr>
        <w:t xml:space="preserve"> </w:t>
      </w:r>
      <w:r w:rsidR="00A3752D">
        <w:rPr>
          <w:sz w:val="28"/>
          <w:szCs w:val="28"/>
          <w:lang w:bidi="uk-UA"/>
        </w:rPr>
        <w:t>[1</w:t>
      </w:r>
      <w:r w:rsidRPr="00C632B9">
        <w:rPr>
          <w:sz w:val="28"/>
          <w:szCs w:val="28"/>
          <w:lang w:bidi="uk-UA"/>
        </w:rPr>
        <w:t>, с.</w:t>
      </w:r>
      <w:r w:rsidRPr="00C632B9">
        <w:rPr>
          <w:bCs/>
          <w:sz w:val="28"/>
          <w:szCs w:val="28"/>
          <w:lang w:eastAsia="ru-RU"/>
        </w:rPr>
        <w:t> </w:t>
      </w:r>
      <w:r w:rsidRPr="00C632B9">
        <w:rPr>
          <w:sz w:val="28"/>
          <w:szCs w:val="28"/>
          <w:lang w:bidi="uk-UA"/>
        </w:rPr>
        <w:t>490]</w:t>
      </w:r>
      <w:r w:rsidRPr="00C632B9">
        <w:rPr>
          <w:rStyle w:val="tlid-translation"/>
          <w:sz w:val="28"/>
          <w:szCs w:val="28"/>
        </w:rPr>
        <w:t xml:space="preserve">. «Класичні» суди присяжних за </w:t>
      </w:r>
      <w:r w:rsidRPr="00C632B9">
        <w:rPr>
          <w:rStyle w:val="tlid-translation"/>
          <w:sz w:val="28"/>
          <w:szCs w:val="28"/>
        </w:rPr>
        <w:lastRenderedPageBreak/>
        <w:t xml:space="preserve">участю автономного журі розглядають тільки справи про свободу другу </w:t>
      </w:r>
      <w:r w:rsidR="00A3752D">
        <w:rPr>
          <w:sz w:val="28"/>
          <w:szCs w:val="28"/>
          <w:lang w:bidi="uk-UA"/>
        </w:rPr>
        <w:t>[1</w:t>
      </w:r>
      <w:r w:rsidRPr="00C632B9">
        <w:rPr>
          <w:sz w:val="28"/>
          <w:szCs w:val="28"/>
          <w:lang w:bidi="uk-UA"/>
        </w:rPr>
        <w:t>, с.</w:t>
      </w:r>
      <w:r w:rsidRPr="00C632B9">
        <w:rPr>
          <w:bCs/>
          <w:sz w:val="28"/>
          <w:szCs w:val="28"/>
          <w:lang w:eastAsia="ru-RU"/>
        </w:rPr>
        <w:t> </w:t>
      </w:r>
      <w:r w:rsidRPr="00C632B9">
        <w:rPr>
          <w:sz w:val="28"/>
          <w:szCs w:val="28"/>
          <w:lang w:bidi="uk-UA"/>
        </w:rPr>
        <w:t>491]</w:t>
      </w:r>
      <w:r w:rsidRPr="00C632B9">
        <w:rPr>
          <w:rStyle w:val="tlid-translation"/>
          <w:sz w:val="28"/>
          <w:szCs w:val="28"/>
        </w:rPr>
        <w:t>, що свідчить про велику роль, яка надається у Швеції цьому виду справ.</w:t>
      </w:r>
    </w:p>
    <w:p w:rsidR="00546F50" w:rsidRPr="00C632B9" w:rsidRDefault="00546F50" w:rsidP="00C632B9">
      <w:pPr>
        <w:pStyle w:val="rvps2"/>
        <w:widowControl w:val="0"/>
        <w:spacing w:before="0" w:beforeAutospacing="0" w:after="0" w:afterAutospacing="0" w:line="360" w:lineRule="auto"/>
        <w:ind w:firstLine="709"/>
        <w:jc w:val="both"/>
        <w:rPr>
          <w:rStyle w:val="tlid-translation"/>
          <w:sz w:val="28"/>
          <w:szCs w:val="28"/>
        </w:rPr>
      </w:pPr>
      <w:r w:rsidRPr="00C632B9">
        <w:rPr>
          <w:rStyle w:val="tlid-translation"/>
          <w:sz w:val="28"/>
          <w:szCs w:val="28"/>
        </w:rPr>
        <w:t>У Японії з 2009</w:t>
      </w:r>
      <w:r w:rsidRPr="00C632B9">
        <w:rPr>
          <w:bCs/>
          <w:sz w:val="28"/>
          <w:szCs w:val="28"/>
          <w:lang w:eastAsia="ru-RU"/>
        </w:rPr>
        <w:t> </w:t>
      </w:r>
      <w:r w:rsidRPr="00C632B9">
        <w:rPr>
          <w:rStyle w:val="tlid-translation"/>
          <w:sz w:val="28"/>
          <w:szCs w:val="28"/>
        </w:rPr>
        <w:t xml:space="preserve">р. діє система змішаних судів, в яких громадяни-непрофесіонали, іменовані «Saiban-in», і професійні судді утворюють єдину колегію. До компетенції цих судів віднесено розгляд по першій інстанції справ про злочини, що караються стратою або довічним ув'язненням або ув'язненням з каторжними роботами, а також за злочинами, пов'язаними з умисним вбивством. Обвинувачений не має права відмовитися від розгляду справи змішаним складом суду. Передбачено створення змішаних судів із різним складом. У випадках, коли на стадії досудового розслідування відсутні будь-які суперечки щодо фактів, суд повинен засідати в складі одного професійного судді і чотирьох громадських суддів (1+4). В інших випадках (більш складних) застосовується система 3+6. Хоча рішення приймаються простою більшістю голосів, але рішення не вважається прийнятим, якщо за нього не відданий голос хоча б одного професійного судді </w:t>
      </w:r>
      <w:r w:rsidR="00A3752D">
        <w:rPr>
          <w:sz w:val="28"/>
          <w:szCs w:val="28"/>
          <w:lang w:bidi="uk-UA"/>
        </w:rPr>
        <w:t>[1</w:t>
      </w:r>
      <w:r w:rsidRPr="00C632B9">
        <w:rPr>
          <w:sz w:val="28"/>
          <w:szCs w:val="28"/>
          <w:lang w:bidi="uk-UA"/>
        </w:rPr>
        <w:t>, с.</w:t>
      </w:r>
      <w:r w:rsidRPr="00C632B9">
        <w:rPr>
          <w:bCs/>
          <w:sz w:val="28"/>
          <w:szCs w:val="28"/>
          <w:lang w:eastAsia="ru-RU"/>
        </w:rPr>
        <w:t> </w:t>
      </w:r>
      <w:r w:rsidRPr="00C632B9">
        <w:rPr>
          <w:sz w:val="28"/>
          <w:szCs w:val="28"/>
          <w:lang w:bidi="uk-UA"/>
        </w:rPr>
        <w:t>507, 508]</w:t>
      </w:r>
      <w:r w:rsidRPr="00C632B9">
        <w:rPr>
          <w:rStyle w:val="tlid-translation"/>
          <w:sz w:val="28"/>
          <w:szCs w:val="28"/>
        </w:rPr>
        <w:t>.</w:t>
      </w:r>
    </w:p>
    <w:p w:rsidR="00546F50" w:rsidRDefault="00546F50" w:rsidP="00C632B9">
      <w:pPr>
        <w:pStyle w:val="rvps2"/>
        <w:widowControl w:val="0"/>
        <w:spacing w:before="0" w:beforeAutospacing="0" w:after="0" w:afterAutospacing="0" w:line="360" w:lineRule="auto"/>
        <w:ind w:firstLine="709"/>
        <w:jc w:val="both"/>
        <w:rPr>
          <w:rStyle w:val="tlid-translation"/>
          <w:sz w:val="28"/>
          <w:szCs w:val="28"/>
        </w:rPr>
      </w:pPr>
      <w:r w:rsidRPr="00C632B9">
        <w:rPr>
          <w:rStyle w:val="tlid-translation"/>
          <w:sz w:val="28"/>
          <w:szCs w:val="28"/>
        </w:rPr>
        <w:t xml:space="preserve">У Німеччині громадяни беруть участь у здійсненні правосуддя в складі змішаних судів – судів </w:t>
      </w:r>
      <w:proofErr w:type="spellStart"/>
      <w:r w:rsidRPr="00C632B9">
        <w:rPr>
          <w:rStyle w:val="tlid-translation"/>
          <w:sz w:val="28"/>
          <w:szCs w:val="28"/>
        </w:rPr>
        <w:t>шеффенів</w:t>
      </w:r>
      <w:proofErr w:type="spellEnd"/>
      <w:r w:rsidRPr="00C632B9">
        <w:rPr>
          <w:rStyle w:val="tlid-translation"/>
          <w:sz w:val="28"/>
          <w:szCs w:val="28"/>
        </w:rPr>
        <w:t xml:space="preserve"> (</w:t>
      </w:r>
      <w:proofErr w:type="spellStart"/>
      <w:r w:rsidRPr="00C632B9">
        <w:rPr>
          <w:rStyle w:val="tlid-translation"/>
          <w:sz w:val="28"/>
          <w:szCs w:val="28"/>
        </w:rPr>
        <w:t>Schöffengerichte</w:t>
      </w:r>
      <w:proofErr w:type="spellEnd"/>
      <w:r w:rsidRPr="00C632B9">
        <w:rPr>
          <w:rStyle w:val="tlid-translation"/>
          <w:sz w:val="28"/>
          <w:szCs w:val="28"/>
        </w:rPr>
        <w:t xml:space="preserve">), а також у складі ряду спеціалізованих судів, зокрема, трудових і адміністративних. У склад дільничних суддів </w:t>
      </w:r>
      <w:proofErr w:type="spellStart"/>
      <w:r w:rsidRPr="00C632B9">
        <w:rPr>
          <w:rStyle w:val="tlid-translation"/>
          <w:sz w:val="28"/>
          <w:szCs w:val="28"/>
        </w:rPr>
        <w:t>шеффенів</w:t>
      </w:r>
      <w:proofErr w:type="spellEnd"/>
      <w:r w:rsidRPr="00C632B9">
        <w:rPr>
          <w:rStyle w:val="tlid-translation"/>
          <w:sz w:val="28"/>
          <w:szCs w:val="28"/>
        </w:rPr>
        <w:t xml:space="preserve">, які розглядають по першій інстанції відносно не тяжкі злочини – від 2 до 4 років позбавлення волі) входять 2 </w:t>
      </w:r>
      <w:proofErr w:type="spellStart"/>
      <w:r w:rsidRPr="00C632B9">
        <w:rPr>
          <w:rStyle w:val="tlid-translation"/>
          <w:sz w:val="28"/>
          <w:szCs w:val="28"/>
        </w:rPr>
        <w:t>шеффени</w:t>
      </w:r>
      <w:proofErr w:type="spellEnd"/>
      <w:r w:rsidRPr="00C632B9">
        <w:rPr>
          <w:rStyle w:val="tlid-translation"/>
          <w:sz w:val="28"/>
          <w:szCs w:val="28"/>
        </w:rPr>
        <w:t xml:space="preserve"> і 1 чи 2 (за клопотанням прокуратури) професійних суддів (система 2+1/2). Більш тяжкі злочини розглядають по першій інстанції палати по кримінальним справам судів земель (</w:t>
      </w:r>
      <w:proofErr w:type="spellStart"/>
      <w:r w:rsidRPr="00C632B9">
        <w:rPr>
          <w:sz w:val="28"/>
          <w:szCs w:val="28"/>
        </w:rPr>
        <w:t>Strafkammer</w:t>
      </w:r>
      <w:proofErr w:type="spellEnd"/>
      <w:r w:rsidRPr="00C632B9">
        <w:rPr>
          <w:rStyle w:val="tlid-translation"/>
          <w:sz w:val="28"/>
          <w:szCs w:val="28"/>
        </w:rPr>
        <w:t xml:space="preserve">) – у складі 2-х </w:t>
      </w:r>
      <w:proofErr w:type="spellStart"/>
      <w:r w:rsidRPr="00C632B9">
        <w:rPr>
          <w:rStyle w:val="tlid-translation"/>
          <w:sz w:val="28"/>
          <w:szCs w:val="28"/>
        </w:rPr>
        <w:t>шеффенів</w:t>
      </w:r>
      <w:proofErr w:type="spellEnd"/>
      <w:r w:rsidRPr="00C632B9">
        <w:rPr>
          <w:rStyle w:val="tlid-translation"/>
          <w:sz w:val="28"/>
          <w:szCs w:val="28"/>
        </w:rPr>
        <w:t xml:space="preserve"> і одного, </w:t>
      </w:r>
      <w:proofErr w:type="spellStart"/>
      <w:r w:rsidRPr="00C632B9">
        <w:rPr>
          <w:rStyle w:val="tlid-translation"/>
          <w:sz w:val="28"/>
          <w:szCs w:val="28"/>
        </w:rPr>
        <w:t>вдох</w:t>
      </w:r>
      <w:proofErr w:type="spellEnd"/>
      <w:r w:rsidRPr="00C632B9">
        <w:rPr>
          <w:rStyle w:val="tlid-translation"/>
          <w:sz w:val="28"/>
          <w:szCs w:val="28"/>
        </w:rPr>
        <w:t xml:space="preserve"> чи трьох професійних суддів (системи 2+1/2/3)</w:t>
      </w:r>
      <w:r w:rsidRPr="00C632B9">
        <w:rPr>
          <w:sz w:val="28"/>
          <w:szCs w:val="28"/>
          <w:lang w:bidi="uk-UA"/>
        </w:rPr>
        <w:t xml:space="preserve"> [13, с.</w:t>
      </w:r>
      <w:r w:rsidRPr="00C632B9">
        <w:rPr>
          <w:bCs/>
          <w:sz w:val="28"/>
          <w:szCs w:val="28"/>
          <w:lang w:eastAsia="ru-RU"/>
        </w:rPr>
        <w:t> 1</w:t>
      </w:r>
      <w:r w:rsidRPr="00C632B9">
        <w:rPr>
          <w:sz w:val="28"/>
          <w:szCs w:val="28"/>
          <w:lang w:bidi="uk-UA"/>
        </w:rPr>
        <w:t>54]</w:t>
      </w:r>
      <w:r w:rsidRPr="00C632B9">
        <w:rPr>
          <w:rStyle w:val="tlid-translation"/>
          <w:sz w:val="28"/>
          <w:szCs w:val="28"/>
        </w:rPr>
        <w:t xml:space="preserve">. Рішення суддів </w:t>
      </w:r>
      <w:proofErr w:type="spellStart"/>
      <w:r w:rsidRPr="00C632B9">
        <w:rPr>
          <w:rStyle w:val="tlid-translation"/>
          <w:sz w:val="28"/>
          <w:szCs w:val="28"/>
        </w:rPr>
        <w:t>шеффенів</w:t>
      </w:r>
      <w:proofErr w:type="spellEnd"/>
      <w:r w:rsidRPr="00C632B9">
        <w:rPr>
          <w:rStyle w:val="tlid-translation"/>
          <w:sz w:val="28"/>
          <w:szCs w:val="28"/>
        </w:rPr>
        <w:t xml:space="preserve"> першої інстанції можуть переглядатися в апеляційному порядку також судами </w:t>
      </w:r>
      <w:proofErr w:type="spellStart"/>
      <w:r w:rsidRPr="00C632B9">
        <w:rPr>
          <w:rStyle w:val="tlid-translation"/>
          <w:sz w:val="28"/>
          <w:szCs w:val="28"/>
        </w:rPr>
        <w:t>шеффенів</w:t>
      </w:r>
      <w:proofErr w:type="spellEnd"/>
      <w:r w:rsidRPr="00C632B9">
        <w:rPr>
          <w:rStyle w:val="tlid-translation"/>
          <w:sz w:val="28"/>
          <w:szCs w:val="28"/>
        </w:rPr>
        <w:t xml:space="preserve"> – малі палати по кримінальним</w:t>
      </w:r>
      <w:r w:rsidRPr="005045F1">
        <w:rPr>
          <w:rStyle w:val="tlid-translation"/>
          <w:sz w:val="28"/>
          <w:szCs w:val="28"/>
        </w:rPr>
        <w:t xml:space="preserve"> справам (</w:t>
      </w:r>
      <w:proofErr w:type="spellStart"/>
      <w:r w:rsidRPr="005045F1">
        <w:rPr>
          <w:sz w:val="28"/>
          <w:szCs w:val="28"/>
        </w:rPr>
        <w:t>kleine</w:t>
      </w:r>
      <w:proofErr w:type="spellEnd"/>
      <w:r w:rsidRPr="005045F1">
        <w:rPr>
          <w:sz w:val="28"/>
          <w:szCs w:val="28"/>
        </w:rPr>
        <w:t xml:space="preserve"> </w:t>
      </w:r>
      <w:proofErr w:type="spellStart"/>
      <w:r w:rsidRPr="005045F1">
        <w:rPr>
          <w:sz w:val="28"/>
          <w:szCs w:val="28"/>
        </w:rPr>
        <w:t>Strafkammer</w:t>
      </w:r>
      <w:proofErr w:type="spellEnd"/>
      <w:r w:rsidRPr="005045F1">
        <w:rPr>
          <w:sz w:val="28"/>
          <w:szCs w:val="28"/>
        </w:rPr>
        <w:t>)</w:t>
      </w:r>
      <w:r w:rsidRPr="005045F1">
        <w:rPr>
          <w:rStyle w:val="tlid-translation"/>
          <w:sz w:val="28"/>
          <w:szCs w:val="28"/>
        </w:rPr>
        <w:t xml:space="preserve"> в апеляційних судах земель у складі за системою 2+1/2/3</w:t>
      </w:r>
      <w:r w:rsidR="00A3752D">
        <w:rPr>
          <w:sz w:val="28"/>
          <w:szCs w:val="28"/>
          <w:lang w:bidi="uk-UA"/>
        </w:rPr>
        <w:t xml:space="preserve"> [1</w:t>
      </w:r>
      <w:r w:rsidRPr="005045F1">
        <w:rPr>
          <w:sz w:val="28"/>
          <w:szCs w:val="28"/>
          <w:lang w:bidi="uk-UA"/>
        </w:rPr>
        <w:t>, с.</w:t>
      </w:r>
      <w:r w:rsidRPr="005045F1">
        <w:rPr>
          <w:bCs/>
          <w:sz w:val="28"/>
          <w:szCs w:val="28"/>
          <w:lang w:eastAsia="ru-RU"/>
        </w:rPr>
        <w:t> 1</w:t>
      </w:r>
      <w:r w:rsidRPr="005045F1">
        <w:rPr>
          <w:sz w:val="28"/>
          <w:szCs w:val="28"/>
          <w:lang w:bidi="uk-UA"/>
        </w:rPr>
        <w:t>55]</w:t>
      </w:r>
      <w:r w:rsidRPr="005045F1">
        <w:rPr>
          <w:rStyle w:val="tlid-translation"/>
          <w:sz w:val="28"/>
          <w:szCs w:val="28"/>
        </w:rPr>
        <w:t xml:space="preserve">. До складу адміністративного суду входять троє професійних і двоє громадських суддів. Адміністративний суд розбирає основну масу скарг на дії та акти органів державної влади і управління, а також розглядає спори між органами місцевого </w:t>
      </w:r>
      <w:r w:rsidRPr="005045F1">
        <w:rPr>
          <w:rStyle w:val="tlid-translation"/>
          <w:sz w:val="28"/>
          <w:szCs w:val="28"/>
        </w:rPr>
        <w:lastRenderedPageBreak/>
        <w:t xml:space="preserve">самоврядування </w:t>
      </w:r>
      <w:r w:rsidR="00A3752D">
        <w:rPr>
          <w:sz w:val="28"/>
          <w:szCs w:val="28"/>
          <w:lang w:bidi="uk-UA"/>
        </w:rPr>
        <w:t>[1</w:t>
      </w:r>
      <w:r w:rsidRPr="005045F1">
        <w:rPr>
          <w:sz w:val="28"/>
          <w:szCs w:val="28"/>
          <w:lang w:bidi="uk-UA"/>
        </w:rPr>
        <w:t>, с.</w:t>
      </w:r>
      <w:r w:rsidRPr="005045F1">
        <w:rPr>
          <w:bCs/>
          <w:sz w:val="28"/>
          <w:szCs w:val="28"/>
          <w:lang w:eastAsia="ru-RU"/>
        </w:rPr>
        <w:t> 1</w:t>
      </w:r>
      <w:r w:rsidRPr="005045F1">
        <w:rPr>
          <w:sz w:val="28"/>
          <w:szCs w:val="28"/>
          <w:lang w:bidi="uk-UA"/>
        </w:rPr>
        <w:t>62]</w:t>
      </w:r>
      <w:r w:rsidRPr="005045F1">
        <w:rPr>
          <w:rStyle w:val="tlid-translation"/>
          <w:sz w:val="28"/>
          <w:szCs w:val="28"/>
        </w:rPr>
        <w:t>.</w:t>
      </w:r>
    </w:p>
    <w:p w:rsidR="00546F50" w:rsidRPr="00246F4A" w:rsidRDefault="00546F50" w:rsidP="00546F50">
      <w:pPr>
        <w:pStyle w:val="rvps2"/>
        <w:widowControl w:val="0"/>
        <w:spacing w:before="0" w:beforeAutospacing="0" w:after="0" w:afterAutospacing="0" w:line="355" w:lineRule="auto"/>
        <w:ind w:firstLine="709"/>
        <w:jc w:val="both"/>
        <w:rPr>
          <w:rStyle w:val="tlid-translation"/>
          <w:sz w:val="28"/>
          <w:szCs w:val="28"/>
        </w:rPr>
      </w:pPr>
      <w:r>
        <w:rPr>
          <w:rStyle w:val="tlid-translation"/>
          <w:sz w:val="28"/>
          <w:szCs w:val="28"/>
        </w:rPr>
        <w:t xml:space="preserve">У пострадянських країнах Балтії (Естонія </w:t>
      </w:r>
      <w:r w:rsidR="00A3752D">
        <w:rPr>
          <w:sz w:val="28"/>
          <w:szCs w:val="28"/>
          <w:lang w:bidi="uk-UA"/>
        </w:rPr>
        <w:t>[1</w:t>
      </w:r>
      <w:r w:rsidRPr="005045F1">
        <w:rPr>
          <w:sz w:val="28"/>
          <w:szCs w:val="28"/>
          <w:lang w:bidi="uk-UA"/>
        </w:rPr>
        <w:t>, с.</w:t>
      </w:r>
      <w:r w:rsidRPr="005045F1">
        <w:rPr>
          <w:bCs/>
          <w:sz w:val="28"/>
          <w:szCs w:val="28"/>
          <w:lang w:eastAsia="ru-RU"/>
        </w:rPr>
        <w:t> </w:t>
      </w:r>
      <w:r>
        <w:rPr>
          <w:bCs/>
          <w:sz w:val="28"/>
          <w:szCs w:val="28"/>
          <w:lang w:eastAsia="ru-RU"/>
        </w:rPr>
        <w:t>49</w:t>
      </w:r>
      <w:r>
        <w:rPr>
          <w:sz w:val="28"/>
          <w:szCs w:val="28"/>
          <w:lang w:bidi="uk-UA"/>
        </w:rPr>
        <w:t>6</w:t>
      </w:r>
      <w:r w:rsidRPr="005045F1">
        <w:rPr>
          <w:sz w:val="28"/>
          <w:szCs w:val="28"/>
          <w:lang w:bidi="uk-UA"/>
        </w:rPr>
        <w:t>]</w:t>
      </w:r>
      <w:r>
        <w:rPr>
          <w:rStyle w:val="tlid-translation"/>
          <w:sz w:val="28"/>
          <w:szCs w:val="28"/>
        </w:rPr>
        <w:t xml:space="preserve">, Латвія </w:t>
      </w:r>
      <w:r w:rsidR="00A3752D">
        <w:rPr>
          <w:sz w:val="28"/>
          <w:szCs w:val="28"/>
          <w:lang w:bidi="uk-UA"/>
        </w:rPr>
        <w:t>[1</w:t>
      </w:r>
      <w:r w:rsidRPr="005045F1">
        <w:rPr>
          <w:sz w:val="28"/>
          <w:szCs w:val="28"/>
          <w:lang w:bidi="uk-UA"/>
        </w:rPr>
        <w:t>, с.</w:t>
      </w:r>
      <w:r w:rsidRPr="005045F1">
        <w:rPr>
          <w:bCs/>
          <w:sz w:val="28"/>
          <w:szCs w:val="28"/>
          <w:lang w:eastAsia="ru-RU"/>
        </w:rPr>
        <w:t> </w:t>
      </w:r>
      <w:r>
        <w:rPr>
          <w:bCs/>
          <w:sz w:val="28"/>
          <w:szCs w:val="28"/>
          <w:lang w:eastAsia="ru-RU"/>
        </w:rPr>
        <w:t>284</w:t>
      </w:r>
      <w:r w:rsidRPr="005045F1">
        <w:rPr>
          <w:sz w:val="28"/>
          <w:szCs w:val="28"/>
          <w:lang w:bidi="uk-UA"/>
        </w:rPr>
        <w:t>]</w:t>
      </w:r>
      <w:r>
        <w:rPr>
          <w:rStyle w:val="tlid-translation"/>
          <w:sz w:val="28"/>
          <w:szCs w:val="28"/>
        </w:rPr>
        <w:t>) також діє змішана система судів для розгляду кримінальних справ з тяжких чи особливо тяжких злочинів (в Естонії – злочинів першого ступеня, за якими може бути призначене покарання позбавлення волі більше 8 років або по життєве ув’язнення</w:t>
      </w:r>
      <w:r w:rsidRPr="00784B95">
        <w:rPr>
          <w:rStyle w:val="aa"/>
        </w:rPr>
        <w:footnoteReference w:id="11"/>
      </w:r>
      <w:r>
        <w:rPr>
          <w:rStyle w:val="tlid-translation"/>
          <w:sz w:val="28"/>
          <w:szCs w:val="28"/>
          <w:lang w:val="ru-RU"/>
        </w:rPr>
        <w:t xml:space="preserve">). </w:t>
      </w:r>
      <w:r w:rsidRPr="00784B95">
        <w:rPr>
          <w:rStyle w:val="tlid-translation"/>
          <w:sz w:val="28"/>
          <w:szCs w:val="28"/>
        </w:rPr>
        <w:t>На момент публ</w:t>
      </w:r>
      <w:r>
        <w:rPr>
          <w:rStyle w:val="tlid-translation"/>
          <w:sz w:val="28"/>
          <w:szCs w:val="28"/>
        </w:rPr>
        <w:t>і</w:t>
      </w:r>
      <w:r w:rsidRPr="00784B95">
        <w:rPr>
          <w:rStyle w:val="tlid-translation"/>
          <w:sz w:val="28"/>
          <w:szCs w:val="28"/>
        </w:rPr>
        <w:t>кац</w:t>
      </w:r>
      <w:r>
        <w:rPr>
          <w:rStyle w:val="tlid-translation"/>
          <w:sz w:val="28"/>
          <w:szCs w:val="28"/>
        </w:rPr>
        <w:t xml:space="preserve">ії монографії </w:t>
      </w:r>
      <w:r w:rsidR="00A3752D">
        <w:rPr>
          <w:sz w:val="28"/>
          <w:szCs w:val="28"/>
          <w:lang w:bidi="uk-UA"/>
        </w:rPr>
        <w:t>[1</w:t>
      </w:r>
      <w:r w:rsidRPr="005045F1">
        <w:rPr>
          <w:sz w:val="28"/>
          <w:szCs w:val="28"/>
          <w:lang w:bidi="uk-UA"/>
        </w:rPr>
        <w:t>]</w:t>
      </w:r>
      <w:r w:rsidRPr="00784B95">
        <w:rPr>
          <w:rStyle w:val="tlid-translation"/>
          <w:sz w:val="28"/>
          <w:szCs w:val="28"/>
        </w:rPr>
        <w:t xml:space="preserve"> </w:t>
      </w:r>
      <w:r>
        <w:rPr>
          <w:rStyle w:val="tlid-translation"/>
          <w:sz w:val="28"/>
          <w:szCs w:val="28"/>
        </w:rPr>
        <w:t xml:space="preserve">не було відомостей про суд </w:t>
      </w:r>
      <w:r w:rsidRPr="00784B95">
        <w:rPr>
          <w:rStyle w:val="tlid-translation"/>
          <w:sz w:val="28"/>
          <w:szCs w:val="28"/>
        </w:rPr>
        <w:t xml:space="preserve">присяжних у тому чи іншому вигляді у Литві </w:t>
      </w:r>
      <w:r w:rsidR="00A3752D">
        <w:rPr>
          <w:sz w:val="28"/>
          <w:szCs w:val="28"/>
          <w:lang w:bidi="uk-UA"/>
        </w:rPr>
        <w:t>[1</w:t>
      </w:r>
      <w:r w:rsidRPr="00784B95">
        <w:rPr>
          <w:sz w:val="28"/>
          <w:szCs w:val="28"/>
          <w:lang w:bidi="uk-UA"/>
        </w:rPr>
        <w:t>, с.</w:t>
      </w:r>
      <w:r w:rsidRPr="00784B95">
        <w:rPr>
          <w:bCs/>
          <w:sz w:val="28"/>
          <w:szCs w:val="28"/>
          <w:lang w:eastAsia="ru-RU"/>
        </w:rPr>
        <w:t> 29</w:t>
      </w:r>
      <w:r w:rsidRPr="00784B95">
        <w:rPr>
          <w:sz w:val="28"/>
          <w:szCs w:val="28"/>
          <w:lang w:bidi="uk-UA"/>
        </w:rPr>
        <w:t xml:space="preserve">1]. Однак станом на </w:t>
      </w:r>
      <w:r w:rsidRPr="00784B95">
        <w:rPr>
          <w:rStyle w:val="tlid-translation"/>
          <w:sz w:val="28"/>
          <w:szCs w:val="28"/>
        </w:rPr>
        <w:t>16.05.2017</w:t>
      </w:r>
      <w:r w:rsidRPr="00784B95">
        <w:rPr>
          <w:bCs/>
          <w:sz w:val="28"/>
          <w:szCs w:val="28"/>
          <w:lang w:eastAsia="ru-RU"/>
        </w:rPr>
        <w:t> </w:t>
      </w:r>
      <w:r>
        <w:rPr>
          <w:rStyle w:val="tlid-translation"/>
          <w:sz w:val="28"/>
          <w:szCs w:val="28"/>
        </w:rPr>
        <w:t>р.</w:t>
      </w:r>
      <w:r w:rsidRPr="00784B95">
        <w:rPr>
          <w:rStyle w:val="tlid-translation"/>
          <w:sz w:val="28"/>
          <w:szCs w:val="28"/>
        </w:rPr>
        <w:t xml:space="preserve"> Парламент Литви обговорю</w:t>
      </w:r>
      <w:r>
        <w:rPr>
          <w:rStyle w:val="tlid-translation"/>
          <w:sz w:val="28"/>
          <w:szCs w:val="28"/>
        </w:rPr>
        <w:t>вав</w:t>
      </w:r>
      <w:r w:rsidRPr="00784B95">
        <w:rPr>
          <w:rStyle w:val="tlid-translation"/>
          <w:sz w:val="28"/>
          <w:szCs w:val="28"/>
        </w:rPr>
        <w:t xml:space="preserve"> можливість появи в країні суду </w:t>
      </w:r>
      <w:r w:rsidRPr="00246F4A">
        <w:rPr>
          <w:rStyle w:val="tlid-translation"/>
          <w:sz w:val="28"/>
          <w:szCs w:val="28"/>
        </w:rPr>
        <w:t>присяжних – у змішаній формі за досвідом інших країн Балтії</w:t>
      </w:r>
      <w:r w:rsidRPr="00246F4A">
        <w:rPr>
          <w:rStyle w:val="aa"/>
          <w:sz w:val="28"/>
          <w:szCs w:val="28"/>
        </w:rPr>
        <w:footnoteReference w:id="12"/>
      </w:r>
      <w:r w:rsidRPr="00246F4A">
        <w:rPr>
          <w:rStyle w:val="tlid-translation"/>
          <w:sz w:val="28"/>
          <w:szCs w:val="28"/>
        </w:rPr>
        <w:t>.</w:t>
      </w:r>
    </w:p>
    <w:p w:rsidR="00546F50" w:rsidRDefault="00546F50" w:rsidP="00546F50">
      <w:pPr>
        <w:pStyle w:val="rvps2"/>
        <w:widowControl w:val="0"/>
        <w:spacing w:before="0" w:beforeAutospacing="0" w:after="0" w:afterAutospacing="0" w:line="355" w:lineRule="auto"/>
        <w:ind w:firstLine="709"/>
        <w:jc w:val="both"/>
        <w:rPr>
          <w:rStyle w:val="tlid-translation"/>
          <w:color w:val="000000"/>
          <w:sz w:val="28"/>
          <w:szCs w:val="28"/>
          <w:lang w:bidi="uk-UA"/>
        </w:rPr>
      </w:pPr>
      <w:r w:rsidRPr="00246F4A">
        <w:rPr>
          <w:rStyle w:val="tlid-translation"/>
          <w:color w:val="000000"/>
          <w:sz w:val="28"/>
          <w:szCs w:val="28"/>
          <w:lang w:bidi="uk-UA"/>
        </w:rPr>
        <w:t>Таким чином, створення в Україні суду присяжних змішаної форми відповідає загальносвітовим і загальноєвропейським т</w:t>
      </w:r>
      <w:r>
        <w:rPr>
          <w:rStyle w:val="tlid-translation"/>
          <w:color w:val="000000"/>
          <w:sz w:val="28"/>
          <w:szCs w:val="28"/>
          <w:lang w:bidi="uk-UA"/>
        </w:rPr>
        <w:t>енден</w:t>
      </w:r>
      <w:r w:rsidRPr="00246F4A">
        <w:rPr>
          <w:rStyle w:val="tlid-translation"/>
          <w:color w:val="000000"/>
          <w:sz w:val="28"/>
          <w:szCs w:val="28"/>
          <w:lang w:bidi="uk-UA"/>
        </w:rPr>
        <w:t>ціям</w:t>
      </w:r>
      <w:r>
        <w:rPr>
          <w:rStyle w:val="tlid-translation"/>
          <w:color w:val="000000"/>
          <w:sz w:val="28"/>
          <w:szCs w:val="28"/>
          <w:lang w:bidi="uk-UA"/>
        </w:rPr>
        <w:t>, тому немає підстав для її повного заперечення. Питання може стояти лише у тому, чи може така система суду присяжних виконувати функції, покладені на суді присяжних у цілому, а також конкретно в умовах української політико-правової системи.</w:t>
      </w:r>
    </w:p>
    <w:p w:rsidR="00546F50" w:rsidRPr="00546F50" w:rsidRDefault="00546F50" w:rsidP="00A3752D">
      <w:pPr>
        <w:pStyle w:val="rvps2"/>
        <w:widowControl w:val="0"/>
        <w:spacing w:before="0" w:beforeAutospacing="0" w:after="0" w:afterAutospacing="0" w:line="355" w:lineRule="auto"/>
        <w:ind w:firstLine="709"/>
        <w:jc w:val="both"/>
        <w:rPr>
          <w:color w:val="000000"/>
          <w:sz w:val="28"/>
          <w:szCs w:val="28"/>
          <w:lang w:bidi="uk-UA"/>
        </w:rPr>
      </w:pPr>
      <w:r>
        <w:rPr>
          <w:rStyle w:val="tlid-translation"/>
          <w:color w:val="000000"/>
          <w:sz w:val="28"/>
          <w:szCs w:val="28"/>
          <w:lang w:bidi="uk-UA"/>
        </w:rPr>
        <w:t xml:space="preserve">Основні завдання суду присяжних сформульовані </w:t>
      </w:r>
      <w:r w:rsidRPr="00994D9A">
        <w:rPr>
          <w:sz w:val="28"/>
          <w:szCs w:val="28"/>
        </w:rPr>
        <w:t>Верховн</w:t>
      </w:r>
      <w:r>
        <w:rPr>
          <w:sz w:val="28"/>
          <w:szCs w:val="28"/>
        </w:rPr>
        <w:t>им Судом</w:t>
      </w:r>
      <w:r w:rsidRPr="00994D9A">
        <w:rPr>
          <w:sz w:val="28"/>
          <w:szCs w:val="28"/>
        </w:rPr>
        <w:t xml:space="preserve"> США у </w:t>
      </w:r>
      <w:r>
        <w:rPr>
          <w:sz w:val="28"/>
          <w:szCs w:val="28"/>
        </w:rPr>
        <w:t xml:space="preserve">згаданому вище рішенні по </w:t>
      </w:r>
      <w:r w:rsidRPr="00994D9A">
        <w:rPr>
          <w:sz w:val="28"/>
          <w:szCs w:val="28"/>
        </w:rPr>
        <w:t>справі «</w:t>
      </w:r>
      <w:proofErr w:type="spellStart"/>
      <w:r w:rsidRPr="00994D9A">
        <w:rPr>
          <w:bCs/>
          <w:iCs/>
          <w:sz w:val="28"/>
          <w:szCs w:val="28"/>
        </w:rPr>
        <w:t>Duncan</w:t>
      </w:r>
      <w:proofErr w:type="spellEnd"/>
      <w:r w:rsidRPr="00994D9A">
        <w:rPr>
          <w:bCs/>
          <w:iCs/>
          <w:sz w:val="28"/>
          <w:szCs w:val="28"/>
        </w:rPr>
        <w:t xml:space="preserve"> v. </w:t>
      </w:r>
      <w:proofErr w:type="spellStart"/>
      <w:r w:rsidRPr="00994D9A">
        <w:rPr>
          <w:bCs/>
          <w:iCs/>
          <w:sz w:val="28"/>
          <w:szCs w:val="28"/>
        </w:rPr>
        <w:t>Louisiana</w:t>
      </w:r>
      <w:proofErr w:type="spellEnd"/>
      <w:r>
        <w:rPr>
          <w:bCs/>
          <w:iCs/>
          <w:sz w:val="28"/>
          <w:szCs w:val="28"/>
        </w:rPr>
        <w:t xml:space="preserve">»: захист підсудного від свавілля прокурорів та упередженості </w:t>
      </w:r>
      <w:r w:rsidRPr="00DB0D94">
        <w:rPr>
          <w:bCs/>
          <w:iCs/>
          <w:sz w:val="28"/>
          <w:szCs w:val="28"/>
        </w:rPr>
        <w:t>суддів.</w:t>
      </w:r>
      <w:r w:rsidRPr="00DB0D94">
        <w:rPr>
          <w:sz w:val="28"/>
          <w:szCs w:val="28"/>
        </w:rPr>
        <w:t xml:space="preserve"> </w:t>
      </w:r>
      <w:r>
        <w:rPr>
          <w:sz w:val="28"/>
          <w:szCs w:val="28"/>
        </w:rPr>
        <w:t>При цьому о</w:t>
      </w:r>
      <w:r w:rsidRPr="00DB0D94">
        <w:rPr>
          <w:sz w:val="28"/>
          <w:szCs w:val="28"/>
        </w:rPr>
        <w:t xml:space="preserve">скільки </w:t>
      </w:r>
      <w:r>
        <w:rPr>
          <w:sz w:val="28"/>
          <w:szCs w:val="28"/>
        </w:rPr>
        <w:t>упередженість судді може бути наслідком його прагнення виконати замовлення влади або «сподобатися» владі і за рахунок прийняття прийнятних для влади рішень піднятися кар’єрними сходами, то суд присяжних повинен виконати функцію захисту від тиску влади. Наприклад, Р.П.</w:t>
      </w:r>
      <w:r w:rsidRPr="00226EDD">
        <w:rPr>
          <w:bCs/>
          <w:sz w:val="28"/>
          <w:szCs w:val="28"/>
          <w:lang w:eastAsia="ru-RU"/>
        </w:rPr>
        <w:t> </w:t>
      </w:r>
      <w:r w:rsidRPr="00AC5D45">
        <w:rPr>
          <w:sz w:val="28"/>
          <w:szCs w:val="28"/>
        </w:rPr>
        <w:t>Качур</w:t>
      </w:r>
      <w:r>
        <w:rPr>
          <w:sz w:val="28"/>
          <w:szCs w:val="28"/>
        </w:rPr>
        <w:t xml:space="preserve"> </w:t>
      </w:r>
      <w:r w:rsidRPr="00784B95">
        <w:rPr>
          <w:sz w:val="28"/>
          <w:szCs w:val="28"/>
          <w:lang w:bidi="uk-UA"/>
        </w:rPr>
        <w:t>[</w:t>
      </w:r>
      <w:r w:rsidR="00A3752D">
        <w:rPr>
          <w:sz w:val="28"/>
          <w:szCs w:val="28"/>
          <w:lang w:bidi="uk-UA"/>
        </w:rPr>
        <w:t>6</w:t>
      </w:r>
      <w:r w:rsidRPr="00784B95">
        <w:rPr>
          <w:sz w:val="28"/>
          <w:szCs w:val="28"/>
          <w:lang w:bidi="uk-UA"/>
        </w:rPr>
        <w:t>, с.</w:t>
      </w:r>
      <w:r w:rsidRPr="00784B95">
        <w:rPr>
          <w:bCs/>
          <w:sz w:val="28"/>
          <w:szCs w:val="28"/>
          <w:lang w:eastAsia="ru-RU"/>
        </w:rPr>
        <w:t> 2</w:t>
      </w:r>
      <w:r>
        <w:rPr>
          <w:bCs/>
          <w:sz w:val="28"/>
          <w:szCs w:val="28"/>
          <w:lang w:eastAsia="ru-RU"/>
        </w:rPr>
        <w:t>8</w:t>
      </w:r>
      <w:r w:rsidRPr="00784B95">
        <w:rPr>
          <w:sz w:val="28"/>
          <w:szCs w:val="28"/>
          <w:lang w:bidi="uk-UA"/>
        </w:rPr>
        <w:t>]</w:t>
      </w:r>
      <w:r>
        <w:rPr>
          <w:sz w:val="28"/>
          <w:szCs w:val="28"/>
          <w:lang w:bidi="uk-UA"/>
        </w:rPr>
        <w:t xml:space="preserve"> пристає на думку, що суд присяжних здатний захистити учасників судового процесу від несприятливих тенденцій у судовому корпусі: </w:t>
      </w:r>
      <w:r>
        <w:rPr>
          <w:sz w:val="28"/>
          <w:szCs w:val="28"/>
          <w:lang w:eastAsia="ru-RU"/>
        </w:rPr>
        <w:t>(1)</w:t>
      </w:r>
      <w:r w:rsidRPr="00784B95">
        <w:rPr>
          <w:bCs/>
          <w:sz w:val="28"/>
          <w:szCs w:val="28"/>
          <w:lang w:eastAsia="ru-RU"/>
        </w:rPr>
        <w:t> </w:t>
      </w:r>
      <w:r w:rsidRPr="001B2B9C">
        <w:rPr>
          <w:sz w:val="28"/>
          <w:szCs w:val="28"/>
          <w:lang w:eastAsia="ru-RU"/>
        </w:rPr>
        <w:t>можлива залежність суддів від органів виконавчої влади або від політичних</w:t>
      </w:r>
      <w:r>
        <w:rPr>
          <w:sz w:val="28"/>
          <w:szCs w:val="28"/>
          <w:lang w:eastAsia="ru-RU"/>
        </w:rPr>
        <w:t xml:space="preserve"> партій, (2)</w:t>
      </w:r>
      <w:r w:rsidRPr="00784B95">
        <w:rPr>
          <w:bCs/>
          <w:sz w:val="28"/>
          <w:szCs w:val="28"/>
          <w:lang w:eastAsia="ru-RU"/>
        </w:rPr>
        <w:t> </w:t>
      </w:r>
      <w:r w:rsidRPr="001B2B9C">
        <w:rPr>
          <w:sz w:val="28"/>
          <w:szCs w:val="28"/>
          <w:lang w:eastAsia="ru-RU"/>
        </w:rPr>
        <w:t>надмірна залежність с</w:t>
      </w:r>
      <w:r>
        <w:rPr>
          <w:sz w:val="28"/>
          <w:szCs w:val="28"/>
          <w:lang w:eastAsia="ru-RU"/>
        </w:rPr>
        <w:t>уддів від суспільної думки, (3)</w:t>
      </w:r>
      <w:r w:rsidRPr="00784B95">
        <w:rPr>
          <w:bCs/>
          <w:sz w:val="28"/>
          <w:szCs w:val="28"/>
          <w:lang w:eastAsia="ru-RU"/>
        </w:rPr>
        <w:t> </w:t>
      </w:r>
      <w:r w:rsidRPr="001B2B9C">
        <w:rPr>
          <w:sz w:val="28"/>
          <w:szCs w:val="28"/>
          <w:lang w:eastAsia="ru-RU"/>
        </w:rPr>
        <w:t>у суспільстві з серйозними</w:t>
      </w:r>
      <w:r>
        <w:rPr>
          <w:sz w:val="28"/>
          <w:szCs w:val="28"/>
          <w:lang w:eastAsia="ru-RU"/>
        </w:rPr>
        <w:t xml:space="preserve"> </w:t>
      </w:r>
      <w:r w:rsidRPr="001B2B9C">
        <w:rPr>
          <w:sz w:val="28"/>
          <w:szCs w:val="28"/>
          <w:lang w:eastAsia="ru-RU"/>
        </w:rPr>
        <w:t>класовими, етнічними або соціальними протиріччями - належність суддів до правлячого</w:t>
      </w:r>
      <w:r>
        <w:rPr>
          <w:sz w:val="28"/>
          <w:szCs w:val="28"/>
          <w:lang w:eastAsia="ru-RU"/>
        </w:rPr>
        <w:t xml:space="preserve"> </w:t>
      </w:r>
      <w:r w:rsidRPr="001B2B9C">
        <w:rPr>
          <w:sz w:val="28"/>
          <w:szCs w:val="28"/>
          <w:lang w:eastAsia="ru-RU"/>
        </w:rPr>
        <w:t xml:space="preserve">класу, основної етнічної </w:t>
      </w:r>
      <w:r>
        <w:rPr>
          <w:sz w:val="28"/>
          <w:szCs w:val="28"/>
          <w:lang w:eastAsia="ru-RU"/>
        </w:rPr>
        <w:t>групи або соціальної еліти; (4)</w:t>
      </w:r>
      <w:r w:rsidRPr="00784B95">
        <w:rPr>
          <w:bCs/>
          <w:sz w:val="28"/>
          <w:szCs w:val="28"/>
          <w:lang w:eastAsia="ru-RU"/>
        </w:rPr>
        <w:t> </w:t>
      </w:r>
      <w:r w:rsidRPr="001B2B9C">
        <w:rPr>
          <w:sz w:val="28"/>
          <w:szCs w:val="28"/>
          <w:lang w:eastAsia="ru-RU"/>
        </w:rPr>
        <w:t>формалізація при відправленні</w:t>
      </w:r>
      <w:r>
        <w:rPr>
          <w:sz w:val="28"/>
          <w:szCs w:val="28"/>
          <w:lang w:eastAsia="ru-RU"/>
        </w:rPr>
        <w:t xml:space="preserve"> </w:t>
      </w:r>
      <w:r w:rsidRPr="001B2B9C">
        <w:rPr>
          <w:sz w:val="28"/>
          <w:szCs w:val="28"/>
          <w:lang w:eastAsia="ru-RU"/>
        </w:rPr>
        <w:t xml:space="preserve">правосуддя або професійна деформація </w:t>
      </w:r>
      <w:r w:rsidRPr="001B2B9C">
        <w:rPr>
          <w:sz w:val="28"/>
          <w:szCs w:val="28"/>
          <w:lang w:eastAsia="ru-RU"/>
        </w:rPr>
        <w:lastRenderedPageBreak/>
        <w:t>суддів в результаті багаторічної судової</w:t>
      </w:r>
      <w:r w:rsidR="00A3752D">
        <w:rPr>
          <w:sz w:val="28"/>
          <w:szCs w:val="28"/>
          <w:lang w:eastAsia="ru-RU"/>
        </w:rPr>
        <w:t xml:space="preserve"> </w:t>
      </w:r>
      <w:r w:rsidRPr="00546F50">
        <w:rPr>
          <w:sz w:val="28"/>
          <w:szCs w:val="28"/>
          <w:lang w:eastAsia="ru-RU"/>
        </w:rPr>
        <w:t>практики; (5)</w:t>
      </w:r>
      <w:r w:rsidRPr="00784B95">
        <w:rPr>
          <w:bCs/>
          <w:sz w:val="28"/>
          <w:szCs w:val="28"/>
          <w:lang w:eastAsia="ru-RU"/>
        </w:rPr>
        <w:t> </w:t>
      </w:r>
      <w:r w:rsidRPr="00546F50">
        <w:rPr>
          <w:sz w:val="28"/>
          <w:szCs w:val="28"/>
          <w:lang w:eastAsia="ru-RU"/>
        </w:rPr>
        <w:t>надмірна бюрократизація судової влади, що виражається, наприклад, у прийнятті судових рішень під впливом бажання піднятися службовими сходами; (6)</w:t>
      </w:r>
      <w:r w:rsidRPr="00784B95">
        <w:rPr>
          <w:bCs/>
          <w:sz w:val="28"/>
          <w:szCs w:val="28"/>
          <w:lang w:eastAsia="ru-RU"/>
        </w:rPr>
        <w:t> </w:t>
      </w:r>
      <w:r w:rsidRPr="00546F50">
        <w:rPr>
          <w:sz w:val="28"/>
          <w:szCs w:val="28"/>
          <w:lang w:eastAsia="ru-RU"/>
        </w:rPr>
        <w:t xml:space="preserve">надлишковий судовий формалізм у процесі, практиці і мові судочинства. </w:t>
      </w:r>
      <w:r w:rsidRPr="00546F50">
        <w:rPr>
          <w:sz w:val="28"/>
          <w:szCs w:val="28"/>
        </w:rPr>
        <w:t>В.В.</w:t>
      </w:r>
      <w:r w:rsidRPr="00773688">
        <w:rPr>
          <w:sz w:val="28"/>
          <w:szCs w:val="28"/>
        </w:rPr>
        <w:t> </w:t>
      </w:r>
      <w:proofErr w:type="spellStart"/>
      <w:r w:rsidRPr="00546F50">
        <w:rPr>
          <w:sz w:val="28"/>
          <w:szCs w:val="28"/>
        </w:rPr>
        <w:t>Городовенко</w:t>
      </w:r>
      <w:proofErr w:type="spellEnd"/>
      <w:r w:rsidRPr="00546F50">
        <w:rPr>
          <w:sz w:val="28"/>
          <w:szCs w:val="28"/>
        </w:rPr>
        <w:t xml:space="preserve"> </w:t>
      </w:r>
      <w:r w:rsidR="004A2AE7">
        <w:rPr>
          <w:sz w:val="28"/>
          <w:szCs w:val="28"/>
          <w:lang w:bidi="uk-UA"/>
        </w:rPr>
        <w:t>[25</w:t>
      </w:r>
      <w:r w:rsidRPr="00546F50">
        <w:rPr>
          <w:sz w:val="28"/>
          <w:szCs w:val="28"/>
          <w:lang w:bidi="uk-UA"/>
        </w:rPr>
        <w:t>, с.</w:t>
      </w:r>
      <w:r w:rsidRPr="00784B95">
        <w:rPr>
          <w:bCs/>
          <w:sz w:val="28"/>
          <w:szCs w:val="28"/>
          <w:lang w:eastAsia="ru-RU"/>
        </w:rPr>
        <w:t> </w:t>
      </w:r>
      <w:r w:rsidRPr="00546F50">
        <w:rPr>
          <w:bCs/>
          <w:sz w:val="28"/>
          <w:szCs w:val="28"/>
          <w:lang w:eastAsia="ru-RU"/>
        </w:rPr>
        <w:t>351</w:t>
      </w:r>
      <w:r w:rsidRPr="00546F50">
        <w:rPr>
          <w:sz w:val="28"/>
          <w:szCs w:val="28"/>
          <w:lang w:bidi="uk-UA"/>
        </w:rPr>
        <w:t xml:space="preserve">] підтримує думку, що </w:t>
      </w:r>
      <w:r w:rsidRPr="00546F50">
        <w:rPr>
          <w:sz w:val="28"/>
          <w:szCs w:val="28"/>
        </w:rPr>
        <w:t>введення у судову практику інституту присяжних поклало край так званому «інквізиційному правосуддю», тобто зробило судову владу практично незалежною від владної адміністрації, майже повністю знято мотивацію судової корупції.</w:t>
      </w:r>
      <w:r w:rsidRPr="00546F50">
        <w:rPr>
          <w:sz w:val="28"/>
          <w:szCs w:val="28"/>
          <w:lang w:eastAsia="ru-RU"/>
        </w:rPr>
        <w:t xml:space="preserve"> В.І.</w:t>
      </w:r>
      <w:r w:rsidRPr="00784B95">
        <w:rPr>
          <w:bCs/>
          <w:sz w:val="28"/>
          <w:szCs w:val="28"/>
          <w:lang w:eastAsia="ru-RU"/>
        </w:rPr>
        <w:t> </w:t>
      </w:r>
      <w:r w:rsidRPr="00546F50">
        <w:rPr>
          <w:sz w:val="28"/>
          <w:szCs w:val="28"/>
          <w:lang w:eastAsia="ru-RU"/>
        </w:rPr>
        <w:t xml:space="preserve">Шишкін </w:t>
      </w:r>
      <w:r w:rsidRPr="00546F50">
        <w:rPr>
          <w:sz w:val="28"/>
          <w:szCs w:val="28"/>
          <w:lang w:bidi="uk-UA"/>
        </w:rPr>
        <w:t>[2</w:t>
      </w:r>
      <w:r w:rsidR="004A2AE7">
        <w:rPr>
          <w:sz w:val="28"/>
          <w:szCs w:val="28"/>
          <w:lang w:bidi="uk-UA"/>
        </w:rPr>
        <w:t>6</w:t>
      </w:r>
      <w:r w:rsidRPr="00546F50">
        <w:rPr>
          <w:sz w:val="28"/>
          <w:szCs w:val="28"/>
          <w:lang w:bidi="uk-UA"/>
        </w:rPr>
        <w:t>, с.</w:t>
      </w:r>
      <w:r w:rsidRPr="00784B95">
        <w:rPr>
          <w:bCs/>
          <w:sz w:val="28"/>
          <w:szCs w:val="28"/>
          <w:lang w:eastAsia="ru-RU"/>
        </w:rPr>
        <w:t> </w:t>
      </w:r>
      <w:r w:rsidRPr="00546F50">
        <w:rPr>
          <w:bCs/>
          <w:sz w:val="28"/>
          <w:szCs w:val="28"/>
          <w:lang w:eastAsia="ru-RU"/>
        </w:rPr>
        <w:t>93-94</w:t>
      </w:r>
      <w:r w:rsidRPr="00546F50">
        <w:rPr>
          <w:sz w:val="28"/>
          <w:szCs w:val="28"/>
          <w:lang w:bidi="uk-UA"/>
        </w:rPr>
        <w:t xml:space="preserve">] вказує, що </w:t>
      </w:r>
      <w:r w:rsidRPr="00546F50">
        <w:rPr>
          <w:sz w:val="28"/>
          <w:szCs w:val="28"/>
          <w:lang w:eastAsia="ru-RU"/>
        </w:rPr>
        <w:t>п</w:t>
      </w:r>
      <w:r w:rsidRPr="00546F50">
        <w:rPr>
          <w:color w:val="000000"/>
          <w:sz w:val="28"/>
          <w:szCs w:val="28"/>
        </w:rPr>
        <w:t>рисутність непрофесійних суддів, по-перше, репрезентує різні прошарки суспільства, збагачує правосуддя їх знаннями соціальних обставин та інтересів різних груп населення, забезпечуючи в такий спосіб гармонію соціальної структури професійних суддів із суспільством; по-друге, така присутність спонукає професійних суддів більш глибоко аналізувати аргументи та обставини справи (так званий контроль переконливості); по-третє, наявність професіональних у спеціальній сфері сприяє більш фаховому вирішенню питань у спеціалізованих судах.</w:t>
      </w:r>
    </w:p>
    <w:p w:rsidR="00546F50" w:rsidRPr="000F6384" w:rsidRDefault="00546F50" w:rsidP="0026406A">
      <w:pPr>
        <w:widowControl w:val="0"/>
        <w:autoSpaceDE w:val="0"/>
        <w:autoSpaceDN w:val="0"/>
        <w:adjustRightInd w:val="0"/>
        <w:spacing w:after="0" w:line="360" w:lineRule="auto"/>
        <w:ind w:firstLine="709"/>
        <w:jc w:val="both"/>
        <w:rPr>
          <w:rStyle w:val="tlid-translation"/>
          <w:rFonts w:ascii="Times New Roman" w:hAnsi="Times New Roman" w:cs="Times New Roman"/>
          <w:sz w:val="28"/>
          <w:szCs w:val="28"/>
          <w:lang w:val="uk-UA"/>
        </w:rPr>
      </w:pPr>
      <w:r w:rsidRPr="000F6384">
        <w:rPr>
          <w:rStyle w:val="tlid-translation"/>
          <w:rFonts w:ascii="Times New Roman" w:hAnsi="Times New Roman" w:cs="Times New Roman"/>
          <w:sz w:val="28"/>
          <w:szCs w:val="28"/>
          <w:lang w:val="uk-UA"/>
        </w:rPr>
        <w:t>Заслужений юрист України</w:t>
      </w:r>
      <w:r w:rsidRPr="000F6384">
        <w:rPr>
          <w:rFonts w:ascii="Times New Roman" w:hAnsi="Times New Roman" w:cs="Times New Roman"/>
          <w:bCs/>
          <w:kern w:val="36"/>
          <w:sz w:val="28"/>
          <w:szCs w:val="28"/>
          <w:lang w:val="uk-UA" w:eastAsia="ru-RU"/>
        </w:rPr>
        <w:t xml:space="preserve"> О.</w:t>
      </w:r>
      <w:r w:rsidRPr="000F6384">
        <w:rPr>
          <w:rFonts w:ascii="Times New Roman" w:hAnsi="Times New Roman" w:cs="Times New Roman"/>
          <w:sz w:val="28"/>
          <w:szCs w:val="28"/>
          <w:lang w:val="uk-UA"/>
        </w:rPr>
        <w:t xml:space="preserve"> Мучник виводить такі позитивні риси суду присяжних: </w:t>
      </w:r>
      <w:r w:rsidRPr="000F6384">
        <w:rPr>
          <w:rFonts w:ascii="Times New Roman" w:hAnsi="Times New Roman" w:cs="Times New Roman"/>
          <w:sz w:val="28"/>
          <w:szCs w:val="28"/>
          <w:lang w:val="uk-UA" w:eastAsia="ru-RU"/>
        </w:rPr>
        <w:t>(1)</w:t>
      </w:r>
      <w:r w:rsidRPr="000F6384">
        <w:rPr>
          <w:rFonts w:ascii="Times New Roman" w:hAnsi="Times New Roman" w:cs="Times New Roman"/>
          <w:bCs/>
          <w:sz w:val="28"/>
          <w:szCs w:val="28"/>
          <w:lang w:val="uk-UA" w:eastAsia="ru-RU"/>
        </w:rPr>
        <w:t> </w:t>
      </w:r>
      <w:r w:rsidRPr="000F6384">
        <w:rPr>
          <w:rStyle w:val="tlid-translation"/>
          <w:rFonts w:ascii="Times New Roman" w:hAnsi="Times New Roman" w:cs="Times New Roman"/>
          <w:sz w:val="28"/>
          <w:szCs w:val="28"/>
          <w:lang w:val="uk-UA"/>
        </w:rPr>
        <w:t xml:space="preserve">суд присяжних сприяє підвищенню моральної і правової культури народу; </w:t>
      </w:r>
      <w:r w:rsidRPr="000F6384">
        <w:rPr>
          <w:rFonts w:ascii="Times New Roman" w:hAnsi="Times New Roman" w:cs="Times New Roman"/>
          <w:sz w:val="28"/>
          <w:szCs w:val="28"/>
          <w:lang w:val="uk-UA" w:eastAsia="ru-RU"/>
        </w:rPr>
        <w:t>(2)</w:t>
      </w:r>
      <w:r w:rsidRPr="000F6384">
        <w:rPr>
          <w:rFonts w:ascii="Times New Roman" w:hAnsi="Times New Roman" w:cs="Times New Roman"/>
          <w:bCs/>
          <w:sz w:val="28"/>
          <w:szCs w:val="28"/>
          <w:lang w:val="uk-UA" w:eastAsia="ru-RU"/>
        </w:rPr>
        <w:t> </w:t>
      </w:r>
      <w:r w:rsidRPr="000F6384">
        <w:rPr>
          <w:rStyle w:val="tlid-translation"/>
          <w:rFonts w:ascii="Times New Roman" w:hAnsi="Times New Roman" w:cs="Times New Roman"/>
          <w:sz w:val="28"/>
          <w:szCs w:val="28"/>
          <w:lang w:val="uk-UA"/>
        </w:rPr>
        <w:t>суд присяжних здатний реально обмежити зловживання будь-якої партії влади;</w:t>
      </w:r>
      <w:r w:rsidRPr="000F6384">
        <w:rPr>
          <w:rFonts w:ascii="Times New Roman" w:hAnsi="Times New Roman" w:cs="Times New Roman"/>
          <w:sz w:val="28"/>
          <w:szCs w:val="28"/>
          <w:lang w:val="uk-UA" w:eastAsia="ru-RU"/>
        </w:rPr>
        <w:t xml:space="preserve"> (3)</w:t>
      </w:r>
      <w:r w:rsidRPr="000F6384">
        <w:rPr>
          <w:rFonts w:ascii="Times New Roman" w:hAnsi="Times New Roman" w:cs="Times New Roman"/>
          <w:bCs/>
          <w:sz w:val="28"/>
          <w:szCs w:val="28"/>
          <w:lang w:val="uk-UA" w:eastAsia="ru-RU"/>
        </w:rPr>
        <w:t> </w:t>
      </w:r>
      <w:r w:rsidRPr="000F6384">
        <w:rPr>
          <w:rStyle w:val="tlid-translation"/>
          <w:rFonts w:ascii="Times New Roman" w:hAnsi="Times New Roman" w:cs="Times New Roman"/>
          <w:sz w:val="28"/>
          <w:szCs w:val="28"/>
          <w:lang w:val="uk-UA"/>
        </w:rPr>
        <w:t xml:space="preserve">на суд присяжних набагато складніше впливати за допомогою «адміністративного ресурсу», ніж на суд чиновницький; </w:t>
      </w:r>
      <w:r w:rsidRPr="000F6384">
        <w:rPr>
          <w:rFonts w:ascii="Times New Roman" w:hAnsi="Times New Roman" w:cs="Times New Roman"/>
          <w:sz w:val="28"/>
          <w:szCs w:val="28"/>
          <w:lang w:val="uk-UA" w:eastAsia="ru-RU"/>
        </w:rPr>
        <w:t>(4)</w:t>
      </w:r>
      <w:r w:rsidRPr="000F6384">
        <w:rPr>
          <w:rFonts w:ascii="Times New Roman" w:hAnsi="Times New Roman" w:cs="Times New Roman"/>
          <w:bCs/>
          <w:sz w:val="28"/>
          <w:szCs w:val="28"/>
          <w:lang w:val="uk-UA" w:eastAsia="ru-RU"/>
        </w:rPr>
        <w:t> </w:t>
      </w:r>
      <w:r w:rsidRPr="000F6384">
        <w:rPr>
          <w:rStyle w:val="tlid-translation"/>
          <w:rFonts w:ascii="Times New Roman" w:hAnsi="Times New Roman" w:cs="Times New Roman"/>
          <w:sz w:val="28"/>
          <w:szCs w:val="28"/>
          <w:lang w:val="uk-UA"/>
        </w:rPr>
        <w:t>суд присяжних потребує висококваліфікованих адвокатів, а не тих «</w:t>
      </w:r>
      <w:proofErr w:type="spellStart"/>
      <w:r w:rsidRPr="000F6384">
        <w:rPr>
          <w:rStyle w:val="tlid-translation"/>
          <w:rFonts w:ascii="Times New Roman" w:hAnsi="Times New Roman" w:cs="Times New Roman"/>
          <w:sz w:val="28"/>
          <w:szCs w:val="28"/>
          <w:lang w:val="uk-UA"/>
        </w:rPr>
        <w:t>рішал</w:t>
      </w:r>
      <w:proofErr w:type="spellEnd"/>
      <w:r w:rsidRPr="000F6384">
        <w:rPr>
          <w:rStyle w:val="tlid-translation"/>
          <w:rFonts w:ascii="Times New Roman" w:hAnsi="Times New Roman" w:cs="Times New Roman"/>
          <w:sz w:val="28"/>
          <w:szCs w:val="28"/>
          <w:lang w:val="uk-UA"/>
        </w:rPr>
        <w:t>», які нині в достатку сновигають по коридорах всіляких судових установ;</w:t>
      </w:r>
      <w:r w:rsidRPr="000F6384">
        <w:rPr>
          <w:rFonts w:ascii="Times New Roman" w:hAnsi="Times New Roman" w:cs="Times New Roman"/>
          <w:sz w:val="28"/>
          <w:szCs w:val="28"/>
          <w:lang w:val="uk-UA" w:eastAsia="ru-RU"/>
        </w:rPr>
        <w:t xml:space="preserve"> (5)</w:t>
      </w:r>
      <w:r w:rsidRPr="000F6384">
        <w:rPr>
          <w:rFonts w:ascii="Times New Roman" w:hAnsi="Times New Roman" w:cs="Times New Roman"/>
          <w:bCs/>
          <w:sz w:val="28"/>
          <w:szCs w:val="28"/>
          <w:lang w:val="uk-UA" w:eastAsia="ru-RU"/>
        </w:rPr>
        <w:t> </w:t>
      </w:r>
      <w:r w:rsidRPr="000F6384">
        <w:rPr>
          <w:rStyle w:val="tlid-translation"/>
          <w:rFonts w:ascii="Times New Roman" w:hAnsi="Times New Roman" w:cs="Times New Roman"/>
          <w:sz w:val="28"/>
          <w:szCs w:val="28"/>
          <w:lang w:val="uk-UA"/>
        </w:rPr>
        <w:t>зникає необхідність «купувати» посаду професійного судді;</w:t>
      </w:r>
      <w:r w:rsidRPr="000F6384">
        <w:rPr>
          <w:rFonts w:ascii="Times New Roman" w:hAnsi="Times New Roman" w:cs="Times New Roman"/>
          <w:sz w:val="28"/>
          <w:szCs w:val="28"/>
          <w:lang w:val="uk-UA" w:eastAsia="ru-RU"/>
        </w:rPr>
        <w:t xml:space="preserve"> (6)</w:t>
      </w:r>
      <w:r w:rsidRPr="000F6384">
        <w:rPr>
          <w:rFonts w:ascii="Times New Roman" w:hAnsi="Times New Roman" w:cs="Times New Roman"/>
          <w:bCs/>
          <w:sz w:val="28"/>
          <w:szCs w:val="28"/>
          <w:lang w:val="uk-UA" w:eastAsia="ru-RU"/>
        </w:rPr>
        <w:t> </w:t>
      </w:r>
      <w:r w:rsidRPr="000F6384">
        <w:rPr>
          <w:rStyle w:val="tlid-translation"/>
          <w:rFonts w:ascii="Times New Roman" w:hAnsi="Times New Roman" w:cs="Times New Roman"/>
          <w:sz w:val="28"/>
          <w:szCs w:val="28"/>
          <w:lang w:val="uk-UA"/>
        </w:rPr>
        <w:t>суд присяжних сприяє підвищенню якості досудового слідства, а також кваліфікації представників державного обвинувачення.</w:t>
      </w:r>
      <w:r w:rsidRPr="000F6384">
        <w:rPr>
          <w:rFonts w:ascii="Times New Roman" w:hAnsi="Times New Roman" w:cs="Times New Roman"/>
          <w:sz w:val="28"/>
          <w:szCs w:val="28"/>
          <w:lang w:val="uk-UA"/>
        </w:rPr>
        <w:t xml:space="preserve"> </w:t>
      </w:r>
      <w:r w:rsidRPr="000F6384">
        <w:rPr>
          <w:rStyle w:val="tlid-translation"/>
          <w:rFonts w:ascii="Times New Roman" w:hAnsi="Times New Roman" w:cs="Times New Roman"/>
          <w:sz w:val="28"/>
          <w:szCs w:val="28"/>
          <w:lang w:val="uk-UA"/>
        </w:rPr>
        <w:t>Але, мабуть, найголовніше – суд присяжних дає нам всім надію на справедливість незалежно від нашого статусу і матеріального становища.</w:t>
      </w:r>
      <w:r w:rsidRPr="000F6384">
        <w:rPr>
          <w:rFonts w:ascii="Times New Roman" w:hAnsi="Times New Roman" w:cs="Times New Roman"/>
          <w:sz w:val="28"/>
          <w:szCs w:val="28"/>
          <w:lang w:val="uk-UA"/>
        </w:rPr>
        <w:t xml:space="preserve"> </w:t>
      </w:r>
      <w:r w:rsidRPr="000F6384">
        <w:rPr>
          <w:rStyle w:val="tlid-translation"/>
          <w:rFonts w:ascii="Times New Roman" w:hAnsi="Times New Roman" w:cs="Times New Roman"/>
          <w:sz w:val="28"/>
          <w:szCs w:val="28"/>
          <w:lang w:val="uk-UA"/>
        </w:rPr>
        <w:t xml:space="preserve">Адже в особі суду присяжних ми, в кінцевому підсумку, будемо апелювати до самих себе, до своєї совісті, до Бога в нашій душі </w:t>
      </w:r>
      <w:r w:rsidRPr="000F6384">
        <w:rPr>
          <w:rFonts w:ascii="Times New Roman" w:hAnsi="Times New Roman" w:cs="Times New Roman"/>
          <w:sz w:val="28"/>
          <w:szCs w:val="28"/>
          <w:lang w:val="uk-UA" w:bidi="uk-UA"/>
        </w:rPr>
        <w:t>[2</w:t>
      </w:r>
      <w:r w:rsidR="000F6384">
        <w:rPr>
          <w:rFonts w:ascii="Times New Roman" w:hAnsi="Times New Roman" w:cs="Times New Roman"/>
          <w:sz w:val="28"/>
          <w:szCs w:val="28"/>
          <w:lang w:val="uk-UA" w:bidi="uk-UA"/>
        </w:rPr>
        <w:t>7</w:t>
      </w:r>
      <w:r w:rsidRPr="000F6384">
        <w:rPr>
          <w:rFonts w:ascii="Times New Roman" w:hAnsi="Times New Roman" w:cs="Times New Roman"/>
          <w:sz w:val="28"/>
          <w:szCs w:val="28"/>
          <w:lang w:val="uk-UA" w:bidi="uk-UA"/>
        </w:rPr>
        <w:t>]</w:t>
      </w:r>
      <w:r w:rsidRPr="000F6384">
        <w:rPr>
          <w:rStyle w:val="tlid-translation"/>
          <w:rFonts w:ascii="Times New Roman" w:hAnsi="Times New Roman" w:cs="Times New Roman"/>
          <w:sz w:val="28"/>
          <w:szCs w:val="28"/>
          <w:lang w:val="uk-UA"/>
        </w:rPr>
        <w:t>.</w:t>
      </w:r>
    </w:p>
    <w:p w:rsidR="00546F50" w:rsidRPr="000F6384" w:rsidRDefault="00546F50" w:rsidP="0026406A">
      <w:pPr>
        <w:widowControl w:val="0"/>
        <w:autoSpaceDE w:val="0"/>
        <w:autoSpaceDN w:val="0"/>
        <w:adjustRightInd w:val="0"/>
        <w:spacing w:after="0" w:line="360" w:lineRule="auto"/>
        <w:ind w:firstLine="709"/>
        <w:jc w:val="both"/>
        <w:rPr>
          <w:rStyle w:val="tlid-translation"/>
          <w:rFonts w:ascii="Times New Roman" w:hAnsi="Times New Roman" w:cs="Times New Roman"/>
          <w:sz w:val="28"/>
          <w:szCs w:val="28"/>
          <w:lang w:val="uk-UA"/>
        </w:rPr>
      </w:pPr>
      <w:r w:rsidRPr="000F6384">
        <w:rPr>
          <w:rStyle w:val="tlid-translation"/>
          <w:rFonts w:ascii="Times New Roman" w:hAnsi="Times New Roman" w:cs="Times New Roman"/>
          <w:sz w:val="28"/>
          <w:szCs w:val="28"/>
          <w:lang w:val="uk-UA" w:bidi="uk-UA"/>
        </w:rPr>
        <w:t>В.М.</w:t>
      </w:r>
      <w:r w:rsidRPr="000F6384">
        <w:rPr>
          <w:rFonts w:ascii="Times New Roman" w:hAnsi="Times New Roman" w:cs="Times New Roman"/>
          <w:bCs/>
          <w:sz w:val="28"/>
          <w:szCs w:val="28"/>
          <w:lang w:val="uk-UA" w:eastAsia="ru-RU"/>
        </w:rPr>
        <w:t> </w:t>
      </w:r>
      <w:r w:rsidRPr="000F6384">
        <w:rPr>
          <w:rStyle w:val="tlid-translation"/>
          <w:rFonts w:ascii="Times New Roman" w:hAnsi="Times New Roman" w:cs="Times New Roman"/>
          <w:sz w:val="28"/>
          <w:szCs w:val="28"/>
          <w:lang w:val="uk-UA" w:bidi="uk-UA"/>
        </w:rPr>
        <w:t>Руденко надав оцінку гарантій</w:t>
      </w:r>
      <w:r w:rsidRPr="000F6384">
        <w:rPr>
          <w:rStyle w:val="tlid-translation"/>
          <w:rFonts w:ascii="Times New Roman" w:hAnsi="Times New Roman" w:cs="Times New Roman"/>
          <w:sz w:val="28"/>
          <w:szCs w:val="28"/>
          <w:lang w:val="uk-UA"/>
        </w:rPr>
        <w:t xml:space="preserve"> прийняття </w:t>
      </w:r>
      <w:r w:rsidRPr="000F6384">
        <w:rPr>
          <w:rStyle w:val="tlid-translation"/>
          <w:rFonts w:ascii="Times New Roman" w:hAnsi="Times New Roman" w:cs="Times New Roman"/>
          <w:sz w:val="28"/>
          <w:szCs w:val="28"/>
          <w:lang w:val="uk-UA" w:bidi="uk-UA"/>
        </w:rPr>
        <w:t xml:space="preserve">судами присяжних </w:t>
      </w:r>
      <w:r w:rsidRPr="000F6384">
        <w:rPr>
          <w:rStyle w:val="tlid-translation"/>
          <w:rFonts w:ascii="Times New Roman" w:hAnsi="Times New Roman" w:cs="Times New Roman"/>
          <w:sz w:val="28"/>
          <w:szCs w:val="28"/>
          <w:lang w:val="uk-UA" w:bidi="uk-UA"/>
        </w:rPr>
        <w:lastRenderedPageBreak/>
        <w:t>розглянутих вище систем</w:t>
      </w:r>
      <w:r w:rsidRPr="000F6384">
        <w:rPr>
          <w:rStyle w:val="tlid-translation"/>
          <w:rFonts w:ascii="Times New Roman" w:hAnsi="Times New Roman" w:cs="Times New Roman"/>
          <w:sz w:val="28"/>
          <w:szCs w:val="28"/>
          <w:lang w:val="uk-UA"/>
        </w:rPr>
        <w:t xml:space="preserve"> об'єктивного</w:t>
      </w:r>
      <w:r w:rsidRPr="000F6384">
        <w:rPr>
          <w:rFonts w:ascii="Times New Roman" w:hAnsi="Times New Roman" w:cs="Times New Roman"/>
          <w:sz w:val="28"/>
          <w:szCs w:val="28"/>
          <w:lang w:val="uk-UA"/>
        </w:rPr>
        <w:t xml:space="preserve"> </w:t>
      </w:r>
      <w:r w:rsidRPr="000F6384">
        <w:rPr>
          <w:rStyle w:val="tlid-translation"/>
          <w:rFonts w:ascii="Times New Roman" w:hAnsi="Times New Roman" w:cs="Times New Roman"/>
          <w:sz w:val="28"/>
          <w:szCs w:val="28"/>
          <w:lang w:val="uk-UA"/>
        </w:rPr>
        <w:t xml:space="preserve">і неупередженого рішення. </w:t>
      </w:r>
      <w:r w:rsidRPr="000F6384">
        <w:rPr>
          <w:rStyle w:val="tlid-translation"/>
          <w:rFonts w:ascii="Times New Roman" w:hAnsi="Times New Roman" w:cs="Times New Roman"/>
          <w:sz w:val="28"/>
          <w:szCs w:val="28"/>
          <w:lang w:val="uk-UA" w:bidi="uk-UA"/>
        </w:rPr>
        <w:t xml:space="preserve">Його оцінки наведені у таблиці </w:t>
      </w:r>
      <w:r w:rsidR="005E790F">
        <w:rPr>
          <w:rFonts w:ascii="Times New Roman" w:hAnsi="Times New Roman" w:cs="Times New Roman"/>
          <w:sz w:val="28"/>
          <w:szCs w:val="28"/>
          <w:lang w:val="uk-UA" w:bidi="uk-UA"/>
        </w:rPr>
        <w:t>[1</w:t>
      </w:r>
      <w:r w:rsidRPr="000F6384">
        <w:rPr>
          <w:rFonts w:ascii="Times New Roman" w:hAnsi="Times New Roman" w:cs="Times New Roman"/>
          <w:sz w:val="28"/>
          <w:szCs w:val="28"/>
          <w:lang w:val="uk-UA" w:bidi="uk-UA"/>
        </w:rPr>
        <w:t>, с.</w:t>
      </w:r>
      <w:r w:rsidRPr="000F6384">
        <w:rPr>
          <w:rFonts w:ascii="Times New Roman" w:hAnsi="Times New Roman" w:cs="Times New Roman"/>
          <w:bCs/>
          <w:sz w:val="28"/>
          <w:szCs w:val="28"/>
          <w:lang w:val="uk-UA" w:eastAsia="ru-RU"/>
        </w:rPr>
        <w:t> 637</w:t>
      </w:r>
      <w:r w:rsidRPr="000F6384">
        <w:rPr>
          <w:rFonts w:ascii="Times New Roman" w:hAnsi="Times New Roman" w:cs="Times New Roman"/>
          <w:sz w:val="28"/>
          <w:szCs w:val="28"/>
          <w:lang w:val="uk-UA" w:bidi="uk-UA"/>
        </w:rPr>
        <w:t>]</w:t>
      </w:r>
      <w:r w:rsidRPr="000F6384">
        <w:rPr>
          <w:rStyle w:val="tlid-translation"/>
          <w:rFonts w:ascii="Times New Roman" w:hAnsi="Times New Roman" w:cs="Times New Roman"/>
          <w:sz w:val="28"/>
          <w:szCs w:val="28"/>
          <w:lang w:val="uk-UA" w:bidi="uk-UA"/>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417"/>
        <w:gridCol w:w="1985"/>
        <w:gridCol w:w="1417"/>
        <w:gridCol w:w="1418"/>
      </w:tblGrid>
      <w:tr w:rsidR="00546F50" w:rsidRPr="000F6384" w:rsidTr="00523DF1">
        <w:tc>
          <w:tcPr>
            <w:tcW w:w="3828" w:type="dxa"/>
            <w:shd w:val="clear" w:color="auto" w:fill="auto"/>
          </w:tcPr>
          <w:p w:rsidR="00546F50" w:rsidRPr="000F6384" w:rsidRDefault="00546F50" w:rsidP="000F6384">
            <w:pPr>
              <w:spacing w:after="0"/>
              <w:jc w:val="center"/>
              <w:rPr>
                <w:rFonts w:ascii="Times New Roman" w:hAnsi="Times New Roman" w:cs="Times New Roman"/>
                <w:sz w:val="26"/>
                <w:szCs w:val="26"/>
                <w:lang w:val="uk-UA"/>
              </w:rPr>
            </w:pPr>
            <w:r w:rsidRPr="000F6384">
              <w:rPr>
                <w:rFonts w:ascii="Times New Roman" w:hAnsi="Times New Roman" w:cs="Times New Roman"/>
                <w:sz w:val="26"/>
                <w:szCs w:val="26"/>
                <w:lang w:val="uk-UA"/>
              </w:rPr>
              <w:t>Критерії</w:t>
            </w:r>
          </w:p>
        </w:tc>
        <w:tc>
          <w:tcPr>
            <w:tcW w:w="1417" w:type="dxa"/>
            <w:shd w:val="clear" w:color="auto" w:fill="auto"/>
          </w:tcPr>
          <w:p w:rsidR="00546F50" w:rsidRPr="000F6384" w:rsidRDefault="00546F50" w:rsidP="000F6384">
            <w:pPr>
              <w:spacing w:after="0"/>
              <w:jc w:val="center"/>
              <w:rPr>
                <w:rFonts w:ascii="Times New Roman" w:hAnsi="Times New Roman" w:cs="Times New Roman"/>
                <w:sz w:val="26"/>
                <w:szCs w:val="26"/>
                <w:lang w:val="uk-UA"/>
              </w:rPr>
            </w:pPr>
            <w:r w:rsidRPr="000F6384">
              <w:rPr>
                <w:rFonts w:ascii="Times New Roman" w:hAnsi="Times New Roman" w:cs="Times New Roman"/>
                <w:sz w:val="26"/>
                <w:szCs w:val="26"/>
                <w:lang w:val="uk-UA"/>
              </w:rPr>
              <w:t>Непрофесійний суд</w:t>
            </w:r>
          </w:p>
        </w:tc>
        <w:tc>
          <w:tcPr>
            <w:tcW w:w="1985" w:type="dxa"/>
            <w:shd w:val="clear" w:color="auto" w:fill="auto"/>
          </w:tcPr>
          <w:p w:rsidR="00546F50" w:rsidRPr="000F6384" w:rsidRDefault="00546F50" w:rsidP="000F6384">
            <w:pPr>
              <w:spacing w:after="0"/>
              <w:jc w:val="center"/>
              <w:rPr>
                <w:rFonts w:ascii="Times New Roman" w:hAnsi="Times New Roman" w:cs="Times New Roman"/>
                <w:sz w:val="26"/>
                <w:szCs w:val="26"/>
                <w:lang w:val="uk-UA"/>
              </w:rPr>
            </w:pPr>
            <w:r w:rsidRPr="000F6384">
              <w:rPr>
                <w:rFonts w:ascii="Times New Roman" w:hAnsi="Times New Roman" w:cs="Times New Roman"/>
                <w:sz w:val="26"/>
                <w:szCs w:val="26"/>
                <w:lang w:val="uk-UA"/>
              </w:rPr>
              <w:t>Суд присяжних у формі журі</w:t>
            </w:r>
          </w:p>
        </w:tc>
        <w:tc>
          <w:tcPr>
            <w:tcW w:w="1417" w:type="dxa"/>
            <w:shd w:val="clear" w:color="auto" w:fill="auto"/>
          </w:tcPr>
          <w:p w:rsidR="00546F50" w:rsidRPr="000F6384" w:rsidRDefault="00546F50" w:rsidP="000F6384">
            <w:pPr>
              <w:spacing w:after="0"/>
              <w:jc w:val="center"/>
              <w:rPr>
                <w:rFonts w:ascii="Times New Roman" w:hAnsi="Times New Roman" w:cs="Times New Roman"/>
                <w:sz w:val="26"/>
                <w:szCs w:val="26"/>
                <w:lang w:val="uk-UA"/>
              </w:rPr>
            </w:pPr>
            <w:r w:rsidRPr="000F6384">
              <w:rPr>
                <w:rFonts w:ascii="Times New Roman" w:hAnsi="Times New Roman" w:cs="Times New Roman"/>
                <w:sz w:val="26"/>
                <w:szCs w:val="26"/>
                <w:lang w:val="uk-UA"/>
              </w:rPr>
              <w:t>Змішаний суд</w:t>
            </w:r>
          </w:p>
        </w:tc>
        <w:tc>
          <w:tcPr>
            <w:tcW w:w="1418" w:type="dxa"/>
            <w:shd w:val="clear" w:color="auto" w:fill="auto"/>
          </w:tcPr>
          <w:p w:rsidR="00546F50" w:rsidRPr="000F6384" w:rsidRDefault="00546F50" w:rsidP="000F6384">
            <w:pPr>
              <w:spacing w:after="0"/>
              <w:jc w:val="center"/>
              <w:rPr>
                <w:rFonts w:ascii="Times New Roman" w:hAnsi="Times New Roman" w:cs="Times New Roman"/>
                <w:sz w:val="26"/>
                <w:szCs w:val="26"/>
                <w:lang w:val="uk-UA"/>
              </w:rPr>
            </w:pPr>
            <w:r w:rsidRPr="000F6384">
              <w:rPr>
                <w:rFonts w:ascii="Times New Roman" w:hAnsi="Times New Roman" w:cs="Times New Roman"/>
                <w:sz w:val="26"/>
                <w:szCs w:val="26"/>
                <w:lang w:val="uk-UA"/>
              </w:rPr>
              <w:t>Гібридний суд</w:t>
            </w:r>
          </w:p>
        </w:tc>
      </w:tr>
      <w:tr w:rsidR="00546F50" w:rsidRPr="000F6384" w:rsidTr="00523DF1">
        <w:tc>
          <w:tcPr>
            <w:tcW w:w="3828"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Вірогідність участі у розгляді справи зацікавлених осіб</w:t>
            </w:r>
          </w:p>
        </w:tc>
        <w:tc>
          <w:tcPr>
            <w:tcW w:w="1417"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Висока</w:t>
            </w:r>
          </w:p>
        </w:tc>
        <w:tc>
          <w:tcPr>
            <w:tcW w:w="1985"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Низька</w:t>
            </w:r>
          </w:p>
        </w:tc>
        <w:tc>
          <w:tcPr>
            <w:tcW w:w="1417"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 xml:space="preserve">Висока </w:t>
            </w:r>
          </w:p>
        </w:tc>
        <w:tc>
          <w:tcPr>
            <w:tcW w:w="1418"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Низька</w:t>
            </w:r>
          </w:p>
        </w:tc>
      </w:tr>
      <w:tr w:rsidR="00546F50" w:rsidRPr="000F6384" w:rsidTr="00523DF1">
        <w:tc>
          <w:tcPr>
            <w:tcW w:w="3828"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Вірогідність впливу на непрофесійних суддів професійними суддями</w:t>
            </w:r>
          </w:p>
        </w:tc>
        <w:tc>
          <w:tcPr>
            <w:tcW w:w="1417"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Низька</w:t>
            </w:r>
          </w:p>
        </w:tc>
        <w:tc>
          <w:tcPr>
            <w:tcW w:w="1985"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Низька</w:t>
            </w:r>
          </w:p>
        </w:tc>
        <w:tc>
          <w:tcPr>
            <w:tcW w:w="1417"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 xml:space="preserve">Висока </w:t>
            </w:r>
          </w:p>
        </w:tc>
        <w:tc>
          <w:tcPr>
            <w:tcW w:w="1418"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Висока</w:t>
            </w:r>
          </w:p>
        </w:tc>
      </w:tr>
      <w:tr w:rsidR="00546F50" w:rsidRPr="000F6384" w:rsidTr="00523DF1">
        <w:tc>
          <w:tcPr>
            <w:tcW w:w="3828"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Вірогідність впливу на непрофесійних суддів громадськості, ЗМІ</w:t>
            </w:r>
          </w:p>
        </w:tc>
        <w:tc>
          <w:tcPr>
            <w:tcW w:w="1417"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Висока</w:t>
            </w:r>
          </w:p>
        </w:tc>
        <w:tc>
          <w:tcPr>
            <w:tcW w:w="1985"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Відносно низька</w:t>
            </w:r>
          </w:p>
        </w:tc>
        <w:tc>
          <w:tcPr>
            <w:tcW w:w="1417"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 xml:space="preserve">Висока </w:t>
            </w:r>
          </w:p>
        </w:tc>
        <w:tc>
          <w:tcPr>
            <w:tcW w:w="1418"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Відносно низька</w:t>
            </w:r>
          </w:p>
        </w:tc>
      </w:tr>
      <w:tr w:rsidR="00546F50" w:rsidRPr="000F6384" w:rsidTr="00523DF1">
        <w:tc>
          <w:tcPr>
            <w:tcW w:w="3828"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Вірогідність професіоналізації непрофесійних суддів</w:t>
            </w:r>
          </w:p>
        </w:tc>
        <w:tc>
          <w:tcPr>
            <w:tcW w:w="1417"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Низька</w:t>
            </w:r>
          </w:p>
        </w:tc>
        <w:tc>
          <w:tcPr>
            <w:tcW w:w="1985"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Низька</w:t>
            </w:r>
          </w:p>
        </w:tc>
        <w:tc>
          <w:tcPr>
            <w:tcW w:w="1417"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 xml:space="preserve">Висока </w:t>
            </w:r>
          </w:p>
        </w:tc>
        <w:tc>
          <w:tcPr>
            <w:tcW w:w="1418"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Висока</w:t>
            </w:r>
          </w:p>
        </w:tc>
      </w:tr>
      <w:tr w:rsidR="00546F50" w:rsidRPr="000F6384" w:rsidTr="00523DF1">
        <w:tc>
          <w:tcPr>
            <w:tcW w:w="3828"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 xml:space="preserve">Вірогідність підкупу непрофесійних суддів чи тиску на них </w:t>
            </w:r>
          </w:p>
        </w:tc>
        <w:tc>
          <w:tcPr>
            <w:tcW w:w="1417"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Висока</w:t>
            </w:r>
          </w:p>
        </w:tc>
        <w:tc>
          <w:tcPr>
            <w:tcW w:w="1985"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Низька</w:t>
            </w:r>
          </w:p>
        </w:tc>
        <w:tc>
          <w:tcPr>
            <w:tcW w:w="1417"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 xml:space="preserve">Висока </w:t>
            </w:r>
          </w:p>
        </w:tc>
        <w:tc>
          <w:tcPr>
            <w:tcW w:w="1418"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Низька</w:t>
            </w:r>
          </w:p>
        </w:tc>
      </w:tr>
      <w:tr w:rsidR="00546F50" w:rsidRPr="000F6384" w:rsidTr="00523DF1">
        <w:tc>
          <w:tcPr>
            <w:tcW w:w="3828"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Вірогідність прийняття некомпетентного рішення</w:t>
            </w:r>
          </w:p>
        </w:tc>
        <w:tc>
          <w:tcPr>
            <w:tcW w:w="1417"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Висока</w:t>
            </w:r>
          </w:p>
        </w:tc>
        <w:tc>
          <w:tcPr>
            <w:tcW w:w="1985"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Висока</w:t>
            </w:r>
          </w:p>
        </w:tc>
        <w:tc>
          <w:tcPr>
            <w:tcW w:w="1417"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 xml:space="preserve">Низька </w:t>
            </w:r>
          </w:p>
        </w:tc>
        <w:tc>
          <w:tcPr>
            <w:tcW w:w="1418" w:type="dxa"/>
            <w:shd w:val="clear" w:color="auto" w:fill="auto"/>
          </w:tcPr>
          <w:p w:rsidR="00546F50" w:rsidRPr="000F6384" w:rsidRDefault="00546F50" w:rsidP="000F6384">
            <w:pPr>
              <w:spacing w:after="0"/>
              <w:jc w:val="center"/>
              <w:rPr>
                <w:rFonts w:ascii="Times New Roman" w:hAnsi="Times New Roman" w:cs="Times New Roman"/>
                <w:lang w:val="uk-UA"/>
              </w:rPr>
            </w:pPr>
            <w:r w:rsidRPr="000F6384">
              <w:rPr>
                <w:rFonts w:ascii="Times New Roman" w:hAnsi="Times New Roman" w:cs="Times New Roman"/>
                <w:lang w:val="uk-UA"/>
              </w:rPr>
              <w:t>Низька</w:t>
            </w:r>
          </w:p>
        </w:tc>
      </w:tr>
    </w:tbl>
    <w:p w:rsidR="00546F50" w:rsidRPr="00726DBF" w:rsidRDefault="00546F50" w:rsidP="00546F50">
      <w:pPr>
        <w:autoSpaceDE w:val="0"/>
        <w:autoSpaceDN w:val="0"/>
        <w:adjustRightInd w:val="0"/>
        <w:spacing w:line="360" w:lineRule="auto"/>
        <w:ind w:firstLine="708"/>
        <w:jc w:val="both"/>
        <w:rPr>
          <w:rStyle w:val="tlid-translation"/>
          <w:sz w:val="10"/>
          <w:szCs w:val="10"/>
        </w:rPr>
      </w:pPr>
    </w:p>
    <w:p w:rsidR="005E790F" w:rsidRDefault="005E790F" w:rsidP="005E790F">
      <w:pPr>
        <w:autoSpaceDE w:val="0"/>
        <w:autoSpaceDN w:val="0"/>
        <w:adjustRightInd w:val="0"/>
        <w:spacing w:after="0" w:line="360" w:lineRule="auto"/>
        <w:ind w:firstLine="708"/>
        <w:jc w:val="both"/>
        <w:rPr>
          <w:rStyle w:val="tlid-translation"/>
          <w:rFonts w:ascii="Times New Roman" w:hAnsi="Times New Roman" w:cs="Times New Roman"/>
          <w:sz w:val="28"/>
          <w:szCs w:val="28"/>
          <w:lang w:val="uk-UA"/>
        </w:rPr>
      </w:pPr>
      <w:r w:rsidRPr="005E790F">
        <w:rPr>
          <w:rStyle w:val="tlid-translation"/>
          <w:rFonts w:ascii="Times New Roman" w:hAnsi="Times New Roman" w:cs="Times New Roman"/>
          <w:sz w:val="28"/>
          <w:szCs w:val="28"/>
          <w:lang w:val="uk-UA"/>
        </w:rPr>
        <w:t>Наведені дані свідчать про те, що ідеальних моделей суду присяжних не існує, усі вони мають переваги та недоліки. Натомість форма із журі та гібридна форма мають найбільше позитивних оцінок, а змішана форма – тільки одну, але дуже важливу – компетентність. Крім того, не слід забувати про дорожнечу інших форм, ніж змішана, на що звертав увагу, пояснюючи доцільність обрання саме такої моделі для України, А.</w:t>
      </w:r>
      <w:r w:rsidRPr="005E790F">
        <w:rPr>
          <w:rFonts w:ascii="Times New Roman" w:hAnsi="Times New Roman" w:cs="Times New Roman"/>
          <w:sz w:val="28"/>
          <w:szCs w:val="28"/>
          <w:lang w:val="uk-UA"/>
        </w:rPr>
        <w:t> </w:t>
      </w:r>
      <w:proofErr w:type="spellStart"/>
      <w:r w:rsidRPr="005E790F">
        <w:rPr>
          <w:rFonts w:ascii="Times New Roman" w:hAnsi="Times New Roman" w:cs="Times New Roman"/>
          <w:sz w:val="28"/>
          <w:szCs w:val="28"/>
          <w:lang w:val="uk-UA"/>
        </w:rPr>
        <w:t>Портнов</w:t>
      </w:r>
      <w:proofErr w:type="spellEnd"/>
      <w:r w:rsidRPr="005E790F">
        <w:rPr>
          <w:rStyle w:val="tlid-translation"/>
          <w:rFonts w:ascii="Times New Roman" w:hAnsi="Times New Roman" w:cs="Times New Roman"/>
          <w:sz w:val="28"/>
          <w:szCs w:val="28"/>
          <w:lang w:val="uk-UA"/>
        </w:rPr>
        <w:t xml:space="preserve"> </w:t>
      </w:r>
      <w:r w:rsidRPr="005E790F">
        <w:rPr>
          <w:rFonts w:ascii="Times New Roman" w:hAnsi="Times New Roman" w:cs="Times New Roman"/>
          <w:sz w:val="28"/>
          <w:szCs w:val="28"/>
          <w:lang w:val="uk-UA" w:bidi="uk-UA"/>
        </w:rPr>
        <w:t>[</w:t>
      </w:r>
      <w:r>
        <w:rPr>
          <w:rFonts w:ascii="Times New Roman" w:hAnsi="Times New Roman" w:cs="Times New Roman"/>
          <w:sz w:val="28"/>
          <w:szCs w:val="28"/>
          <w:lang w:val="uk-UA" w:bidi="uk-UA"/>
        </w:rPr>
        <w:t>10</w:t>
      </w:r>
      <w:r w:rsidRPr="005E790F">
        <w:rPr>
          <w:rFonts w:ascii="Times New Roman" w:hAnsi="Times New Roman" w:cs="Times New Roman"/>
          <w:sz w:val="28"/>
          <w:szCs w:val="28"/>
          <w:lang w:val="uk-UA" w:bidi="uk-UA"/>
        </w:rPr>
        <w:t>]</w:t>
      </w:r>
      <w:r w:rsidRPr="005E790F">
        <w:rPr>
          <w:rStyle w:val="tlid-translation"/>
          <w:rFonts w:ascii="Times New Roman" w:hAnsi="Times New Roman" w:cs="Times New Roman"/>
          <w:sz w:val="28"/>
          <w:szCs w:val="28"/>
          <w:lang w:val="uk-UA"/>
        </w:rPr>
        <w:t>. Бюджетні труднощі у впровадженні повноцінної моделі журі відзначаються навіть у маленькій Естонії</w:t>
      </w:r>
      <w:r w:rsidRPr="005E790F">
        <w:rPr>
          <w:rStyle w:val="aa"/>
          <w:rFonts w:ascii="Times New Roman" w:hAnsi="Times New Roman" w:cs="Times New Roman"/>
          <w:sz w:val="28"/>
          <w:szCs w:val="28"/>
          <w:lang w:val="uk-UA"/>
        </w:rPr>
        <w:footnoteReference w:id="13"/>
      </w:r>
      <w:r w:rsidRPr="005E790F">
        <w:rPr>
          <w:rStyle w:val="tlid-translation"/>
          <w:rFonts w:ascii="Times New Roman" w:hAnsi="Times New Roman" w:cs="Times New Roman"/>
          <w:sz w:val="28"/>
          <w:szCs w:val="28"/>
          <w:lang w:val="uk-UA"/>
        </w:rPr>
        <w:t>. Отже, на даний момент обрана українським законодавцем модель суду присяжних є найбільш прийнятна, але підлягає удосконаленню.</w:t>
      </w:r>
    </w:p>
    <w:p w:rsidR="00EB382A" w:rsidRPr="00952F3F" w:rsidRDefault="005E790F" w:rsidP="001C2E08">
      <w:pPr>
        <w:autoSpaceDE w:val="0"/>
        <w:autoSpaceDN w:val="0"/>
        <w:adjustRightInd w:val="0"/>
        <w:spacing w:after="0" w:line="360" w:lineRule="auto"/>
        <w:ind w:firstLine="708"/>
        <w:jc w:val="both"/>
        <w:rPr>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Що стосується можливості віднесення змішаного суду до категорії суду присяжних, то на даний момент </w:t>
      </w:r>
      <w:r w:rsidR="001C2E08">
        <w:rPr>
          <w:rStyle w:val="tlid-translation"/>
          <w:rFonts w:ascii="Times New Roman" w:hAnsi="Times New Roman" w:cs="Times New Roman"/>
          <w:sz w:val="28"/>
          <w:szCs w:val="28"/>
          <w:lang w:val="uk-UA"/>
        </w:rPr>
        <w:t xml:space="preserve">складається компроміс </w:t>
      </w:r>
      <w:r w:rsidR="00EB382A" w:rsidRPr="00952F3F">
        <w:rPr>
          <w:rFonts w:ascii="Times New Roman" w:hAnsi="Times New Roman" w:cs="Times New Roman"/>
          <w:sz w:val="28"/>
          <w:szCs w:val="28"/>
          <w:lang w:val="uk-UA"/>
        </w:rPr>
        <w:t xml:space="preserve">у визначенні континентальної моделі суду </w:t>
      </w:r>
      <w:r w:rsidR="001C2E08">
        <w:rPr>
          <w:rFonts w:ascii="Times New Roman" w:hAnsi="Times New Roman" w:cs="Times New Roman"/>
          <w:sz w:val="28"/>
          <w:szCs w:val="28"/>
          <w:lang w:val="uk-UA"/>
        </w:rPr>
        <w:t>як суду присяжних: с</w:t>
      </w:r>
      <w:r w:rsidR="00EB382A" w:rsidRPr="00952F3F">
        <w:rPr>
          <w:rFonts w:ascii="Times New Roman" w:hAnsi="Times New Roman" w:cs="Times New Roman"/>
          <w:sz w:val="28"/>
          <w:szCs w:val="28"/>
          <w:lang w:val="uk-UA"/>
        </w:rPr>
        <w:t>у</w:t>
      </w:r>
      <w:r w:rsidR="001C2E08">
        <w:rPr>
          <w:rFonts w:ascii="Times New Roman" w:hAnsi="Times New Roman" w:cs="Times New Roman"/>
          <w:sz w:val="28"/>
          <w:szCs w:val="28"/>
          <w:lang w:val="uk-UA"/>
        </w:rPr>
        <w:t>д присяжних слід розуміти у: 1)</w:t>
      </w:r>
      <w:r w:rsidR="001C2E08" w:rsidRPr="005E790F">
        <w:rPr>
          <w:rFonts w:ascii="Times New Roman" w:hAnsi="Times New Roman" w:cs="Times New Roman"/>
          <w:sz w:val="28"/>
          <w:szCs w:val="28"/>
          <w:lang w:val="uk-UA"/>
        </w:rPr>
        <w:t> </w:t>
      </w:r>
      <w:r w:rsidR="00EB382A" w:rsidRPr="00952F3F">
        <w:rPr>
          <w:rFonts w:ascii="Times New Roman" w:hAnsi="Times New Roman" w:cs="Times New Roman"/>
          <w:sz w:val="28"/>
          <w:szCs w:val="28"/>
          <w:lang w:val="uk-UA"/>
        </w:rPr>
        <w:t>широкому розумінні (всі сучасні форми участі народу у здійсненні правосу</w:t>
      </w:r>
      <w:r w:rsidR="001C2E08">
        <w:rPr>
          <w:rFonts w:ascii="Times New Roman" w:hAnsi="Times New Roman" w:cs="Times New Roman"/>
          <w:sz w:val="28"/>
          <w:szCs w:val="28"/>
          <w:lang w:val="uk-UA"/>
        </w:rPr>
        <w:t>ддя у кримінальних справах); 2)</w:t>
      </w:r>
      <w:r w:rsidR="001C2E08" w:rsidRPr="005E790F">
        <w:rPr>
          <w:rFonts w:ascii="Times New Roman" w:hAnsi="Times New Roman" w:cs="Times New Roman"/>
          <w:sz w:val="28"/>
          <w:szCs w:val="28"/>
          <w:lang w:val="uk-UA"/>
        </w:rPr>
        <w:t> </w:t>
      </w:r>
      <w:r w:rsidR="00EB382A" w:rsidRPr="00952F3F">
        <w:rPr>
          <w:rFonts w:ascii="Times New Roman" w:hAnsi="Times New Roman" w:cs="Times New Roman"/>
          <w:sz w:val="28"/>
          <w:szCs w:val="28"/>
          <w:lang w:val="uk-UA"/>
        </w:rPr>
        <w:t>суд присяжних у вузькому розумінні (власне суд присяжних англо-американського зразка, тобто суд присяжних із окремою категорією засідателів від народу) [</w:t>
      </w:r>
      <w:r w:rsidR="001C2E08">
        <w:rPr>
          <w:rFonts w:ascii="Times New Roman" w:hAnsi="Times New Roman" w:cs="Times New Roman"/>
          <w:sz w:val="28"/>
          <w:szCs w:val="28"/>
          <w:lang w:val="uk-UA"/>
        </w:rPr>
        <w:t>29</w:t>
      </w:r>
      <w:r w:rsidR="00EB382A" w:rsidRPr="00952F3F">
        <w:rPr>
          <w:rFonts w:ascii="Times New Roman" w:hAnsi="Times New Roman" w:cs="Times New Roman"/>
          <w:sz w:val="28"/>
          <w:szCs w:val="28"/>
          <w:lang w:val="uk-UA"/>
        </w:rPr>
        <w:t xml:space="preserve">, с. 45]. </w:t>
      </w:r>
    </w:p>
    <w:p w:rsidR="00E45977" w:rsidRPr="00E45977" w:rsidRDefault="00E45977" w:rsidP="00E45977">
      <w:pPr>
        <w:pStyle w:val="a3"/>
        <w:spacing w:after="0"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2.2.</w:t>
      </w:r>
      <w:r w:rsidRPr="005E790F">
        <w:rPr>
          <w:rFonts w:ascii="Times New Roman" w:hAnsi="Times New Roman" w:cs="Times New Roman"/>
          <w:sz w:val="28"/>
          <w:szCs w:val="28"/>
          <w:lang w:val="uk-UA"/>
        </w:rPr>
        <w:t> </w:t>
      </w:r>
      <w:r w:rsidRPr="00E45977">
        <w:rPr>
          <w:rFonts w:ascii="Times New Roman" w:hAnsi="Times New Roman" w:cs="Times New Roman"/>
          <w:b/>
          <w:sz w:val="28"/>
          <w:szCs w:val="28"/>
          <w:lang w:val="uk-UA"/>
        </w:rPr>
        <w:t>Перспективи розвитку інституту суду присяжних в Україні</w:t>
      </w:r>
    </w:p>
    <w:p w:rsidR="00EB382A" w:rsidRDefault="008F7A46" w:rsidP="00A04316">
      <w:pPr>
        <w:autoSpaceDE w:val="0"/>
        <w:autoSpaceDN w:val="0"/>
        <w:adjustRightInd w:val="0"/>
        <w:spacing w:after="0" w:line="360" w:lineRule="auto"/>
        <w:ind w:firstLine="708"/>
        <w:jc w:val="both"/>
        <w:rPr>
          <w:rFonts w:ascii="Times New Roman" w:hAnsi="Times New Roman" w:cs="Times New Roman"/>
          <w:sz w:val="28"/>
          <w:szCs w:val="28"/>
          <w:lang w:val="uk-UA"/>
        </w:rPr>
      </w:pPr>
      <w:r w:rsidRPr="00952F3F">
        <w:rPr>
          <w:rFonts w:ascii="Times New Roman" w:hAnsi="Times New Roman" w:cs="Times New Roman"/>
          <w:sz w:val="28"/>
          <w:szCs w:val="28"/>
          <w:lang w:val="uk-UA"/>
        </w:rPr>
        <w:t>Законодавець, ввівши інститут суду присяжних в Україні, намагався включити до нього норми, апробовані як світовою практикою його існування, так і певними прототипами існування феномену суду присяжних на теренах України. Та на відміну від зарубіжних судових систем, інститут присяжних в Україні потребує  певного вдосконалення.</w:t>
      </w:r>
    </w:p>
    <w:p w:rsidR="00EB382A" w:rsidRPr="00A04316" w:rsidRDefault="008F7A46" w:rsidP="008F7A46">
      <w:pPr>
        <w:autoSpaceDE w:val="0"/>
        <w:autoSpaceDN w:val="0"/>
        <w:adjustRightInd w:val="0"/>
        <w:spacing w:after="0" w:line="360" w:lineRule="auto"/>
        <w:ind w:firstLine="708"/>
        <w:jc w:val="both"/>
        <w:rPr>
          <w:rStyle w:val="tlid-translation"/>
          <w:rFonts w:ascii="Times New Roman" w:hAnsi="Times New Roman" w:cs="Times New Roman"/>
          <w:sz w:val="28"/>
          <w:szCs w:val="28"/>
          <w:lang w:val="uk-UA"/>
        </w:rPr>
      </w:pPr>
      <w:r>
        <w:rPr>
          <w:rFonts w:ascii="Times New Roman" w:hAnsi="Times New Roman" w:cs="Times New Roman"/>
          <w:sz w:val="28"/>
          <w:szCs w:val="28"/>
          <w:lang w:val="uk-UA"/>
        </w:rPr>
        <w:t xml:space="preserve">Розглянемо напрямки такого вдосконалення. </w:t>
      </w:r>
    </w:p>
    <w:p w:rsidR="00546F50" w:rsidRPr="00A04316" w:rsidRDefault="00546F50" w:rsidP="00A04316">
      <w:pPr>
        <w:autoSpaceDE w:val="0"/>
        <w:autoSpaceDN w:val="0"/>
        <w:adjustRightInd w:val="0"/>
        <w:spacing w:after="0" w:line="360" w:lineRule="auto"/>
        <w:ind w:firstLine="708"/>
        <w:jc w:val="both"/>
        <w:rPr>
          <w:rFonts w:ascii="Times New Roman" w:hAnsi="Times New Roman" w:cs="Times New Roman"/>
          <w:sz w:val="28"/>
          <w:szCs w:val="28"/>
          <w:lang w:val="uk-UA"/>
        </w:rPr>
      </w:pPr>
      <w:r w:rsidRPr="00A04316">
        <w:rPr>
          <w:rStyle w:val="tlid-translation"/>
          <w:rFonts w:ascii="Times New Roman" w:hAnsi="Times New Roman" w:cs="Times New Roman"/>
          <w:sz w:val="28"/>
          <w:szCs w:val="28"/>
          <w:lang w:val="uk-UA"/>
        </w:rPr>
        <w:t>1.</w:t>
      </w:r>
      <w:r w:rsidRPr="00A04316">
        <w:rPr>
          <w:rFonts w:ascii="Times New Roman" w:hAnsi="Times New Roman" w:cs="Times New Roman"/>
          <w:sz w:val="28"/>
          <w:szCs w:val="28"/>
          <w:lang w:val="uk-UA"/>
        </w:rPr>
        <w:t> Запровадження суду присяжних в Україні пов’язується, здебільшого, з КПК 2012 р. Відповідно до ч. 3 ст. 31 КПК, кримінальне провадження в суді першої інстанції щодо злочинів, за вчинення яких передбачено довічне позбавлення волі, здійснюється колегіально судом у складі трьох суддів, а за клопотанням обвинуваченого – судом присяжних у складі двох суддів та трьох присяжних. Відповідно до ч. 2 ст. 391 КПК, усі питання вирішуються простою більшістю голосів. Ці положення потребують радикального удосконалення.</w:t>
      </w:r>
    </w:p>
    <w:p w:rsidR="00546F50" w:rsidRPr="00A04316" w:rsidRDefault="00546F50" w:rsidP="00A04316">
      <w:pPr>
        <w:autoSpaceDE w:val="0"/>
        <w:autoSpaceDN w:val="0"/>
        <w:adjustRightInd w:val="0"/>
        <w:spacing w:after="0" w:line="360" w:lineRule="auto"/>
        <w:ind w:firstLine="708"/>
        <w:jc w:val="both"/>
        <w:rPr>
          <w:rFonts w:ascii="Times New Roman" w:hAnsi="Times New Roman" w:cs="Times New Roman"/>
          <w:sz w:val="28"/>
          <w:szCs w:val="28"/>
          <w:lang w:val="uk-UA"/>
        </w:rPr>
      </w:pPr>
      <w:r w:rsidRPr="00A04316">
        <w:rPr>
          <w:rStyle w:val="tlid-translation"/>
          <w:rFonts w:ascii="Times New Roman" w:hAnsi="Times New Roman" w:cs="Times New Roman"/>
          <w:sz w:val="28"/>
          <w:szCs w:val="28"/>
          <w:lang w:val="uk-UA"/>
        </w:rPr>
        <w:t>1.1.</w:t>
      </w:r>
      <w:r w:rsidRPr="00A04316">
        <w:rPr>
          <w:rFonts w:ascii="Times New Roman" w:hAnsi="Times New Roman" w:cs="Times New Roman"/>
          <w:sz w:val="28"/>
          <w:szCs w:val="28"/>
          <w:lang w:val="uk-UA"/>
        </w:rPr>
        <w:t> Потребує зниження межа, за якою стає доступним суд присяжних. За виконаним вище аналізом, межа покарання, за якою держава повинна обов’язково забезпечити розгляд кримінальної справи судом присяжних – можливість покарання на 6-8 років позбавлення волі, з поступовим зниженням і цієї межі. За правовою традицією США, будь-який кримінальний злочин повинен розглядатися в суді судом присяжних, як це зазначено у рішення Верховного Суду США по справі «</w:t>
      </w:r>
      <w:proofErr w:type="spellStart"/>
      <w:r w:rsidRPr="00A04316">
        <w:rPr>
          <w:rFonts w:ascii="Times New Roman" w:hAnsi="Times New Roman" w:cs="Times New Roman"/>
          <w:bCs/>
          <w:iCs/>
          <w:sz w:val="28"/>
          <w:szCs w:val="28"/>
          <w:lang w:val="uk-UA"/>
        </w:rPr>
        <w:t>Duncan</w:t>
      </w:r>
      <w:proofErr w:type="spellEnd"/>
      <w:r w:rsidRPr="00A04316">
        <w:rPr>
          <w:rFonts w:ascii="Times New Roman" w:hAnsi="Times New Roman" w:cs="Times New Roman"/>
          <w:bCs/>
          <w:iCs/>
          <w:sz w:val="28"/>
          <w:szCs w:val="28"/>
          <w:lang w:val="uk-UA"/>
        </w:rPr>
        <w:t xml:space="preserve"> v. </w:t>
      </w:r>
      <w:proofErr w:type="spellStart"/>
      <w:r w:rsidRPr="00A04316">
        <w:rPr>
          <w:rFonts w:ascii="Times New Roman" w:hAnsi="Times New Roman" w:cs="Times New Roman"/>
          <w:bCs/>
          <w:iCs/>
          <w:sz w:val="28"/>
          <w:szCs w:val="28"/>
          <w:lang w:val="uk-UA"/>
        </w:rPr>
        <w:t>Louisiana</w:t>
      </w:r>
      <w:proofErr w:type="spellEnd"/>
      <w:r w:rsidRPr="00A04316">
        <w:rPr>
          <w:rFonts w:ascii="Times New Roman" w:hAnsi="Times New Roman" w:cs="Times New Roman"/>
          <w:bCs/>
          <w:iCs/>
          <w:sz w:val="28"/>
          <w:szCs w:val="28"/>
          <w:lang w:val="uk-UA"/>
        </w:rPr>
        <w:t>».</w:t>
      </w:r>
    </w:p>
    <w:p w:rsidR="00546F50" w:rsidRPr="00A04316" w:rsidRDefault="00546F50" w:rsidP="00A04316">
      <w:pPr>
        <w:autoSpaceDE w:val="0"/>
        <w:autoSpaceDN w:val="0"/>
        <w:adjustRightInd w:val="0"/>
        <w:spacing w:after="0" w:line="360" w:lineRule="auto"/>
        <w:ind w:firstLine="708"/>
        <w:jc w:val="both"/>
        <w:rPr>
          <w:rFonts w:ascii="Times New Roman" w:hAnsi="Times New Roman" w:cs="Times New Roman"/>
          <w:sz w:val="28"/>
          <w:szCs w:val="28"/>
          <w:lang w:val="uk-UA"/>
        </w:rPr>
      </w:pPr>
      <w:r w:rsidRPr="00A04316">
        <w:rPr>
          <w:rStyle w:val="tlid-translation"/>
          <w:rFonts w:ascii="Times New Roman" w:hAnsi="Times New Roman" w:cs="Times New Roman"/>
          <w:sz w:val="28"/>
          <w:szCs w:val="28"/>
          <w:lang w:val="uk-UA"/>
        </w:rPr>
        <w:t>1.2.</w:t>
      </w:r>
      <w:r w:rsidRPr="00A04316">
        <w:rPr>
          <w:rFonts w:ascii="Times New Roman" w:hAnsi="Times New Roman" w:cs="Times New Roman"/>
          <w:sz w:val="28"/>
          <w:szCs w:val="28"/>
          <w:lang w:val="uk-UA"/>
        </w:rPr>
        <w:t xml:space="preserve"> Потребує збільшення кількість присяжних. Відповідно до зробленого узагальнення, на 2 професійних суддів повинно бути не менше 5-7 присяжних. Інакше такі зазначені у таблиці недоліки, як висока вірогідність впливу на непрофесійних суддів професійними суддями та велика вірогідність підкупу непрофесійних суддів чи тиску на них стають нездоланними. Наприклад, український політичний діяч, генерал-лейтенант міліції Г.Г. Москаль назвав введений в Україні суд присяжних «профанацією» і слушно зазначив, що «двом професійним суддям схилити одного присяжного на свою сторону для прийняття рішення – просто. Відповідно, виходить "три – за, два – проти" і </w:t>
      </w:r>
      <w:r w:rsidRPr="00A04316">
        <w:rPr>
          <w:rFonts w:ascii="Times New Roman" w:hAnsi="Times New Roman" w:cs="Times New Roman"/>
          <w:sz w:val="28"/>
          <w:szCs w:val="28"/>
          <w:lang w:val="uk-UA"/>
        </w:rPr>
        <w:lastRenderedPageBreak/>
        <w:t>рішення прийнято. Робити так не складатиме жодних великих труднощів»</w:t>
      </w:r>
      <w:r w:rsidRPr="00CC0F8E">
        <w:rPr>
          <w:rStyle w:val="aa"/>
          <w:rFonts w:ascii="Times New Roman" w:hAnsi="Times New Roman" w:cs="Times New Roman"/>
          <w:sz w:val="24"/>
          <w:szCs w:val="24"/>
          <w:lang w:val="uk-UA"/>
        </w:rPr>
        <w:footnoteReference w:id="14"/>
      </w:r>
      <w:r w:rsidRPr="00A04316">
        <w:rPr>
          <w:rFonts w:ascii="Times New Roman" w:hAnsi="Times New Roman" w:cs="Times New Roman"/>
          <w:sz w:val="28"/>
          <w:szCs w:val="28"/>
          <w:lang w:val="uk-UA"/>
        </w:rPr>
        <w:t>. Якщо ж буде навіть 5 присяжних, то «схиляти» знадобиться не менше 2. Можливо, слід вводити різну кількість присяжних на різні категорії справ.</w:t>
      </w:r>
    </w:p>
    <w:p w:rsidR="00546F50" w:rsidRPr="00A04316" w:rsidRDefault="00546F50" w:rsidP="00A04316">
      <w:pPr>
        <w:autoSpaceDE w:val="0"/>
        <w:autoSpaceDN w:val="0"/>
        <w:adjustRightInd w:val="0"/>
        <w:spacing w:after="0" w:line="360" w:lineRule="auto"/>
        <w:ind w:firstLine="708"/>
        <w:jc w:val="both"/>
        <w:rPr>
          <w:rFonts w:ascii="Times New Roman" w:hAnsi="Times New Roman" w:cs="Times New Roman"/>
          <w:sz w:val="28"/>
          <w:szCs w:val="28"/>
          <w:lang w:val="uk-UA"/>
        </w:rPr>
      </w:pPr>
      <w:r w:rsidRPr="00A04316">
        <w:rPr>
          <w:rStyle w:val="tlid-translation"/>
          <w:rFonts w:ascii="Times New Roman" w:hAnsi="Times New Roman" w:cs="Times New Roman"/>
          <w:sz w:val="28"/>
          <w:szCs w:val="28"/>
          <w:lang w:val="uk-UA"/>
        </w:rPr>
        <w:t>1.3.</w:t>
      </w:r>
      <w:r w:rsidRPr="00A04316">
        <w:rPr>
          <w:rFonts w:ascii="Times New Roman" w:hAnsi="Times New Roman" w:cs="Times New Roman"/>
          <w:sz w:val="28"/>
          <w:szCs w:val="28"/>
          <w:lang w:val="uk-UA"/>
        </w:rPr>
        <w:t xml:space="preserve"> Апеляційний перегляд вироків суду присяжних повинен здійснюватися виключно судом присяжних, як це теж відомо у світі і зазначено вище. Інакше тиск і корупційна складова не виключаються – просто переносяться на апеляційний рівень. </w:t>
      </w:r>
    </w:p>
    <w:p w:rsidR="00546F50" w:rsidRPr="00A04316" w:rsidRDefault="00546F50" w:rsidP="00A04316">
      <w:pPr>
        <w:pStyle w:val="StyleZakonu"/>
        <w:spacing w:after="0" w:line="360" w:lineRule="auto"/>
        <w:ind w:firstLine="720"/>
        <w:rPr>
          <w:sz w:val="28"/>
          <w:szCs w:val="28"/>
        </w:rPr>
      </w:pPr>
      <w:r w:rsidRPr="00A04316">
        <w:rPr>
          <w:rStyle w:val="tlid-translation"/>
          <w:sz w:val="28"/>
          <w:szCs w:val="28"/>
        </w:rPr>
        <w:t>2.</w:t>
      </w:r>
      <w:r w:rsidRPr="00A04316">
        <w:rPr>
          <w:sz w:val="28"/>
          <w:szCs w:val="28"/>
        </w:rPr>
        <w:t xml:space="preserve"> У дослідженнях українського суду присяжних практично «забувається» те, що суд присяжних згадується і у </w:t>
      </w:r>
      <w:r w:rsidR="00F40C52">
        <w:rPr>
          <w:sz w:val="28"/>
          <w:szCs w:val="28"/>
        </w:rPr>
        <w:t>ЦПКУ</w:t>
      </w:r>
      <w:r w:rsidRPr="00A04316">
        <w:rPr>
          <w:sz w:val="28"/>
          <w:szCs w:val="28"/>
        </w:rPr>
        <w:t xml:space="preserve">. Однак він там згаданий настільки формально, що майже непомітний. Так, у ст. 234 первісної редакції ЦПКУ від 18.03.2004 р. </w:t>
      </w:r>
      <w:r w:rsidRPr="00A04316">
        <w:rPr>
          <w:rStyle w:val="rvts44"/>
          <w:sz w:val="28"/>
          <w:szCs w:val="28"/>
        </w:rPr>
        <w:t>№</w:t>
      </w:r>
      <w:r w:rsidRPr="00A04316">
        <w:rPr>
          <w:sz w:val="28"/>
          <w:szCs w:val="28"/>
        </w:rPr>
        <w:t> </w:t>
      </w:r>
      <w:r w:rsidRPr="00A04316">
        <w:rPr>
          <w:rStyle w:val="rvts44"/>
          <w:sz w:val="28"/>
          <w:szCs w:val="28"/>
        </w:rPr>
        <w:t xml:space="preserve">1618-IV деякі справи окремого провадження, передбачені </w:t>
      </w:r>
      <w:r w:rsidRPr="00A04316">
        <w:rPr>
          <w:sz w:val="28"/>
          <w:szCs w:val="28"/>
        </w:rPr>
        <w:t xml:space="preserve">ч. 2 ст. 234, </w:t>
      </w:r>
      <w:r w:rsidRPr="00A04316">
        <w:rPr>
          <w:rStyle w:val="rvts44"/>
          <w:sz w:val="28"/>
          <w:szCs w:val="28"/>
        </w:rPr>
        <w:t xml:space="preserve">а саме, про: </w:t>
      </w:r>
      <w:r w:rsidRPr="00A04316">
        <w:rPr>
          <w:sz w:val="28"/>
          <w:szCs w:val="28"/>
        </w:rPr>
        <w:t xml:space="preserve">1) обмеження цивільної дієздатності фізичної особи, визнання фізичної особи недієздатною та поновлення цивільної дієздатності фізичної особи; 3) визнання фізичної особи безвісно відсутньою чи оголошення її померлою; 4) усиновлення; 9) надання особі психіатричної допомоги в примусовому порядку; 10) примусову госпіталізацію до протитуберкульозного закладу, – розглядалися колегією у складі 1 професійний суддя і 2 народних засідателя. Після того, як внаслідок конституційної судової реформи 2016 р. згадка про «народних засідателів» була виключна із наведених вище ст.ст. 124, 127 Конституції України, був прийнятий Закон України від 09.02.2017 р. </w:t>
      </w:r>
      <w:r w:rsidRPr="00A04316">
        <w:rPr>
          <w:rStyle w:val="rvts44"/>
          <w:sz w:val="28"/>
          <w:szCs w:val="28"/>
        </w:rPr>
        <w:t>№</w:t>
      </w:r>
      <w:r w:rsidRPr="00A04316">
        <w:rPr>
          <w:sz w:val="28"/>
          <w:szCs w:val="28"/>
        </w:rPr>
        <w:t> </w:t>
      </w:r>
      <w:r w:rsidRPr="00A04316">
        <w:rPr>
          <w:rStyle w:val="rvts44"/>
          <w:sz w:val="28"/>
          <w:szCs w:val="28"/>
        </w:rPr>
        <w:t>1847-VIII «</w:t>
      </w:r>
      <w:r w:rsidRPr="00A04316">
        <w:rPr>
          <w:rStyle w:val="rvts23"/>
          <w:sz w:val="28"/>
          <w:szCs w:val="28"/>
        </w:rPr>
        <w:t xml:space="preserve">Про внесення змін до Цивільного процесуального кодексу України щодо розгляду справ за участю присяжних», яким у ЦПКУ слова </w:t>
      </w:r>
      <w:r w:rsidRPr="00A04316">
        <w:rPr>
          <w:sz w:val="28"/>
          <w:szCs w:val="28"/>
        </w:rPr>
        <w:t xml:space="preserve">«народних засідателів» замінили словом «присяжних». При прийнятті ЦПКУ в редакції Закону від 03.10.2017 р. </w:t>
      </w:r>
      <w:r w:rsidRPr="00A04316">
        <w:rPr>
          <w:rStyle w:val="rvts44"/>
          <w:sz w:val="28"/>
          <w:szCs w:val="28"/>
        </w:rPr>
        <w:t>№</w:t>
      </w:r>
      <w:r w:rsidRPr="00A04316">
        <w:rPr>
          <w:sz w:val="28"/>
          <w:szCs w:val="28"/>
        </w:rPr>
        <w:t> 2147</w:t>
      </w:r>
      <w:r w:rsidRPr="00A04316">
        <w:rPr>
          <w:sz w:val="28"/>
          <w:szCs w:val="28"/>
        </w:rPr>
        <w:sym w:font="Symbol" w:char="F02D"/>
      </w:r>
      <w:r w:rsidRPr="00A04316">
        <w:rPr>
          <w:sz w:val="28"/>
          <w:szCs w:val="28"/>
        </w:rPr>
        <w:t>VІІІ стаття, еквівалента за змістом ст. 234, отримала номер 293, без будь-якої зміни по суті.</w:t>
      </w:r>
    </w:p>
    <w:p w:rsidR="00546F50" w:rsidRPr="00A04316" w:rsidRDefault="00546F50" w:rsidP="00A04316">
      <w:pPr>
        <w:pStyle w:val="StyleZakonu"/>
        <w:spacing w:after="0" w:line="360" w:lineRule="auto"/>
        <w:ind w:firstLine="720"/>
        <w:rPr>
          <w:rStyle w:val="tlid-translation"/>
          <w:sz w:val="28"/>
          <w:szCs w:val="28"/>
        </w:rPr>
      </w:pPr>
      <w:r w:rsidRPr="00A04316">
        <w:rPr>
          <w:sz w:val="28"/>
          <w:szCs w:val="28"/>
        </w:rPr>
        <w:t xml:space="preserve">В принципі зрозумілий намір законодавця ще при прийнятті ЦПКУ 18.03.2004 р. передати на розгляд «народних» суддів вирішення морально чутливих питань. Однак на даному етапі розвитку суспільства у цивільному </w:t>
      </w:r>
      <w:r w:rsidRPr="00A04316">
        <w:rPr>
          <w:sz w:val="28"/>
          <w:szCs w:val="28"/>
        </w:rPr>
        <w:lastRenderedPageBreak/>
        <w:t xml:space="preserve">процесі, у тому числі у справах позовного провадження, виникає велика кількість справ, які також потребують вирішення морально чутливих питань. Це питання із сімейних спорів, питання щодо захисту моральних засад суспільства тощо. Наприклад, у справі Верховного Суду США </w:t>
      </w:r>
      <w:r w:rsidRPr="00A04316">
        <w:rPr>
          <w:rStyle w:val="tlid-translation"/>
          <w:sz w:val="28"/>
          <w:szCs w:val="28"/>
        </w:rPr>
        <w:t>«</w:t>
      </w:r>
      <w:proofErr w:type="spellStart"/>
      <w:r w:rsidRPr="00A04316">
        <w:rPr>
          <w:rStyle w:val="tlid-translation"/>
          <w:sz w:val="28"/>
          <w:szCs w:val="28"/>
        </w:rPr>
        <w:t>Roth</w:t>
      </w:r>
      <w:proofErr w:type="spellEnd"/>
      <w:r w:rsidRPr="00A04316">
        <w:rPr>
          <w:rStyle w:val="tlid-translation"/>
          <w:sz w:val="28"/>
          <w:szCs w:val="28"/>
        </w:rPr>
        <w:t xml:space="preserve"> v. </w:t>
      </w:r>
      <w:proofErr w:type="spellStart"/>
      <w:r w:rsidRPr="00A04316">
        <w:rPr>
          <w:rStyle w:val="tlid-translation"/>
          <w:sz w:val="28"/>
          <w:szCs w:val="28"/>
        </w:rPr>
        <w:t>United</w:t>
      </w:r>
      <w:proofErr w:type="spellEnd"/>
      <w:r w:rsidRPr="00A04316">
        <w:rPr>
          <w:rStyle w:val="tlid-translation"/>
          <w:sz w:val="28"/>
          <w:szCs w:val="28"/>
        </w:rPr>
        <w:t xml:space="preserve"> </w:t>
      </w:r>
      <w:proofErr w:type="spellStart"/>
      <w:r w:rsidRPr="00A04316">
        <w:rPr>
          <w:rStyle w:val="tlid-translation"/>
          <w:sz w:val="28"/>
          <w:szCs w:val="28"/>
        </w:rPr>
        <w:t>States</w:t>
      </w:r>
      <w:proofErr w:type="spellEnd"/>
      <w:r w:rsidRPr="00A04316">
        <w:rPr>
          <w:rStyle w:val="tlid-translation"/>
          <w:sz w:val="28"/>
          <w:szCs w:val="28"/>
        </w:rPr>
        <w:t>»</w:t>
      </w:r>
      <w:r w:rsidRPr="00A04316">
        <w:rPr>
          <w:sz w:val="28"/>
          <w:szCs w:val="28"/>
        </w:rPr>
        <w:t xml:space="preserve"> (1957 р.) </w:t>
      </w:r>
      <w:r w:rsidRPr="00A04316">
        <w:rPr>
          <w:rStyle w:val="tlid-translation"/>
          <w:sz w:val="28"/>
          <w:szCs w:val="28"/>
        </w:rPr>
        <w:t>суддя так інструктував присяжних: «У цьому випадку, панове присяжні, ви і тільки ви є винятковими суддями того, що є загальна совість спільноти, і визначати і розглядати совість спільноти в цілому... Ви можете запитати себе: чи ображає ЦЕ загальну совість спільноти за сучасними стандартами?»</w:t>
      </w:r>
      <w:r w:rsidRPr="00A04316">
        <w:rPr>
          <w:sz w:val="28"/>
          <w:szCs w:val="28"/>
          <w:lang w:bidi="uk-UA"/>
        </w:rPr>
        <w:t xml:space="preserve"> [2</w:t>
      </w:r>
      <w:r w:rsidR="000F6384" w:rsidRPr="00A04316">
        <w:rPr>
          <w:sz w:val="28"/>
          <w:szCs w:val="28"/>
          <w:lang w:bidi="uk-UA"/>
        </w:rPr>
        <w:t>8</w:t>
      </w:r>
      <w:r w:rsidRPr="00A04316">
        <w:rPr>
          <w:sz w:val="28"/>
          <w:szCs w:val="28"/>
          <w:lang w:bidi="uk-UA"/>
        </w:rPr>
        <w:t>]</w:t>
      </w:r>
      <w:r w:rsidRPr="00A04316">
        <w:rPr>
          <w:rStyle w:val="tlid-translation"/>
          <w:sz w:val="28"/>
          <w:szCs w:val="28"/>
        </w:rPr>
        <w:t>.</w:t>
      </w:r>
    </w:p>
    <w:p w:rsidR="00546F50" w:rsidRPr="00A04316" w:rsidRDefault="00546F50" w:rsidP="00A04316">
      <w:pPr>
        <w:pStyle w:val="StyleZakonu"/>
        <w:spacing w:after="0" w:line="360" w:lineRule="auto"/>
        <w:ind w:firstLine="720"/>
        <w:rPr>
          <w:rStyle w:val="tlid-translation"/>
          <w:sz w:val="28"/>
          <w:szCs w:val="28"/>
        </w:rPr>
      </w:pPr>
      <w:r w:rsidRPr="00A04316">
        <w:rPr>
          <w:rStyle w:val="tlid-translation"/>
          <w:sz w:val="28"/>
          <w:szCs w:val="28"/>
        </w:rPr>
        <w:t>Таким чином, потребує значного розширення коло цивільних справ, яке може розглядатися судом присяжних. При цьому потрібно, як це висловлювалося вище для КПК, збільшувати кількість присяжних по відношенню до професійних суддів, передбачати апеляційний перегляд виключно судом присяжних.</w:t>
      </w:r>
    </w:p>
    <w:p w:rsidR="00546F50" w:rsidRPr="00A04316" w:rsidRDefault="00546F50" w:rsidP="00A04316">
      <w:pPr>
        <w:pStyle w:val="StyleZakonu"/>
        <w:spacing w:after="0" w:line="360" w:lineRule="auto"/>
        <w:ind w:firstLine="720"/>
        <w:rPr>
          <w:sz w:val="28"/>
          <w:szCs w:val="28"/>
        </w:rPr>
      </w:pPr>
      <w:r w:rsidRPr="00A04316">
        <w:rPr>
          <w:rStyle w:val="tlid-translation"/>
          <w:sz w:val="28"/>
          <w:szCs w:val="28"/>
        </w:rPr>
        <w:t>3.</w:t>
      </w:r>
      <w:r w:rsidRPr="00A04316">
        <w:rPr>
          <w:sz w:val="28"/>
          <w:szCs w:val="28"/>
        </w:rPr>
        <w:t> Як зазначено вище, у Швеції, Німеччині, деяких інших країнах суд присяжних розглядає також і адміністративні справи. Необхідно запровадити цей досвід і в України, дозволивши суд присяжних в адміністративних судах.</w:t>
      </w:r>
    </w:p>
    <w:p w:rsidR="00F40C52" w:rsidRPr="00351019" w:rsidRDefault="00F40C52" w:rsidP="00A04316">
      <w:pPr>
        <w:pStyle w:val="StyleZakonu"/>
        <w:widowControl w:val="0"/>
        <w:spacing w:after="0" w:line="360" w:lineRule="auto"/>
        <w:ind w:firstLine="720"/>
        <w:rPr>
          <w:sz w:val="28"/>
          <w:szCs w:val="28"/>
        </w:rPr>
      </w:pPr>
    </w:p>
    <w:p w:rsidR="00F40C52" w:rsidRPr="00351019" w:rsidRDefault="00F40C52" w:rsidP="00A04316">
      <w:pPr>
        <w:pStyle w:val="StyleZakonu"/>
        <w:widowControl w:val="0"/>
        <w:spacing w:after="0" w:line="360" w:lineRule="auto"/>
        <w:ind w:firstLine="720"/>
        <w:rPr>
          <w:sz w:val="28"/>
          <w:szCs w:val="28"/>
        </w:rPr>
      </w:pPr>
    </w:p>
    <w:p w:rsidR="00F40C52" w:rsidRPr="00351019" w:rsidRDefault="00F40C52" w:rsidP="00A04316">
      <w:pPr>
        <w:pStyle w:val="StyleZakonu"/>
        <w:widowControl w:val="0"/>
        <w:spacing w:after="0" w:line="360" w:lineRule="auto"/>
        <w:ind w:firstLine="720"/>
        <w:rPr>
          <w:sz w:val="28"/>
          <w:szCs w:val="28"/>
        </w:rPr>
      </w:pPr>
    </w:p>
    <w:p w:rsidR="00F40C52" w:rsidRPr="00351019" w:rsidRDefault="00F40C52" w:rsidP="00A04316">
      <w:pPr>
        <w:pStyle w:val="StyleZakonu"/>
        <w:widowControl w:val="0"/>
        <w:spacing w:after="0" w:line="360" w:lineRule="auto"/>
        <w:ind w:firstLine="720"/>
        <w:rPr>
          <w:sz w:val="28"/>
          <w:szCs w:val="28"/>
        </w:rPr>
      </w:pPr>
    </w:p>
    <w:p w:rsidR="00F40C52" w:rsidRPr="00351019" w:rsidRDefault="00F40C52" w:rsidP="00A04316">
      <w:pPr>
        <w:pStyle w:val="StyleZakonu"/>
        <w:widowControl w:val="0"/>
        <w:spacing w:after="0" w:line="360" w:lineRule="auto"/>
        <w:ind w:firstLine="720"/>
        <w:rPr>
          <w:sz w:val="28"/>
          <w:szCs w:val="28"/>
        </w:rPr>
      </w:pPr>
    </w:p>
    <w:p w:rsidR="00F40C52" w:rsidRPr="00351019" w:rsidRDefault="00F40C52" w:rsidP="00A04316">
      <w:pPr>
        <w:pStyle w:val="StyleZakonu"/>
        <w:widowControl w:val="0"/>
        <w:spacing w:after="0" w:line="360" w:lineRule="auto"/>
        <w:ind w:firstLine="720"/>
        <w:rPr>
          <w:sz w:val="28"/>
          <w:szCs w:val="28"/>
        </w:rPr>
      </w:pPr>
    </w:p>
    <w:p w:rsidR="00F40C52" w:rsidRPr="00351019" w:rsidRDefault="00F40C52" w:rsidP="00A04316">
      <w:pPr>
        <w:pStyle w:val="StyleZakonu"/>
        <w:widowControl w:val="0"/>
        <w:spacing w:after="0" w:line="360" w:lineRule="auto"/>
        <w:ind w:firstLine="720"/>
        <w:rPr>
          <w:sz w:val="28"/>
          <w:szCs w:val="28"/>
        </w:rPr>
      </w:pPr>
    </w:p>
    <w:p w:rsidR="00F40C52" w:rsidRPr="00351019" w:rsidRDefault="00F40C52" w:rsidP="00A04316">
      <w:pPr>
        <w:pStyle w:val="StyleZakonu"/>
        <w:widowControl w:val="0"/>
        <w:spacing w:after="0" w:line="360" w:lineRule="auto"/>
        <w:ind w:firstLine="720"/>
        <w:rPr>
          <w:sz w:val="28"/>
          <w:szCs w:val="28"/>
        </w:rPr>
      </w:pPr>
    </w:p>
    <w:p w:rsidR="00F40C52" w:rsidRPr="00351019" w:rsidRDefault="00F40C52" w:rsidP="00A04316">
      <w:pPr>
        <w:pStyle w:val="StyleZakonu"/>
        <w:widowControl w:val="0"/>
        <w:spacing w:after="0" w:line="360" w:lineRule="auto"/>
        <w:ind w:firstLine="720"/>
        <w:rPr>
          <w:sz w:val="28"/>
          <w:szCs w:val="28"/>
        </w:rPr>
      </w:pPr>
    </w:p>
    <w:p w:rsidR="00F40C52" w:rsidRPr="00351019" w:rsidRDefault="00F40C52" w:rsidP="00A04316">
      <w:pPr>
        <w:pStyle w:val="StyleZakonu"/>
        <w:widowControl w:val="0"/>
        <w:spacing w:after="0" w:line="360" w:lineRule="auto"/>
        <w:ind w:firstLine="720"/>
        <w:rPr>
          <w:sz w:val="28"/>
          <w:szCs w:val="28"/>
        </w:rPr>
      </w:pPr>
    </w:p>
    <w:p w:rsidR="00F40C52" w:rsidRPr="00351019" w:rsidRDefault="00F40C52" w:rsidP="00A04316">
      <w:pPr>
        <w:pStyle w:val="StyleZakonu"/>
        <w:widowControl w:val="0"/>
        <w:spacing w:after="0" w:line="360" w:lineRule="auto"/>
        <w:ind w:firstLine="720"/>
        <w:rPr>
          <w:sz w:val="28"/>
          <w:szCs w:val="28"/>
        </w:rPr>
      </w:pPr>
    </w:p>
    <w:p w:rsidR="00F40C52" w:rsidRPr="00351019" w:rsidRDefault="00F40C52" w:rsidP="00A04316">
      <w:pPr>
        <w:pStyle w:val="StyleZakonu"/>
        <w:widowControl w:val="0"/>
        <w:spacing w:after="0" w:line="360" w:lineRule="auto"/>
        <w:ind w:firstLine="720"/>
        <w:rPr>
          <w:sz w:val="28"/>
          <w:szCs w:val="28"/>
        </w:rPr>
      </w:pPr>
    </w:p>
    <w:p w:rsidR="00F40C52" w:rsidRPr="00351019" w:rsidRDefault="00F40C52" w:rsidP="00A04316">
      <w:pPr>
        <w:pStyle w:val="StyleZakonu"/>
        <w:widowControl w:val="0"/>
        <w:spacing w:after="0" w:line="360" w:lineRule="auto"/>
        <w:ind w:firstLine="720"/>
        <w:rPr>
          <w:sz w:val="28"/>
          <w:szCs w:val="28"/>
        </w:rPr>
      </w:pPr>
    </w:p>
    <w:p w:rsidR="00F40C52" w:rsidRDefault="00546F50" w:rsidP="00F40C52">
      <w:pPr>
        <w:pStyle w:val="StyleZakonu"/>
        <w:widowControl w:val="0"/>
        <w:spacing w:after="0" w:line="360" w:lineRule="auto"/>
        <w:jc w:val="center"/>
        <w:rPr>
          <w:color w:val="000000"/>
          <w:sz w:val="28"/>
          <w:szCs w:val="28"/>
        </w:rPr>
      </w:pPr>
      <w:r w:rsidRPr="00A04316">
        <w:rPr>
          <w:b/>
          <w:sz w:val="28"/>
          <w:szCs w:val="28"/>
        </w:rPr>
        <w:lastRenderedPageBreak/>
        <w:t>Висновки</w:t>
      </w:r>
    </w:p>
    <w:p w:rsidR="00351019" w:rsidRPr="008F1085" w:rsidRDefault="00546F50" w:rsidP="008F1085">
      <w:pPr>
        <w:pStyle w:val="StyleZakonu"/>
        <w:widowControl w:val="0"/>
        <w:spacing w:after="0" w:line="360" w:lineRule="auto"/>
        <w:ind w:firstLine="720"/>
        <w:rPr>
          <w:color w:val="000000"/>
          <w:sz w:val="28"/>
          <w:szCs w:val="28"/>
        </w:rPr>
      </w:pPr>
      <w:r w:rsidRPr="00A04316">
        <w:rPr>
          <w:color w:val="000000"/>
          <w:sz w:val="28"/>
          <w:szCs w:val="28"/>
        </w:rPr>
        <w:t xml:space="preserve">Здійснене комплексне </w:t>
      </w:r>
      <w:proofErr w:type="spellStart"/>
      <w:r w:rsidRPr="00A04316">
        <w:rPr>
          <w:color w:val="000000"/>
          <w:sz w:val="28"/>
          <w:szCs w:val="28"/>
        </w:rPr>
        <w:t>історико-</w:t>
      </w:r>
      <w:proofErr w:type="spellEnd"/>
      <w:r w:rsidRPr="00A04316">
        <w:rPr>
          <w:color w:val="000000"/>
          <w:sz w:val="28"/>
          <w:szCs w:val="28"/>
        </w:rPr>
        <w:t xml:space="preserve"> та </w:t>
      </w:r>
      <w:proofErr w:type="spellStart"/>
      <w:r w:rsidRPr="00A04316">
        <w:rPr>
          <w:color w:val="000000"/>
          <w:sz w:val="28"/>
          <w:szCs w:val="28"/>
        </w:rPr>
        <w:t>теоретико-правове</w:t>
      </w:r>
      <w:proofErr w:type="spellEnd"/>
      <w:r w:rsidRPr="00A04316">
        <w:rPr>
          <w:color w:val="000000"/>
          <w:sz w:val="28"/>
          <w:szCs w:val="28"/>
        </w:rPr>
        <w:t xml:space="preserve"> дослідження ролі, місця і способу організації суду присяжних. Узагальнена світова та європейська практика. </w:t>
      </w:r>
      <w:r w:rsidR="008F1085">
        <w:rPr>
          <w:color w:val="000000"/>
          <w:sz w:val="28"/>
          <w:szCs w:val="28"/>
        </w:rPr>
        <w:t xml:space="preserve">Встановлено, що ключовою ознакою суду присяжних, незалежно від моделі, що реалізується, є забезпечення </w:t>
      </w:r>
      <w:r w:rsidR="00351019" w:rsidRPr="00952F3F">
        <w:rPr>
          <w:iCs/>
          <w:sz w:val="28"/>
          <w:szCs w:val="28"/>
        </w:rPr>
        <w:t xml:space="preserve">народного представництва. </w:t>
      </w:r>
      <w:r w:rsidR="008F1085">
        <w:rPr>
          <w:iCs/>
          <w:sz w:val="28"/>
          <w:szCs w:val="28"/>
        </w:rPr>
        <w:t xml:space="preserve">При цьому ідеальної моделі не існує. </w:t>
      </w:r>
      <w:r w:rsidR="00351019" w:rsidRPr="00952F3F">
        <w:rPr>
          <w:iCs/>
          <w:sz w:val="28"/>
          <w:szCs w:val="28"/>
        </w:rPr>
        <w:t>Інститут присяжних засідателів потрібний для розгляду і справедливого вирішення найбільш складних, суспільно небезпечних категорій кримінальних</w:t>
      </w:r>
      <w:r w:rsidR="008F1085">
        <w:rPr>
          <w:iCs/>
          <w:sz w:val="28"/>
          <w:szCs w:val="28"/>
        </w:rPr>
        <w:t>, а в окремих випадках – цивільних та адміністративних</w:t>
      </w:r>
      <w:r w:rsidR="00351019" w:rsidRPr="00952F3F">
        <w:rPr>
          <w:iCs/>
          <w:sz w:val="28"/>
          <w:szCs w:val="28"/>
        </w:rPr>
        <w:t xml:space="preserve"> справ, уникнення трагічних судових помилок, виправити які іноді буває неможливо. Нині йде процес відродження суду присяжних в Україні. Також варто додати, що </w:t>
      </w:r>
      <w:r w:rsidR="00351019" w:rsidRPr="00952F3F">
        <w:rPr>
          <w:sz w:val="28"/>
          <w:szCs w:val="28"/>
        </w:rPr>
        <w:t>розвиток судової системи України буде ефективним за умови врахування нею всіх складових, зокрема, інституту суду присяжних. В такому разі варто враховувати і зарубіжний, і вітчизняний історичний дос</w:t>
      </w:r>
      <w:r w:rsidR="008F1085">
        <w:rPr>
          <w:sz w:val="28"/>
          <w:szCs w:val="28"/>
        </w:rPr>
        <w:t xml:space="preserve">від. Запровадження </w:t>
      </w:r>
      <w:r w:rsidR="00351019" w:rsidRPr="00952F3F">
        <w:rPr>
          <w:sz w:val="28"/>
          <w:szCs w:val="28"/>
        </w:rPr>
        <w:t>суду присяжних в Україні є гарним плацдармом для забезпе</w:t>
      </w:r>
      <w:r w:rsidR="008F1085">
        <w:rPr>
          <w:sz w:val="28"/>
          <w:szCs w:val="28"/>
        </w:rPr>
        <w:t>чення демократизму та захисту прав громадян</w:t>
      </w:r>
      <w:r w:rsidR="00351019" w:rsidRPr="00952F3F">
        <w:rPr>
          <w:sz w:val="28"/>
          <w:szCs w:val="28"/>
        </w:rPr>
        <w:t>. Але водночас, даний інститут потребує вдосконалення, шляхом рефор</w:t>
      </w:r>
      <w:r w:rsidR="00BD11E5">
        <w:rPr>
          <w:sz w:val="28"/>
          <w:szCs w:val="28"/>
        </w:rPr>
        <w:t xml:space="preserve">мування законодавства, а також </w:t>
      </w:r>
      <w:r w:rsidR="00351019" w:rsidRPr="00952F3F">
        <w:rPr>
          <w:sz w:val="28"/>
          <w:szCs w:val="28"/>
        </w:rPr>
        <w:t>пристосування самого суспіл</w:t>
      </w:r>
      <w:r w:rsidR="00BD11E5">
        <w:rPr>
          <w:sz w:val="28"/>
          <w:szCs w:val="28"/>
        </w:rPr>
        <w:t xml:space="preserve">ьства до нього, як до окремого </w:t>
      </w:r>
      <w:r w:rsidR="00351019" w:rsidRPr="00952F3F">
        <w:rPr>
          <w:sz w:val="28"/>
          <w:szCs w:val="28"/>
        </w:rPr>
        <w:t>соціально-політичного інституту.</w:t>
      </w:r>
    </w:p>
    <w:p w:rsidR="008F1085" w:rsidRDefault="00BD11E5" w:rsidP="00BD11E5">
      <w:pPr>
        <w:pStyle w:val="StyleZakonu"/>
        <w:widowControl w:val="0"/>
        <w:spacing w:after="0" w:line="360" w:lineRule="auto"/>
        <w:ind w:firstLine="720"/>
        <w:rPr>
          <w:color w:val="000000"/>
          <w:sz w:val="28"/>
          <w:szCs w:val="28"/>
        </w:rPr>
      </w:pPr>
      <w:r>
        <w:rPr>
          <w:color w:val="000000"/>
          <w:sz w:val="28"/>
          <w:szCs w:val="28"/>
        </w:rPr>
        <w:t>В результаті виконаного у роботі дослідження з</w:t>
      </w:r>
      <w:r w:rsidR="008F1085" w:rsidRPr="00A04316">
        <w:rPr>
          <w:color w:val="000000"/>
          <w:sz w:val="28"/>
          <w:szCs w:val="28"/>
        </w:rPr>
        <w:t>роблений висновок про життєвість запровадженої моделі суду присяжних в Україні та на підстави виконаного аналізу запропо</w:t>
      </w:r>
      <w:r w:rsidR="000C1A41">
        <w:rPr>
          <w:color w:val="000000"/>
          <w:sz w:val="28"/>
          <w:szCs w:val="28"/>
        </w:rPr>
        <w:t>новані шляхи його удосконалення, зокрема:</w:t>
      </w:r>
    </w:p>
    <w:p w:rsidR="000C1A41" w:rsidRPr="00A04316" w:rsidRDefault="000C1A41" w:rsidP="000C1A41">
      <w:pPr>
        <w:autoSpaceDE w:val="0"/>
        <w:autoSpaceDN w:val="0"/>
        <w:adjustRightInd w:val="0"/>
        <w:spacing w:after="0" w:line="360" w:lineRule="auto"/>
        <w:ind w:firstLine="708"/>
        <w:jc w:val="both"/>
        <w:rPr>
          <w:rFonts w:ascii="Times New Roman" w:hAnsi="Times New Roman" w:cs="Times New Roman"/>
          <w:sz w:val="28"/>
          <w:szCs w:val="28"/>
          <w:lang w:val="uk-UA"/>
        </w:rPr>
      </w:pPr>
      <w:r w:rsidRPr="00A04316">
        <w:rPr>
          <w:rStyle w:val="tlid-translation"/>
          <w:rFonts w:ascii="Times New Roman" w:hAnsi="Times New Roman" w:cs="Times New Roman"/>
          <w:sz w:val="28"/>
          <w:szCs w:val="28"/>
          <w:lang w:val="uk-UA"/>
        </w:rPr>
        <w:t>1.</w:t>
      </w:r>
      <w:r>
        <w:rPr>
          <w:rFonts w:ascii="Times New Roman" w:hAnsi="Times New Roman" w:cs="Times New Roman"/>
          <w:sz w:val="28"/>
          <w:szCs w:val="28"/>
          <w:lang w:val="uk-UA"/>
        </w:rPr>
        <w:t> З</w:t>
      </w:r>
      <w:r w:rsidRPr="00A04316">
        <w:rPr>
          <w:rFonts w:ascii="Times New Roman" w:hAnsi="Times New Roman" w:cs="Times New Roman"/>
          <w:sz w:val="28"/>
          <w:szCs w:val="28"/>
          <w:lang w:val="uk-UA"/>
        </w:rPr>
        <w:t>ниження меж</w:t>
      </w:r>
      <w:r>
        <w:rPr>
          <w:rFonts w:ascii="Times New Roman" w:hAnsi="Times New Roman" w:cs="Times New Roman"/>
          <w:sz w:val="28"/>
          <w:szCs w:val="28"/>
          <w:lang w:val="uk-UA"/>
        </w:rPr>
        <w:t>і</w:t>
      </w:r>
      <w:r w:rsidRPr="00A04316">
        <w:rPr>
          <w:rFonts w:ascii="Times New Roman" w:hAnsi="Times New Roman" w:cs="Times New Roman"/>
          <w:sz w:val="28"/>
          <w:szCs w:val="28"/>
          <w:lang w:val="uk-UA"/>
        </w:rPr>
        <w:t>, за якою стає доступним суд присяжних</w:t>
      </w:r>
      <w:r>
        <w:rPr>
          <w:rFonts w:ascii="Times New Roman" w:hAnsi="Times New Roman" w:cs="Times New Roman"/>
          <w:sz w:val="28"/>
          <w:szCs w:val="28"/>
          <w:lang w:val="uk-UA"/>
        </w:rPr>
        <w:t xml:space="preserve"> </w:t>
      </w:r>
      <w:r w:rsidRPr="00A04316">
        <w:rPr>
          <w:rFonts w:ascii="Times New Roman" w:hAnsi="Times New Roman" w:cs="Times New Roman"/>
          <w:sz w:val="28"/>
          <w:szCs w:val="28"/>
          <w:lang w:val="uk-UA"/>
        </w:rPr>
        <w:t>– можливість покаранн</w:t>
      </w:r>
      <w:r>
        <w:rPr>
          <w:rFonts w:ascii="Times New Roman" w:hAnsi="Times New Roman" w:cs="Times New Roman"/>
          <w:sz w:val="28"/>
          <w:szCs w:val="28"/>
          <w:lang w:val="uk-UA"/>
        </w:rPr>
        <w:t>я на 6-8 років позбавлення волі</w:t>
      </w:r>
      <w:r w:rsidRPr="00A04316">
        <w:rPr>
          <w:rFonts w:ascii="Times New Roman" w:hAnsi="Times New Roman" w:cs="Times New Roman"/>
          <w:bCs/>
          <w:iCs/>
          <w:sz w:val="28"/>
          <w:szCs w:val="28"/>
          <w:lang w:val="uk-UA"/>
        </w:rPr>
        <w:t>.</w:t>
      </w:r>
    </w:p>
    <w:p w:rsidR="000C1A41" w:rsidRPr="00A04316" w:rsidRDefault="000C1A41" w:rsidP="000C1A4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04316">
        <w:rPr>
          <w:rStyle w:val="tlid-translation"/>
          <w:rFonts w:ascii="Times New Roman" w:hAnsi="Times New Roman" w:cs="Times New Roman"/>
          <w:sz w:val="28"/>
          <w:szCs w:val="28"/>
          <w:lang w:val="uk-UA"/>
        </w:rPr>
        <w:t>2.</w:t>
      </w:r>
      <w:r>
        <w:rPr>
          <w:rFonts w:ascii="Times New Roman" w:hAnsi="Times New Roman" w:cs="Times New Roman"/>
          <w:sz w:val="28"/>
          <w:szCs w:val="28"/>
          <w:lang w:val="uk-UA"/>
        </w:rPr>
        <w:t> Збільшення кількість присяжних (</w:t>
      </w:r>
      <w:r w:rsidRPr="00A04316">
        <w:rPr>
          <w:rFonts w:ascii="Times New Roman" w:hAnsi="Times New Roman" w:cs="Times New Roman"/>
          <w:sz w:val="28"/>
          <w:szCs w:val="28"/>
          <w:lang w:val="uk-UA"/>
        </w:rPr>
        <w:t>на 2 професійних суддів повинно бути не менше 5-7 присяжних</w:t>
      </w:r>
      <w:r>
        <w:rPr>
          <w:rFonts w:ascii="Times New Roman" w:hAnsi="Times New Roman" w:cs="Times New Roman"/>
          <w:sz w:val="28"/>
          <w:szCs w:val="28"/>
          <w:lang w:val="uk-UA"/>
        </w:rPr>
        <w:t>)</w:t>
      </w:r>
      <w:r w:rsidRPr="00A043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результаті знижується </w:t>
      </w:r>
      <w:r w:rsidRPr="00A04316">
        <w:rPr>
          <w:rFonts w:ascii="Times New Roman" w:hAnsi="Times New Roman" w:cs="Times New Roman"/>
          <w:sz w:val="28"/>
          <w:szCs w:val="28"/>
          <w:lang w:val="uk-UA"/>
        </w:rPr>
        <w:t xml:space="preserve">вірогідність впливу на непрофесійних суддів </w:t>
      </w:r>
      <w:r>
        <w:rPr>
          <w:rFonts w:ascii="Times New Roman" w:hAnsi="Times New Roman" w:cs="Times New Roman"/>
          <w:sz w:val="28"/>
          <w:szCs w:val="28"/>
          <w:lang w:val="uk-UA"/>
        </w:rPr>
        <w:t xml:space="preserve">з боку </w:t>
      </w:r>
      <w:r w:rsidRPr="00A04316">
        <w:rPr>
          <w:rFonts w:ascii="Times New Roman" w:hAnsi="Times New Roman" w:cs="Times New Roman"/>
          <w:sz w:val="28"/>
          <w:szCs w:val="28"/>
          <w:lang w:val="uk-UA"/>
        </w:rPr>
        <w:t>професійни</w:t>
      </w:r>
      <w:r>
        <w:rPr>
          <w:rFonts w:ascii="Times New Roman" w:hAnsi="Times New Roman" w:cs="Times New Roman"/>
          <w:sz w:val="28"/>
          <w:szCs w:val="28"/>
          <w:lang w:val="uk-UA"/>
        </w:rPr>
        <w:t>х</w:t>
      </w:r>
      <w:r w:rsidRPr="00A04316">
        <w:rPr>
          <w:rFonts w:ascii="Times New Roman" w:hAnsi="Times New Roman" w:cs="Times New Roman"/>
          <w:sz w:val="28"/>
          <w:szCs w:val="28"/>
          <w:lang w:val="uk-UA"/>
        </w:rPr>
        <w:t xml:space="preserve"> судд</w:t>
      </w:r>
      <w:r>
        <w:rPr>
          <w:rFonts w:ascii="Times New Roman" w:hAnsi="Times New Roman" w:cs="Times New Roman"/>
          <w:sz w:val="28"/>
          <w:szCs w:val="28"/>
          <w:lang w:val="uk-UA"/>
        </w:rPr>
        <w:t>ів</w:t>
      </w:r>
      <w:r w:rsidRPr="00A04316">
        <w:rPr>
          <w:rFonts w:ascii="Times New Roman" w:hAnsi="Times New Roman" w:cs="Times New Roman"/>
          <w:sz w:val="28"/>
          <w:szCs w:val="28"/>
          <w:lang w:val="uk-UA"/>
        </w:rPr>
        <w:t xml:space="preserve"> та вірогідність підкупу непрофесійних суддів чи тиску на них</w:t>
      </w:r>
      <w:r>
        <w:rPr>
          <w:rFonts w:ascii="Times New Roman" w:hAnsi="Times New Roman" w:cs="Times New Roman"/>
          <w:sz w:val="28"/>
          <w:szCs w:val="28"/>
          <w:lang w:val="uk-UA"/>
        </w:rPr>
        <w:t xml:space="preserve">. </w:t>
      </w:r>
      <w:r w:rsidRPr="00A04316">
        <w:rPr>
          <w:rFonts w:ascii="Times New Roman" w:hAnsi="Times New Roman" w:cs="Times New Roman"/>
          <w:sz w:val="28"/>
          <w:szCs w:val="28"/>
          <w:lang w:val="uk-UA"/>
        </w:rPr>
        <w:t>Можливо, слід вводити різну кількість присяжних на різні категорії справ.</w:t>
      </w:r>
    </w:p>
    <w:p w:rsidR="000C1A41" w:rsidRPr="00A04316" w:rsidRDefault="000C1A41" w:rsidP="000C1A4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04316">
        <w:rPr>
          <w:rStyle w:val="tlid-translation"/>
          <w:rFonts w:ascii="Times New Roman" w:hAnsi="Times New Roman" w:cs="Times New Roman"/>
          <w:sz w:val="28"/>
          <w:szCs w:val="28"/>
          <w:lang w:val="uk-UA"/>
        </w:rPr>
        <w:t>3.</w:t>
      </w:r>
      <w:r w:rsidRPr="00A04316">
        <w:rPr>
          <w:rFonts w:ascii="Times New Roman" w:hAnsi="Times New Roman" w:cs="Times New Roman"/>
          <w:sz w:val="28"/>
          <w:szCs w:val="28"/>
          <w:lang w:val="uk-UA"/>
        </w:rPr>
        <w:t xml:space="preserve"> Апеляційний перегляд вироків суду присяжних повинен здійснюватися виключно судом присяжних, як це теж відомо у світі. Інакше тиск і корупційна </w:t>
      </w:r>
      <w:r w:rsidRPr="00A04316">
        <w:rPr>
          <w:rFonts w:ascii="Times New Roman" w:hAnsi="Times New Roman" w:cs="Times New Roman"/>
          <w:sz w:val="28"/>
          <w:szCs w:val="28"/>
          <w:lang w:val="uk-UA"/>
        </w:rPr>
        <w:lastRenderedPageBreak/>
        <w:t xml:space="preserve">складова не виключаються – просто переносяться на апеляційний рівень. </w:t>
      </w:r>
    </w:p>
    <w:p w:rsidR="000C1A41" w:rsidRPr="00A04316" w:rsidRDefault="000C1A41" w:rsidP="000C1A41">
      <w:pPr>
        <w:pStyle w:val="StyleZakonu"/>
        <w:spacing w:after="0" w:line="360" w:lineRule="auto"/>
        <w:ind w:firstLine="720"/>
        <w:rPr>
          <w:rStyle w:val="tlid-translation"/>
          <w:sz w:val="28"/>
          <w:szCs w:val="28"/>
        </w:rPr>
      </w:pPr>
      <w:r>
        <w:rPr>
          <w:rStyle w:val="tlid-translation"/>
          <w:sz w:val="28"/>
          <w:szCs w:val="28"/>
        </w:rPr>
        <w:t>4</w:t>
      </w:r>
      <w:r w:rsidRPr="00A04316">
        <w:rPr>
          <w:rStyle w:val="tlid-translation"/>
          <w:sz w:val="28"/>
          <w:szCs w:val="28"/>
        </w:rPr>
        <w:t>.</w:t>
      </w:r>
      <w:r w:rsidRPr="00A04316">
        <w:rPr>
          <w:sz w:val="28"/>
          <w:szCs w:val="28"/>
        </w:rPr>
        <w:t> </w:t>
      </w:r>
      <w:r>
        <w:rPr>
          <w:sz w:val="28"/>
          <w:szCs w:val="28"/>
        </w:rPr>
        <w:t xml:space="preserve">Необхідне розширення кола цивільних справ, які можуть розглядатися судом присяжних, перш за все пов’язаних з вирішенням </w:t>
      </w:r>
      <w:r w:rsidRPr="00A04316">
        <w:rPr>
          <w:sz w:val="28"/>
          <w:szCs w:val="28"/>
        </w:rPr>
        <w:t>морально</w:t>
      </w:r>
      <w:r>
        <w:rPr>
          <w:sz w:val="28"/>
          <w:szCs w:val="28"/>
        </w:rPr>
        <w:t xml:space="preserve"> чутливих питань (</w:t>
      </w:r>
      <w:r w:rsidRPr="00A04316">
        <w:rPr>
          <w:sz w:val="28"/>
          <w:szCs w:val="28"/>
        </w:rPr>
        <w:t>сімейн</w:t>
      </w:r>
      <w:r>
        <w:rPr>
          <w:sz w:val="28"/>
          <w:szCs w:val="28"/>
        </w:rPr>
        <w:t>і</w:t>
      </w:r>
      <w:r w:rsidRPr="00A04316">
        <w:rPr>
          <w:sz w:val="28"/>
          <w:szCs w:val="28"/>
        </w:rPr>
        <w:t xml:space="preserve"> спор</w:t>
      </w:r>
      <w:r>
        <w:rPr>
          <w:sz w:val="28"/>
          <w:szCs w:val="28"/>
        </w:rPr>
        <w:t>и</w:t>
      </w:r>
      <w:r w:rsidRPr="00A04316">
        <w:rPr>
          <w:sz w:val="28"/>
          <w:szCs w:val="28"/>
        </w:rPr>
        <w:t>, питання щодо захисту моральних засад суспільства тощо</w:t>
      </w:r>
      <w:r>
        <w:rPr>
          <w:sz w:val="28"/>
          <w:szCs w:val="28"/>
        </w:rPr>
        <w:t>)</w:t>
      </w:r>
      <w:r w:rsidRPr="00A04316">
        <w:rPr>
          <w:sz w:val="28"/>
          <w:szCs w:val="28"/>
        </w:rPr>
        <w:t xml:space="preserve">. </w:t>
      </w:r>
      <w:r w:rsidRPr="00A04316">
        <w:rPr>
          <w:rStyle w:val="tlid-translation"/>
          <w:sz w:val="28"/>
          <w:szCs w:val="28"/>
        </w:rPr>
        <w:t>При цьому потрібно, як це висловлювалося вище для КПК, збільшувати кількість присяжних по відношенню до професійних суддів, передбачати апеляційний перегляд виключно судом присяжних.</w:t>
      </w:r>
    </w:p>
    <w:p w:rsidR="000C1A41" w:rsidRPr="00A04316" w:rsidRDefault="000C1A41" w:rsidP="000C1A41">
      <w:pPr>
        <w:pStyle w:val="StyleZakonu"/>
        <w:spacing w:after="0" w:line="360" w:lineRule="auto"/>
        <w:ind w:firstLine="720"/>
        <w:rPr>
          <w:sz w:val="28"/>
          <w:szCs w:val="28"/>
        </w:rPr>
      </w:pPr>
      <w:r>
        <w:rPr>
          <w:rStyle w:val="tlid-translation"/>
          <w:sz w:val="28"/>
          <w:szCs w:val="28"/>
        </w:rPr>
        <w:t>5</w:t>
      </w:r>
      <w:r w:rsidRPr="00A04316">
        <w:rPr>
          <w:rStyle w:val="tlid-translation"/>
          <w:sz w:val="28"/>
          <w:szCs w:val="28"/>
        </w:rPr>
        <w:t>.</w:t>
      </w:r>
      <w:r w:rsidRPr="00A04316">
        <w:rPr>
          <w:sz w:val="28"/>
          <w:szCs w:val="28"/>
        </w:rPr>
        <w:t> Необхідно запровадити</w:t>
      </w:r>
      <w:r>
        <w:rPr>
          <w:sz w:val="28"/>
          <w:szCs w:val="28"/>
        </w:rPr>
        <w:t xml:space="preserve"> судом присяжних розгляд</w:t>
      </w:r>
      <w:r w:rsidRPr="00A04316">
        <w:rPr>
          <w:sz w:val="28"/>
          <w:szCs w:val="28"/>
        </w:rPr>
        <w:t xml:space="preserve"> адміністративн</w:t>
      </w:r>
      <w:r>
        <w:rPr>
          <w:sz w:val="28"/>
          <w:szCs w:val="28"/>
        </w:rPr>
        <w:t>их справ.</w:t>
      </w:r>
    </w:p>
    <w:p w:rsidR="000C1A41" w:rsidRDefault="000C1A41" w:rsidP="00BD11E5">
      <w:pPr>
        <w:pStyle w:val="StyleZakonu"/>
        <w:widowControl w:val="0"/>
        <w:spacing w:after="0" w:line="360" w:lineRule="auto"/>
        <w:ind w:firstLine="720"/>
        <w:rPr>
          <w:color w:val="000000"/>
          <w:sz w:val="28"/>
          <w:szCs w:val="28"/>
        </w:rPr>
      </w:pPr>
      <w:r w:rsidRPr="00952F3F">
        <w:rPr>
          <w:bCs/>
          <w:sz w:val="28"/>
          <w:szCs w:val="28"/>
        </w:rPr>
        <w:t>Саме інститут суду присяжних здатний відновити цю довіру до справедливого та неупередженого судочинства.</w:t>
      </w:r>
    </w:p>
    <w:p w:rsidR="000C1A41" w:rsidRPr="000C1A41" w:rsidRDefault="000C1A41" w:rsidP="000C1A41">
      <w:pPr>
        <w:pStyle w:val="a9"/>
        <w:shd w:val="clear" w:color="auto" w:fill="FFFFFF"/>
        <w:spacing w:before="0" w:beforeAutospacing="0" w:after="0" w:afterAutospacing="0" w:line="360" w:lineRule="auto"/>
        <w:ind w:firstLine="709"/>
        <w:contextualSpacing/>
        <w:rPr>
          <w:sz w:val="28"/>
          <w:szCs w:val="28"/>
        </w:rPr>
      </w:pPr>
    </w:p>
    <w:p w:rsidR="000C1A41" w:rsidRPr="000C1A41" w:rsidRDefault="000C1A41" w:rsidP="000C1A41">
      <w:pPr>
        <w:pStyle w:val="a9"/>
        <w:shd w:val="clear" w:color="auto" w:fill="FFFFFF"/>
        <w:spacing w:before="0" w:beforeAutospacing="0" w:after="0" w:afterAutospacing="0" w:line="360" w:lineRule="auto"/>
        <w:ind w:firstLine="709"/>
        <w:contextualSpacing/>
        <w:rPr>
          <w:sz w:val="28"/>
          <w:szCs w:val="28"/>
        </w:rPr>
      </w:pPr>
    </w:p>
    <w:p w:rsidR="000C1A41" w:rsidRPr="000C1A41" w:rsidRDefault="000C1A41" w:rsidP="000C1A41">
      <w:pPr>
        <w:pStyle w:val="a9"/>
        <w:shd w:val="clear" w:color="auto" w:fill="FFFFFF"/>
        <w:spacing w:before="0" w:beforeAutospacing="0" w:after="0" w:afterAutospacing="0" w:line="360" w:lineRule="auto"/>
        <w:ind w:firstLine="709"/>
        <w:contextualSpacing/>
        <w:rPr>
          <w:sz w:val="28"/>
          <w:szCs w:val="28"/>
        </w:rPr>
      </w:pPr>
    </w:p>
    <w:p w:rsidR="000C1A41" w:rsidRPr="000C1A41" w:rsidRDefault="000C1A41" w:rsidP="000C1A41">
      <w:pPr>
        <w:pStyle w:val="a9"/>
        <w:shd w:val="clear" w:color="auto" w:fill="FFFFFF"/>
        <w:spacing w:before="0" w:beforeAutospacing="0" w:after="0" w:afterAutospacing="0" w:line="360" w:lineRule="auto"/>
        <w:ind w:firstLine="709"/>
        <w:contextualSpacing/>
        <w:rPr>
          <w:sz w:val="28"/>
          <w:szCs w:val="28"/>
        </w:rPr>
      </w:pPr>
    </w:p>
    <w:p w:rsidR="000C1A41" w:rsidRPr="000C1A41" w:rsidRDefault="000C1A41" w:rsidP="000C1A41">
      <w:pPr>
        <w:pStyle w:val="a9"/>
        <w:shd w:val="clear" w:color="auto" w:fill="FFFFFF"/>
        <w:spacing w:before="0" w:beforeAutospacing="0" w:after="0" w:afterAutospacing="0" w:line="360" w:lineRule="auto"/>
        <w:ind w:firstLine="709"/>
        <w:contextualSpacing/>
        <w:rPr>
          <w:sz w:val="28"/>
          <w:szCs w:val="28"/>
        </w:rPr>
      </w:pPr>
    </w:p>
    <w:p w:rsidR="000C1A41" w:rsidRPr="000C1A41" w:rsidRDefault="000C1A41" w:rsidP="000C1A41">
      <w:pPr>
        <w:pStyle w:val="a9"/>
        <w:shd w:val="clear" w:color="auto" w:fill="FFFFFF"/>
        <w:spacing w:before="0" w:beforeAutospacing="0" w:after="0" w:afterAutospacing="0" w:line="360" w:lineRule="auto"/>
        <w:ind w:firstLine="709"/>
        <w:contextualSpacing/>
        <w:rPr>
          <w:sz w:val="28"/>
          <w:szCs w:val="28"/>
        </w:rPr>
      </w:pPr>
    </w:p>
    <w:p w:rsidR="000C1A41" w:rsidRPr="000C1A41" w:rsidRDefault="000C1A41" w:rsidP="000C1A41">
      <w:pPr>
        <w:pStyle w:val="a9"/>
        <w:shd w:val="clear" w:color="auto" w:fill="FFFFFF"/>
        <w:spacing w:before="0" w:beforeAutospacing="0" w:after="0" w:afterAutospacing="0" w:line="360" w:lineRule="auto"/>
        <w:ind w:firstLine="709"/>
        <w:contextualSpacing/>
        <w:rPr>
          <w:sz w:val="28"/>
          <w:szCs w:val="28"/>
        </w:rPr>
      </w:pPr>
    </w:p>
    <w:p w:rsidR="000C1A41" w:rsidRPr="000C1A41" w:rsidRDefault="000C1A41" w:rsidP="000C1A41">
      <w:pPr>
        <w:pStyle w:val="a9"/>
        <w:shd w:val="clear" w:color="auto" w:fill="FFFFFF"/>
        <w:spacing w:before="0" w:beforeAutospacing="0" w:after="0" w:afterAutospacing="0" w:line="360" w:lineRule="auto"/>
        <w:ind w:firstLine="709"/>
        <w:contextualSpacing/>
        <w:rPr>
          <w:sz w:val="28"/>
          <w:szCs w:val="28"/>
        </w:rPr>
      </w:pPr>
    </w:p>
    <w:p w:rsidR="000C1A41" w:rsidRPr="000C1A41" w:rsidRDefault="000C1A41" w:rsidP="000C1A41">
      <w:pPr>
        <w:pStyle w:val="a9"/>
        <w:shd w:val="clear" w:color="auto" w:fill="FFFFFF"/>
        <w:spacing w:before="0" w:beforeAutospacing="0" w:after="0" w:afterAutospacing="0" w:line="360" w:lineRule="auto"/>
        <w:ind w:firstLine="709"/>
        <w:contextualSpacing/>
        <w:rPr>
          <w:sz w:val="28"/>
          <w:szCs w:val="28"/>
        </w:rPr>
      </w:pPr>
    </w:p>
    <w:p w:rsidR="000C1A41" w:rsidRPr="000C1A41" w:rsidRDefault="000C1A41" w:rsidP="000C1A41">
      <w:pPr>
        <w:pStyle w:val="a9"/>
        <w:shd w:val="clear" w:color="auto" w:fill="FFFFFF"/>
        <w:spacing w:before="0" w:beforeAutospacing="0" w:after="0" w:afterAutospacing="0" w:line="360" w:lineRule="auto"/>
        <w:ind w:firstLine="709"/>
        <w:contextualSpacing/>
        <w:rPr>
          <w:sz w:val="28"/>
          <w:szCs w:val="28"/>
        </w:rPr>
      </w:pPr>
    </w:p>
    <w:p w:rsidR="000C1A41" w:rsidRPr="000C1A41" w:rsidRDefault="000C1A41" w:rsidP="000C1A41">
      <w:pPr>
        <w:pStyle w:val="a9"/>
        <w:shd w:val="clear" w:color="auto" w:fill="FFFFFF"/>
        <w:spacing w:before="0" w:beforeAutospacing="0" w:after="0" w:afterAutospacing="0" w:line="360" w:lineRule="auto"/>
        <w:ind w:firstLine="709"/>
        <w:contextualSpacing/>
        <w:rPr>
          <w:sz w:val="28"/>
          <w:szCs w:val="28"/>
        </w:rPr>
      </w:pPr>
    </w:p>
    <w:p w:rsidR="000C1A41" w:rsidRPr="000C1A41" w:rsidRDefault="000C1A41" w:rsidP="000C1A41">
      <w:pPr>
        <w:pStyle w:val="a9"/>
        <w:shd w:val="clear" w:color="auto" w:fill="FFFFFF"/>
        <w:spacing w:before="0" w:beforeAutospacing="0" w:after="0" w:afterAutospacing="0" w:line="360" w:lineRule="auto"/>
        <w:ind w:firstLine="709"/>
        <w:contextualSpacing/>
        <w:rPr>
          <w:sz w:val="28"/>
          <w:szCs w:val="28"/>
        </w:rPr>
      </w:pPr>
    </w:p>
    <w:p w:rsidR="000C1A41" w:rsidRPr="000C1A41" w:rsidRDefault="000C1A41" w:rsidP="000C1A41">
      <w:pPr>
        <w:pStyle w:val="a9"/>
        <w:shd w:val="clear" w:color="auto" w:fill="FFFFFF"/>
        <w:spacing w:before="0" w:beforeAutospacing="0" w:after="0" w:afterAutospacing="0" w:line="360" w:lineRule="auto"/>
        <w:ind w:firstLine="709"/>
        <w:contextualSpacing/>
        <w:rPr>
          <w:sz w:val="28"/>
          <w:szCs w:val="28"/>
        </w:rPr>
      </w:pPr>
    </w:p>
    <w:p w:rsidR="000C1A41" w:rsidRPr="000C1A41" w:rsidRDefault="000C1A41" w:rsidP="000C1A41">
      <w:pPr>
        <w:pStyle w:val="a9"/>
        <w:shd w:val="clear" w:color="auto" w:fill="FFFFFF"/>
        <w:spacing w:before="0" w:beforeAutospacing="0" w:after="0" w:afterAutospacing="0" w:line="360" w:lineRule="auto"/>
        <w:ind w:firstLine="709"/>
        <w:contextualSpacing/>
        <w:rPr>
          <w:sz w:val="28"/>
          <w:szCs w:val="28"/>
        </w:rPr>
      </w:pPr>
    </w:p>
    <w:p w:rsidR="000C1A41" w:rsidRPr="000C1A41" w:rsidRDefault="000C1A41" w:rsidP="000C1A41">
      <w:pPr>
        <w:pStyle w:val="a9"/>
        <w:shd w:val="clear" w:color="auto" w:fill="FFFFFF"/>
        <w:spacing w:before="0" w:beforeAutospacing="0" w:after="0" w:afterAutospacing="0" w:line="360" w:lineRule="auto"/>
        <w:ind w:firstLine="709"/>
        <w:contextualSpacing/>
        <w:rPr>
          <w:sz w:val="28"/>
          <w:szCs w:val="28"/>
        </w:rPr>
      </w:pPr>
    </w:p>
    <w:p w:rsidR="000C1A41" w:rsidRPr="000C1A41" w:rsidRDefault="000C1A41" w:rsidP="000C1A41">
      <w:pPr>
        <w:pStyle w:val="a9"/>
        <w:shd w:val="clear" w:color="auto" w:fill="FFFFFF"/>
        <w:spacing w:before="0" w:beforeAutospacing="0" w:after="0" w:afterAutospacing="0" w:line="360" w:lineRule="auto"/>
        <w:ind w:firstLine="709"/>
        <w:contextualSpacing/>
        <w:rPr>
          <w:sz w:val="28"/>
          <w:szCs w:val="28"/>
        </w:rPr>
      </w:pPr>
    </w:p>
    <w:p w:rsidR="000C1A41" w:rsidRPr="000C1A41" w:rsidRDefault="000C1A41" w:rsidP="000C1A41">
      <w:pPr>
        <w:pStyle w:val="a9"/>
        <w:shd w:val="clear" w:color="auto" w:fill="FFFFFF"/>
        <w:spacing w:before="0" w:beforeAutospacing="0" w:after="0" w:afterAutospacing="0" w:line="360" w:lineRule="auto"/>
        <w:ind w:firstLine="709"/>
        <w:contextualSpacing/>
        <w:rPr>
          <w:sz w:val="28"/>
          <w:szCs w:val="28"/>
        </w:rPr>
      </w:pPr>
    </w:p>
    <w:p w:rsidR="000C1A41" w:rsidRPr="000C1A41" w:rsidRDefault="000C1A41" w:rsidP="000C1A41">
      <w:pPr>
        <w:pStyle w:val="a9"/>
        <w:shd w:val="clear" w:color="auto" w:fill="FFFFFF"/>
        <w:spacing w:before="0" w:beforeAutospacing="0" w:after="0" w:afterAutospacing="0" w:line="360" w:lineRule="auto"/>
        <w:ind w:firstLine="709"/>
        <w:contextualSpacing/>
        <w:rPr>
          <w:sz w:val="28"/>
          <w:szCs w:val="28"/>
        </w:rPr>
      </w:pPr>
    </w:p>
    <w:p w:rsidR="000C1A41" w:rsidRPr="000C1A41" w:rsidRDefault="000C1A41" w:rsidP="000C1A41">
      <w:pPr>
        <w:pStyle w:val="a9"/>
        <w:shd w:val="clear" w:color="auto" w:fill="FFFFFF"/>
        <w:spacing w:before="0" w:beforeAutospacing="0" w:after="0" w:afterAutospacing="0" w:line="360" w:lineRule="auto"/>
        <w:ind w:firstLine="709"/>
        <w:contextualSpacing/>
        <w:rPr>
          <w:sz w:val="28"/>
          <w:szCs w:val="28"/>
        </w:rPr>
      </w:pPr>
    </w:p>
    <w:p w:rsidR="00EF752E" w:rsidRPr="002E05BD" w:rsidRDefault="00EF752E" w:rsidP="00EF752E">
      <w:pPr>
        <w:pStyle w:val="a9"/>
        <w:shd w:val="clear" w:color="auto" w:fill="FFFFFF"/>
        <w:spacing w:before="0" w:beforeAutospacing="0" w:after="0" w:afterAutospacing="0" w:line="360" w:lineRule="auto"/>
        <w:ind w:firstLine="709"/>
        <w:contextualSpacing/>
        <w:jc w:val="center"/>
        <w:rPr>
          <w:b/>
          <w:sz w:val="28"/>
          <w:szCs w:val="28"/>
        </w:rPr>
      </w:pPr>
      <w:r w:rsidRPr="002E05BD">
        <w:rPr>
          <w:b/>
          <w:sz w:val="28"/>
          <w:szCs w:val="28"/>
        </w:rPr>
        <w:lastRenderedPageBreak/>
        <w:t>Список використаної літератури</w:t>
      </w:r>
    </w:p>
    <w:p w:rsidR="007C2923" w:rsidRPr="007C2923" w:rsidRDefault="007C2923" w:rsidP="00A754D5">
      <w:pPr>
        <w:widowControl w:val="0"/>
        <w:spacing w:after="0" w:line="360" w:lineRule="auto"/>
        <w:ind w:firstLine="709"/>
        <w:jc w:val="both"/>
        <w:rPr>
          <w:rFonts w:ascii="Times New Roman" w:hAnsi="Times New Roman" w:cs="Times New Roman"/>
          <w:sz w:val="28"/>
          <w:szCs w:val="28"/>
        </w:rPr>
      </w:pPr>
      <w:r w:rsidRPr="007C2923">
        <w:rPr>
          <w:rFonts w:ascii="Times New Roman" w:hAnsi="Times New Roman" w:cs="Times New Roman"/>
          <w:sz w:val="28"/>
          <w:szCs w:val="28"/>
        </w:rPr>
        <w:t xml:space="preserve">1. Руденко В.Н. Участие граждан в отправлении правосудия в современном мире / В.Н. Руденко // Екатеринбург: </w:t>
      </w:r>
      <w:proofErr w:type="spellStart"/>
      <w:r w:rsidRPr="007C2923">
        <w:rPr>
          <w:rFonts w:ascii="Times New Roman" w:hAnsi="Times New Roman" w:cs="Times New Roman"/>
          <w:sz w:val="28"/>
          <w:szCs w:val="28"/>
        </w:rPr>
        <w:t>УрО</w:t>
      </w:r>
      <w:proofErr w:type="spellEnd"/>
      <w:r w:rsidRPr="007C2923">
        <w:rPr>
          <w:rFonts w:ascii="Times New Roman" w:hAnsi="Times New Roman" w:cs="Times New Roman"/>
          <w:sz w:val="28"/>
          <w:szCs w:val="28"/>
        </w:rPr>
        <w:t xml:space="preserve"> РАН, 2011. – 644 </w:t>
      </w:r>
      <w:proofErr w:type="gramStart"/>
      <w:r w:rsidRPr="007C2923">
        <w:rPr>
          <w:rFonts w:ascii="Times New Roman" w:hAnsi="Times New Roman" w:cs="Times New Roman"/>
          <w:sz w:val="28"/>
          <w:szCs w:val="28"/>
        </w:rPr>
        <w:t>с</w:t>
      </w:r>
      <w:proofErr w:type="gramEnd"/>
      <w:r w:rsidRPr="007C2923">
        <w:rPr>
          <w:rFonts w:ascii="Times New Roman" w:hAnsi="Times New Roman" w:cs="Times New Roman"/>
          <w:sz w:val="28"/>
          <w:szCs w:val="28"/>
        </w:rPr>
        <w:t>.</w:t>
      </w:r>
    </w:p>
    <w:p w:rsidR="00A754D5" w:rsidRPr="00A754D5" w:rsidRDefault="00A754D5" w:rsidP="00A754D5">
      <w:pPr>
        <w:widowControl w:val="0"/>
        <w:spacing w:after="0" w:line="360" w:lineRule="auto"/>
        <w:ind w:firstLine="709"/>
        <w:jc w:val="both"/>
        <w:rPr>
          <w:rFonts w:ascii="Times New Roman" w:hAnsi="Times New Roman" w:cs="Times New Roman"/>
          <w:sz w:val="28"/>
          <w:szCs w:val="28"/>
          <w:lang w:val="uk-UA"/>
        </w:rPr>
      </w:pPr>
      <w:r w:rsidRPr="00A754D5">
        <w:rPr>
          <w:rFonts w:ascii="Times New Roman" w:hAnsi="Times New Roman" w:cs="Times New Roman"/>
          <w:sz w:val="28"/>
          <w:szCs w:val="28"/>
          <w:lang w:val="uk-UA"/>
        </w:rPr>
        <w:t>2.</w:t>
      </w:r>
      <w:r w:rsidRPr="00A754D5">
        <w:rPr>
          <w:rFonts w:ascii="Times New Roman" w:hAnsi="Times New Roman" w:cs="Times New Roman"/>
          <w:bCs/>
          <w:sz w:val="28"/>
          <w:szCs w:val="28"/>
          <w:lang w:val="uk-UA" w:eastAsia="ru-RU"/>
        </w:rPr>
        <w:t> Карпенко М.І.</w:t>
      </w:r>
      <w:r w:rsidRPr="00A754D5">
        <w:rPr>
          <w:rFonts w:ascii="Times New Roman" w:hAnsi="Times New Roman" w:cs="Times New Roman"/>
          <w:sz w:val="28"/>
          <w:szCs w:val="28"/>
          <w:lang w:val="uk-UA"/>
        </w:rPr>
        <w:t xml:space="preserve"> </w:t>
      </w:r>
      <w:r w:rsidRPr="00A754D5">
        <w:rPr>
          <w:rFonts w:ascii="Times New Roman" w:hAnsi="Times New Roman" w:cs="Times New Roman"/>
          <w:bCs/>
          <w:sz w:val="28"/>
          <w:szCs w:val="28"/>
          <w:lang w:val="uk-UA"/>
        </w:rPr>
        <w:t>Суд присяжних в Україні</w:t>
      </w:r>
      <w:r w:rsidRPr="00A754D5">
        <w:rPr>
          <w:rFonts w:ascii="Times New Roman" w:hAnsi="Times New Roman" w:cs="Times New Roman"/>
          <w:sz w:val="28"/>
          <w:szCs w:val="28"/>
          <w:lang w:val="uk-UA"/>
        </w:rPr>
        <w:t xml:space="preserve"> / М.І.</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Карпенко, А.В.</w:t>
      </w:r>
      <w:r w:rsidRPr="00A754D5">
        <w:rPr>
          <w:rFonts w:ascii="Times New Roman" w:hAnsi="Times New Roman" w:cs="Times New Roman"/>
          <w:bCs/>
          <w:sz w:val="28"/>
          <w:szCs w:val="28"/>
          <w:lang w:val="uk-UA" w:eastAsia="ru-RU"/>
        </w:rPr>
        <w:t> </w:t>
      </w:r>
      <w:proofErr w:type="spellStart"/>
      <w:r w:rsidRPr="00A754D5">
        <w:rPr>
          <w:rFonts w:ascii="Times New Roman" w:hAnsi="Times New Roman" w:cs="Times New Roman"/>
          <w:sz w:val="28"/>
          <w:szCs w:val="28"/>
          <w:lang w:val="uk-UA"/>
        </w:rPr>
        <w:t>Бандурович</w:t>
      </w:r>
      <w:proofErr w:type="spellEnd"/>
      <w:r w:rsidRPr="00A754D5">
        <w:rPr>
          <w:rFonts w:ascii="Times New Roman" w:hAnsi="Times New Roman" w:cs="Times New Roman"/>
          <w:sz w:val="28"/>
          <w:szCs w:val="28"/>
          <w:lang w:val="uk-UA"/>
        </w:rPr>
        <w:t xml:space="preserve"> // Юридична наука. – 2013. – №</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6. – С.</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53-59.</w:t>
      </w:r>
    </w:p>
    <w:p w:rsidR="00A754D5" w:rsidRPr="00A754D5" w:rsidRDefault="00A754D5" w:rsidP="00A754D5">
      <w:pPr>
        <w:widowControl w:val="0"/>
        <w:spacing w:after="0" w:line="360" w:lineRule="auto"/>
        <w:ind w:firstLine="709"/>
        <w:jc w:val="both"/>
        <w:rPr>
          <w:rFonts w:ascii="Times New Roman" w:hAnsi="Times New Roman" w:cs="Times New Roman"/>
          <w:sz w:val="28"/>
          <w:szCs w:val="28"/>
          <w:lang w:val="uk-UA"/>
        </w:rPr>
      </w:pPr>
      <w:r w:rsidRPr="00A754D5">
        <w:rPr>
          <w:rFonts w:ascii="Times New Roman" w:hAnsi="Times New Roman" w:cs="Times New Roman"/>
          <w:sz w:val="28"/>
          <w:szCs w:val="28"/>
          <w:lang w:val="uk-UA"/>
        </w:rPr>
        <w:t>3.</w:t>
      </w:r>
      <w:r w:rsidRPr="00A754D5">
        <w:rPr>
          <w:rFonts w:ascii="Times New Roman" w:hAnsi="Times New Roman" w:cs="Times New Roman"/>
          <w:bCs/>
          <w:sz w:val="28"/>
          <w:szCs w:val="28"/>
          <w:lang w:val="uk-UA" w:eastAsia="ru-RU"/>
        </w:rPr>
        <w:t> </w:t>
      </w:r>
      <w:proofErr w:type="spellStart"/>
      <w:r w:rsidRPr="00A754D5">
        <w:rPr>
          <w:rFonts w:ascii="Times New Roman" w:hAnsi="Times New Roman" w:cs="Times New Roman"/>
          <w:sz w:val="28"/>
          <w:szCs w:val="28"/>
          <w:lang w:val="uk-UA"/>
        </w:rPr>
        <w:t>Оверчук</w:t>
      </w:r>
      <w:proofErr w:type="spellEnd"/>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С.В. Нові перспективи суду присяжних в Україні / С.В.</w:t>
      </w:r>
      <w:r w:rsidRPr="00A754D5">
        <w:rPr>
          <w:rFonts w:ascii="Times New Roman" w:hAnsi="Times New Roman" w:cs="Times New Roman"/>
          <w:bCs/>
          <w:sz w:val="28"/>
          <w:szCs w:val="28"/>
          <w:lang w:val="uk-UA" w:eastAsia="ru-RU"/>
        </w:rPr>
        <w:t> </w:t>
      </w:r>
      <w:proofErr w:type="spellStart"/>
      <w:r w:rsidRPr="00A754D5">
        <w:rPr>
          <w:rFonts w:ascii="Times New Roman" w:hAnsi="Times New Roman" w:cs="Times New Roman"/>
          <w:sz w:val="28"/>
          <w:szCs w:val="28"/>
          <w:lang w:val="uk-UA"/>
        </w:rPr>
        <w:t>Оверчук</w:t>
      </w:r>
      <w:proofErr w:type="spellEnd"/>
      <w:r w:rsidRPr="00A754D5">
        <w:rPr>
          <w:rFonts w:ascii="Times New Roman" w:hAnsi="Times New Roman" w:cs="Times New Roman"/>
          <w:sz w:val="28"/>
          <w:szCs w:val="28"/>
          <w:lang w:val="uk-UA"/>
        </w:rPr>
        <w:t xml:space="preserve"> // Вісник Луганського державного університету внутрішніх справ імені Е.О.</w:t>
      </w:r>
      <w:r w:rsidRPr="00A754D5">
        <w:rPr>
          <w:rFonts w:ascii="Times New Roman" w:hAnsi="Times New Roman" w:cs="Times New Roman"/>
          <w:bCs/>
          <w:sz w:val="28"/>
          <w:szCs w:val="28"/>
          <w:lang w:val="uk-UA" w:eastAsia="ru-RU"/>
        </w:rPr>
        <w:t> </w:t>
      </w:r>
      <w:proofErr w:type="spellStart"/>
      <w:r w:rsidRPr="00A754D5">
        <w:rPr>
          <w:rFonts w:ascii="Times New Roman" w:hAnsi="Times New Roman" w:cs="Times New Roman"/>
          <w:sz w:val="28"/>
          <w:szCs w:val="28"/>
          <w:lang w:val="uk-UA"/>
        </w:rPr>
        <w:t>Дідоренка</w:t>
      </w:r>
      <w:proofErr w:type="spellEnd"/>
      <w:r w:rsidRPr="00A754D5">
        <w:rPr>
          <w:rFonts w:ascii="Times New Roman" w:hAnsi="Times New Roman" w:cs="Times New Roman"/>
          <w:sz w:val="28"/>
          <w:szCs w:val="28"/>
          <w:lang w:val="uk-UA"/>
        </w:rPr>
        <w:t>. Спеціальний випуск. – 2011. – №</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5. – С.</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369-375.</w:t>
      </w:r>
    </w:p>
    <w:p w:rsidR="00A754D5" w:rsidRPr="00A754D5" w:rsidRDefault="00A754D5" w:rsidP="00A754D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A754D5">
        <w:rPr>
          <w:rFonts w:ascii="Times New Roman" w:hAnsi="Times New Roman" w:cs="Times New Roman"/>
          <w:sz w:val="28"/>
          <w:szCs w:val="28"/>
          <w:lang w:val="uk-UA"/>
        </w:rPr>
        <w:t>.</w:t>
      </w:r>
      <w:r w:rsidRPr="00A754D5">
        <w:rPr>
          <w:rFonts w:ascii="Times New Roman" w:hAnsi="Times New Roman" w:cs="Times New Roman"/>
          <w:bCs/>
          <w:sz w:val="28"/>
          <w:szCs w:val="28"/>
          <w:lang w:val="uk-UA" w:eastAsia="ru-RU"/>
        </w:rPr>
        <w:t> </w:t>
      </w:r>
      <w:r w:rsidRPr="00A754D5">
        <w:rPr>
          <w:rFonts w:ascii="Times New Roman" w:hAnsi="Times New Roman" w:cs="Times New Roman"/>
          <w:bCs/>
          <w:sz w:val="28"/>
          <w:szCs w:val="28"/>
          <w:lang w:val="uk-UA"/>
        </w:rPr>
        <w:t>Щерба</w:t>
      </w:r>
      <w:r w:rsidRPr="00A754D5">
        <w:rPr>
          <w:rFonts w:ascii="Times New Roman" w:hAnsi="Times New Roman" w:cs="Times New Roman"/>
          <w:bCs/>
          <w:sz w:val="28"/>
          <w:szCs w:val="28"/>
          <w:lang w:val="uk-UA" w:eastAsia="ru-RU"/>
        </w:rPr>
        <w:t> </w:t>
      </w:r>
      <w:r w:rsidRPr="00A754D5">
        <w:rPr>
          <w:rFonts w:ascii="Times New Roman" w:hAnsi="Times New Roman" w:cs="Times New Roman"/>
          <w:bCs/>
          <w:sz w:val="28"/>
          <w:szCs w:val="28"/>
          <w:lang w:val="uk-UA"/>
        </w:rPr>
        <w:t>В.М. Суд присяжних в Україні: окремі питання становлення і розвитку / В.М.</w:t>
      </w:r>
      <w:r w:rsidRPr="00A754D5">
        <w:rPr>
          <w:rFonts w:ascii="Times New Roman" w:hAnsi="Times New Roman" w:cs="Times New Roman"/>
          <w:bCs/>
          <w:sz w:val="28"/>
          <w:szCs w:val="28"/>
          <w:lang w:val="uk-UA" w:eastAsia="ru-RU"/>
        </w:rPr>
        <w:t> </w:t>
      </w:r>
      <w:r w:rsidRPr="00A754D5">
        <w:rPr>
          <w:rFonts w:ascii="Times New Roman" w:hAnsi="Times New Roman" w:cs="Times New Roman"/>
          <w:bCs/>
          <w:sz w:val="28"/>
          <w:szCs w:val="28"/>
          <w:lang w:val="uk-UA"/>
        </w:rPr>
        <w:t xml:space="preserve">Щерба // </w:t>
      </w:r>
      <w:r w:rsidRPr="00A754D5">
        <w:rPr>
          <w:rFonts w:ascii="Times New Roman" w:eastAsia="TimesNewRomanPSMT" w:hAnsi="Times New Roman" w:cs="Times New Roman"/>
          <w:sz w:val="28"/>
          <w:szCs w:val="28"/>
          <w:lang w:val="uk-UA" w:eastAsia="ru-RU"/>
        </w:rPr>
        <w:t xml:space="preserve">Порівняльно-аналітичне право. </w:t>
      </w:r>
      <w:r w:rsidRPr="00A754D5">
        <w:rPr>
          <w:rFonts w:ascii="Times New Roman" w:hAnsi="Times New Roman" w:cs="Times New Roman"/>
          <w:sz w:val="28"/>
          <w:szCs w:val="28"/>
          <w:lang w:val="uk-UA"/>
        </w:rPr>
        <w:t>– 2013. – №</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4. – С.</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62-65.</w:t>
      </w:r>
    </w:p>
    <w:p w:rsidR="00A754D5" w:rsidRPr="00A754D5" w:rsidRDefault="00A754D5" w:rsidP="00A754D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A754D5">
        <w:rPr>
          <w:rFonts w:ascii="Times New Roman" w:hAnsi="Times New Roman" w:cs="Times New Roman"/>
          <w:sz w:val="28"/>
          <w:szCs w:val="28"/>
          <w:lang w:val="uk-UA"/>
        </w:rPr>
        <w:t>.</w:t>
      </w:r>
      <w:r w:rsidRPr="00A754D5">
        <w:rPr>
          <w:rFonts w:ascii="Times New Roman" w:hAnsi="Times New Roman" w:cs="Times New Roman"/>
          <w:bCs/>
          <w:sz w:val="28"/>
          <w:szCs w:val="28"/>
          <w:lang w:val="uk-UA" w:eastAsia="ru-RU"/>
        </w:rPr>
        <w:t> </w:t>
      </w:r>
      <w:proofErr w:type="spellStart"/>
      <w:r w:rsidRPr="00A754D5">
        <w:rPr>
          <w:rFonts w:ascii="Times New Roman" w:hAnsi="Times New Roman" w:cs="Times New Roman"/>
          <w:sz w:val="28"/>
          <w:szCs w:val="28"/>
          <w:lang w:val="uk-UA"/>
        </w:rPr>
        <w:t>Оверчук</w:t>
      </w:r>
      <w:proofErr w:type="spellEnd"/>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 xml:space="preserve">С.В. Реформа кримінального судочинства в Україні: суд присяжних </w:t>
      </w:r>
      <w:proofErr w:type="spellStart"/>
      <w:r w:rsidRPr="00A754D5">
        <w:rPr>
          <w:rFonts w:ascii="Times New Roman" w:hAnsi="Times New Roman" w:cs="Times New Roman"/>
          <w:sz w:val="28"/>
          <w:szCs w:val="28"/>
          <w:lang w:val="uk-UA"/>
        </w:rPr>
        <w:t>vs</w:t>
      </w:r>
      <w:proofErr w:type="spellEnd"/>
      <w:r w:rsidRPr="00A754D5">
        <w:rPr>
          <w:rFonts w:ascii="Times New Roman" w:hAnsi="Times New Roman" w:cs="Times New Roman"/>
          <w:sz w:val="28"/>
          <w:szCs w:val="28"/>
          <w:lang w:val="uk-UA"/>
        </w:rPr>
        <w:t xml:space="preserve"> суд </w:t>
      </w:r>
      <w:proofErr w:type="spellStart"/>
      <w:r w:rsidRPr="00A754D5">
        <w:rPr>
          <w:rFonts w:ascii="Times New Roman" w:hAnsi="Times New Roman" w:cs="Times New Roman"/>
          <w:sz w:val="28"/>
          <w:szCs w:val="28"/>
          <w:lang w:val="uk-UA"/>
        </w:rPr>
        <w:t>шефенів</w:t>
      </w:r>
      <w:proofErr w:type="spellEnd"/>
      <w:r w:rsidRPr="00A754D5">
        <w:rPr>
          <w:rFonts w:ascii="Times New Roman" w:hAnsi="Times New Roman" w:cs="Times New Roman"/>
          <w:sz w:val="28"/>
          <w:szCs w:val="28"/>
          <w:lang w:val="uk-UA"/>
        </w:rPr>
        <w:t xml:space="preserve"> / С.В.</w:t>
      </w:r>
      <w:r w:rsidRPr="00A754D5">
        <w:rPr>
          <w:rFonts w:ascii="Times New Roman" w:hAnsi="Times New Roman" w:cs="Times New Roman"/>
          <w:bCs/>
          <w:sz w:val="28"/>
          <w:szCs w:val="28"/>
          <w:lang w:val="uk-UA" w:eastAsia="ru-RU"/>
        </w:rPr>
        <w:t> </w:t>
      </w:r>
      <w:proofErr w:type="spellStart"/>
      <w:r w:rsidRPr="00A754D5">
        <w:rPr>
          <w:rFonts w:ascii="Times New Roman" w:hAnsi="Times New Roman" w:cs="Times New Roman"/>
          <w:sz w:val="28"/>
          <w:szCs w:val="28"/>
          <w:lang w:val="uk-UA"/>
        </w:rPr>
        <w:t>Оверчук</w:t>
      </w:r>
      <w:proofErr w:type="spellEnd"/>
      <w:r w:rsidRPr="00A754D5">
        <w:rPr>
          <w:rFonts w:ascii="Times New Roman" w:hAnsi="Times New Roman" w:cs="Times New Roman"/>
          <w:sz w:val="28"/>
          <w:szCs w:val="28"/>
          <w:lang w:val="uk-UA"/>
        </w:rPr>
        <w:t xml:space="preserve"> // Актуальні проблеми кримінального права, процесу та криміналістики: </w:t>
      </w:r>
      <w:proofErr w:type="spellStart"/>
      <w:r w:rsidRPr="00A754D5">
        <w:rPr>
          <w:rFonts w:ascii="Times New Roman" w:hAnsi="Times New Roman" w:cs="Times New Roman"/>
          <w:sz w:val="28"/>
          <w:szCs w:val="28"/>
          <w:lang w:val="uk-UA"/>
        </w:rPr>
        <w:t>Матер</w:t>
      </w:r>
      <w:proofErr w:type="spellEnd"/>
      <w:r w:rsidRPr="00A754D5">
        <w:rPr>
          <w:rFonts w:ascii="Times New Roman" w:hAnsi="Times New Roman" w:cs="Times New Roman"/>
          <w:sz w:val="28"/>
          <w:szCs w:val="28"/>
          <w:lang w:val="uk-UA"/>
        </w:rPr>
        <w:t xml:space="preserve">. IV </w:t>
      </w:r>
      <w:proofErr w:type="spellStart"/>
      <w:r w:rsidRPr="00A754D5">
        <w:rPr>
          <w:rFonts w:ascii="Times New Roman" w:hAnsi="Times New Roman" w:cs="Times New Roman"/>
          <w:sz w:val="28"/>
          <w:szCs w:val="28"/>
          <w:lang w:val="uk-UA"/>
        </w:rPr>
        <w:t>міжнар</w:t>
      </w:r>
      <w:proofErr w:type="spellEnd"/>
      <w:r w:rsidRPr="00A754D5">
        <w:rPr>
          <w:rFonts w:ascii="Times New Roman" w:hAnsi="Times New Roman" w:cs="Times New Roman"/>
          <w:sz w:val="28"/>
          <w:szCs w:val="28"/>
          <w:lang w:val="uk-UA"/>
        </w:rPr>
        <w:t xml:space="preserve">. </w:t>
      </w:r>
      <w:proofErr w:type="spellStart"/>
      <w:r w:rsidRPr="00A754D5">
        <w:rPr>
          <w:rFonts w:ascii="Times New Roman" w:hAnsi="Times New Roman" w:cs="Times New Roman"/>
          <w:sz w:val="28"/>
          <w:szCs w:val="28"/>
          <w:lang w:val="uk-UA"/>
        </w:rPr>
        <w:t>науково-практич</w:t>
      </w:r>
      <w:proofErr w:type="spellEnd"/>
      <w:r w:rsidRPr="00A754D5">
        <w:rPr>
          <w:rFonts w:ascii="Times New Roman" w:hAnsi="Times New Roman" w:cs="Times New Roman"/>
          <w:sz w:val="28"/>
          <w:szCs w:val="28"/>
          <w:lang w:val="uk-UA"/>
        </w:rPr>
        <w:t xml:space="preserve">. </w:t>
      </w:r>
      <w:proofErr w:type="spellStart"/>
      <w:r w:rsidRPr="00A754D5">
        <w:rPr>
          <w:rFonts w:ascii="Times New Roman" w:hAnsi="Times New Roman" w:cs="Times New Roman"/>
          <w:sz w:val="28"/>
          <w:szCs w:val="28"/>
          <w:lang w:val="uk-UA"/>
        </w:rPr>
        <w:t>конф</w:t>
      </w:r>
      <w:proofErr w:type="spellEnd"/>
      <w:r w:rsidRPr="00A754D5">
        <w:rPr>
          <w:rFonts w:ascii="Times New Roman" w:hAnsi="Times New Roman" w:cs="Times New Roman"/>
          <w:sz w:val="28"/>
          <w:szCs w:val="28"/>
          <w:lang w:val="uk-UA"/>
        </w:rPr>
        <w:t>., присвяч. 95-річчю з дня народження професора М.В.</w:t>
      </w:r>
      <w:r w:rsidRPr="00A754D5">
        <w:rPr>
          <w:rFonts w:ascii="Times New Roman" w:hAnsi="Times New Roman" w:cs="Times New Roman"/>
          <w:bCs/>
          <w:sz w:val="28"/>
          <w:szCs w:val="28"/>
          <w:lang w:val="uk-UA" w:eastAsia="ru-RU"/>
        </w:rPr>
        <w:t> </w:t>
      </w:r>
      <w:proofErr w:type="spellStart"/>
      <w:r w:rsidRPr="00A754D5">
        <w:rPr>
          <w:rFonts w:ascii="Times New Roman" w:hAnsi="Times New Roman" w:cs="Times New Roman"/>
          <w:sz w:val="28"/>
          <w:szCs w:val="28"/>
          <w:lang w:val="uk-UA"/>
        </w:rPr>
        <w:t>Салтевського</w:t>
      </w:r>
      <w:proofErr w:type="spellEnd"/>
      <w:r w:rsidRPr="00A754D5">
        <w:rPr>
          <w:rFonts w:ascii="Times New Roman" w:hAnsi="Times New Roman" w:cs="Times New Roman"/>
          <w:sz w:val="28"/>
          <w:szCs w:val="28"/>
          <w:lang w:val="uk-UA"/>
        </w:rPr>
        <w:t xml:space="preserve"> (м.</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Одеса, 02.11.2012</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р.) – Одеса: Фенікс, 2012. – С.</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420-423.</w:t>
      </w:r>
    </w:p>
    <w:p w:rsidR="00A754D5" w:rsidRPr="00A754D5" w:rsidRDefault="00A754D5" w:rsidP="00A754D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A754D5">
        <w:rPr>
          <w:rFonts w:ascii="Times New Roman" w:hAnsi="Times New Roman" w:cs="Times New Roman"/>
          <w:sz w:val="28"/>
          <w:szCs w:val="28"/>
          <w:lang w:val="uk-UA"/>
        </w:rPr>
        <w:t>.</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Качур</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 xml:space="preserve">Р.П. </w:t>
      </w:r>
      <w:r w:rsidRPr="00A754D5">
        <w:rPr>
          <w:rFonts w:ascii="Times New Roman" w:hAnsi="Times New Roman" w:cs="Times New Roman"/>
          <w:bCs/>
          <w:sz w:val="28"/>
          <w:szCs w:val="28"/>
          <w:lang w:val="uk-UA"/>
        </w:rPr>
        <w:t>Проблемні питання функціонування суду присяжних в Україні</w:t>
      </w:r>
      <w:r w:rsidRPr="00A754D5">
        <w:rPr>
          <w:rFonts w:ascii="Times New Roman" w:hAnsi="Times New Roman" w:cs="Times New Roman"/>
          <w:sz w:val="28"/>
          <w:szCs w:val="28"/>
          <w:lang w:val="uk-UA"/>
        </w:rPr>
        <w:t xml:space="preserve"> / Р.П.</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Качур // Митна справа. – 2013. – №</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4(2.2). – С.</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27-32.</w:t>
      </w:r>
    </w:p>
    <w:p w:rsidR="00A754D5" w:rsidRPr="00A754D5" w:rsidRDefault="00A754D5" w:rsidP="00A754D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A754D5">
        <w:rPr>
          <w:rFonts w:ascii="Times New Roman" w:hAnsi="Times New Roman" w:cs="Times New Roman"/>
          <w:sz w:val="28"/>
          <w:szCs w:val="28"/>
          <w:lang w:val="uk-UA"/>
        </w:rPr>
        <w:t>.</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Новиков</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 xml:space="preserve">О.В. </w:t>
      </w:r>
      <w:r w:rsidRPr="00A754D5">
        <w:rPr>
          <w:rFonts w:ascii="Times New Roman" w:hAnsi="Times New Roman" w:cs="Times New Roman"/>
          <w:bCs/>
          <w:sz w:val="28"/>
          <w:szCs w:val="28"/>
          <w:lang w:val="uk-UA"/>
        </w:rPr>
        <w:t>Англо-американська модель суду присяжних для України. Досвід США для України</w:t>
      </w:r>
      <w:r w:rsidRPr="00A754D5">
        <w:rPr>
          <w:rFonts w:ascii="Times New Roman" w:hAnsi="Times New Roman" w:cs="Times New Roman"/>
          <w:sz w:val="28"/>
          <w:szCs w:val="28"/>
          <w:lang w:val="uk-UA"/>
        </w:rPr>
        <w:t xml:space="preserve"> / О.В.</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Новиков, Т.В.</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Коротун // Молодий вчений. – 2018. – №</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4(2). – С.</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726-729.</w:t>
      </w:r>
    </w:p>
    <w:p w:rsidR="00A754D5" w:rsidRPr="00A754D5" w:rsidRDefault="00A754D5" w:rsidP="00A754D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A754D5">
        <w:rPr>
          <w:rFonts w:ascii="Times New Roman" w:hAnsi="Times New Roman" w:cs="Times New Roman"/>
          <w:sz w:val="28"/>
          <w:szCs w:val="28"/>
          <w:lang w:val="uk-UA"/>
        </w:rPr>
        <w:t>.</w:t>
      </w:r>
      <w:r w:rsidRPr="00A754D5">
        <w:rPr>
          <w:rFonts w:ascii="Times New Roman" w:hAnsi="Times New Roman" w:cs="Times New Roman"/>
          <w:bCs/>
          <w:sz w:val="28"/>
          <w:szCs w:val="28"/>
          <w:lang w:val="uk-UA" w:eastAsia="ru-RU"/>
        </w:rPr>
        <w:t> </w:t>
      </w:r>
      <w:proofErr w:type="spellStart"/>
      <w:r w:rsidRPr="00A754D5">
        <w:rPr>
          <w:rFonts w:ascii="Times New Roman" w:eastAsia="TimesNewRomanPS-BoldMT" w:hAnsi="Times New Roman" w:cs="Times New Roman"/>
          <w:bCs/>
          <w:sz w:val="28"/>
          <w:szCs w:val="28"/>
          <w:lang w:val="uk-UA" w:eastAsia="ru-RU"/>
        </w:rPr>
        <w:t>Колюх</w:t>
      </w:r>
      <w:proofErr w:type="spellEnd"/>
      <w:r w:rsidRPr="00A754D5">
        <w:rPr>
          <w:rFonts w:ascii="Times New Roman" w:hAnsi="Times New Roman" w:cs="Times New Roman"/>
          <w:bCs/>
          <w:sz w:val="28"/>
          <w:szCs w:val="28"/>
          <w:lang w:val="uk-UA" w:eastAsia="ru-RU"/>
        </w:rPr>
        <w:t> </w:t>
      </w:r>
      <w:r w:rsidRPr="00A754D5">
        <w:rPr>
          <w:rFonts w:ascii="Times New Roman" w:eastAsia="TimesNewRomanPS-BoldMT" w:hAnsi="Times New Roman" w:cs="Times New Roman"/>
          <w:bCs/>
          <w:sz w:val="28"/>
          <w:szCs w:val="28"/>
          <w:lang w:val="uk-UA" w:eastAsia="ru-RU"/>
        </w:rPr>
        <w:t>В.В.</w:t>
      </w:r>
      <w:r w:rsidRPr="00A754D5">
        <w:rPr>
          <w:rFonts w:ascii="Times New Roman" w:hAnsi="Times New Roman" w:cs="Times New Roman"/>
          <w:sz w:val="28"/>
          <w:szCs w:val="28"/>
          <w:lang w:val="uk-UA"/>
        </w:rPr>
        <w:t xml:space="preserve"> </w:t>
      </w:r>
      <w:r w:rsidRPr="00A754D5">
        <w:rPr>
          <w:rFonts w:ascii="Times New Roman" w:eastAsia="TimesNewRomanPS-BoldMT" w:hAnsi="Times New Roman" w:cs="Times New Roman"/>
          <w:bCs/>
          <w:sz w:val="28"/>
          <w:szCs w:val="28"/>
          <w:lang w:val="uk-UA" w:eastAsia="ru-RU"/>
        </w:rPr>
        <w:t>Інститут суду присяжних в Україні в контексті</w:t>
      </w:r>
      <w:r w:rsidRPr="00A754D5">
        <w:rPr>
          <w:rFonts w:ascii="Times New Roman" w:hAnsi="Times New Roman" w:cs="Times New Roman"/>
          <w:sz w:val="28"/>
          <w:szCs w:val="28"/>
          <w:lang w:val="uk-UA"/>
        </w:rPr>
        <w:t xml:space="preserve"> </w:t>
      </w:r>
      <w:r w:rsidRPr="00A754D5">
        <w:rPr>
          <w:rFonts w:ascii="Times New Roman" w:eastAsia="TimesNewRomanPS-BoldMT" w:hAnsi="Times New Roman" w:cs="Times New Roman"/>
          <w:bCs/>
          <w:sz w:val="28"/>
          <w:szCs w:val="28"/>
          <w:lang w:val="uk-UA" w:eastAsia="ru-RU"/>
        </w:rPr>
        <w:t>зарубіжного досвіду / В.В.</w:t>
      </w:r>
      <w:r w:rsidRPr="00A754D5">
        <w:rPr>
          <w:rFonts w:ascii="Times New Roman" w:hAnsi="Times New Roman" w:cs="Times New Roman"/>
          <w:bCs/>
          <w:sz w:val="28"/>
          <w:szCs w:val="28"/>
          <w:lang w:val="uk-UA" w:eastAsia="ru-RU"/>
        </w:rPr>
        <w:t> </w:t>
      </w:r>
      <w:proofErr w:type="spellStart"/>
      <w:r w:rsidRPr="00A754D5">
        <w:rPr>
          <w:rFonts w:ascii="Times New Roman" w:eastAsia="TimesNewRomanPS-BoldMT" w:hAnsi="Times New Roman" w:cs="Times New Roman"/>
          <w:bCs/>
          <w:sz w:val="28"/>
          <w:szCs w:val="28"/>
          <w:lang w:val="uk-UA" w:eastAsia="ru-RU"/>
        </w:rPr>
        <w:t>Колюх</w:t>
      </w:r>
      <w:proofErr w:type="spellEnd"/>
      <w:r w:rsidRPr="00A754D5">
        <w:rPr>
          <w:rFonts w:ascii="Times New Roman" w:hAnsi="Times New Roman" w:cs="Times New Roman"/>
          <w:bCs/>
          <w:sz w:val="28"/>
          <w:szCs w:val="28"/>
          <w:lang w:val="uk-UA" w:eastAsia="ru-RU"/>
        </w:rPr>
        <w:t xml:space="preserve"> //</w:t>
      </w:r>
      <w:r w:rsidRPr="00A754D5">
        <w:rPr>
          <w:rFonts w:ascii="Times New Roman" w:hAnsi="Times New Roman" w:cs="Times New Roman"/>
          <w:sz w:val="28"/>
          <w:szCs w:val="28"/>
          <w:lang w:val="uk-UA"/>
        </w:rPr>
        <w:t xml:space="preserve"> </w:t>
      </w:r>
      <w:r w:rsidRPr="00A754D5">
        <w:rPr>
          <w:rFonts w:ascii="Times New Roman" w:hAnsi="Times New Roman" w:cs="Times New Roman"/>
          <w:iCs/>
          <w:sz w:val="28"/>
          <w:szCs w:val="28"/>
          <w:lang w:val="uk-UA" w:eastAsia="ru-RU"/>
        </w:rPr>
        <w:t xml:space="preserve">Актуальні проблеми міжнародних відносин. </w:t>
      </w:r>
      <w:r w:rsidRPr="00A754D5">
        <w:rPr>
          <w:rFonts w:ascii="Times New Roman" w:hAnsi="Times New Roman" w:cs="Times New Roman"/>
          <w:sz w:val="28"/>
          <w:szCs w:val="28"/>
          <w:lang w:val="uk-UA"/>
        </w:rPr>
        <w:t xml:space="preserve">– 2017. </w:t>
      </w:r>
      <w:proofErr w:type="spellStart"/>
      <w:r w:rsidRPr="00A754D5">
        <w:rPr>
          <w:rFonts w:ascii="Times New Roman" w:hAnsi="Times New Roman" w:cs="Times New Roman"/>
          <w:sz w:val="28"/>
          <w:szCs w:val="28"/>
          <w:lang w:val="uk-UA"/>
        </w:rPr>
        <w:t>–</w:t>
      </w:r>
      <w:r w:rsidRPr="00A754D5">
        <w:rPr>
          <w:rFonts w:ascii="Times New Roman" w:hAnsi="Times New Roman" w:cs="Times New Roman"/>
          <w:iCs/>
          <w:sz w:val="28"/>
          <w:szCs w:val="28"/>
          <w:lang w:val="uk-UA" w:eastAsia="ru-RU"/>
        </w:rPr>
        <w:t>Вип</w:t>
      </w:r>
      <w:proofErr w:type="spellEnd"/>
      <w:r w:rsidRPr="00A754D5">
        <w:rPr>
          <w:rFonts w:ascii="Times New Roman" w:hAnsi="Times New Roman" w:cs="Times New Roman"/>
          <w:iCs/>
          <w:sz w:val="28"/>
          <w:szCs w:val="28"/>
          <w:lang w:val="uk-UA" w:eastAsia="ru-RU"/>
        </w:rPr>
        <w:t>.</w:t>
      </w:r>
      <w:r w:rsidRPr="00A754D5">
        <w:rPr>
          <w:rFonts w:ascii="Times New Roman" w:hAnsi="Times New Roman" w:cs="Times New Roman"/>
          <w:bCs/>
          <w:sz w:val="28"/>
          <w:szCs w:val="28"/>
          <w:lang w:val="uk-UA" w:eastAsia="ru-RU"/>
        </w:rPr>
        <w:t> </w:t>
      </w:r>
      <w:r w:rsidRPr="00A754D5">
        <w:rPr>
          <w:rFonts w:ascii="Times New Roman" w:hAnsi="Times New Roman" w:cs="Times New Roman"/>
          <w:iCs/>
          <w:sz w:val="28"/>
          <w:szCs w:val="28"/>
          <w:lang w:val="uk-UA" w:eastAsia="ru-RU"/>
        </w:rPr>
        <w:t xml:space="preserve">131. </w:t>
      </w:r>
      <w:r w:rsidRPr="00A754D5">
        <w:rPr>
          <w:rFonts w:ascii="Times New Roman" w:hAnsi="Times New Roman" w:cs="Times New Roman"/>
          <w:sz w:val="28"/>
          <w:szCs w:val="28"/>
          <w:lang w:val="uk-UA"/>
        </w:rPr>
        <w:t>– С.</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68-78.</w:t>
      </w:r>
    </w:p>
    <w:p w:rsidR="00A754D5" w:rsidRPr="00A754D5" w:rsidRDefault="00A754D5" w:rsidP="00A754D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A754D5">
        <w:rPr>
          <w:rFonts w:ascii="Times New Roman" w:hAnsi="Times New Roman" w:cs="Times New Roman"/>
          <w:sz w:val="28"/>
          <w:szCs w:val="28"/>
          <w:lang w:val="uk-UA"/>
        </w:rPr>
        <w:t>. </w:t>
      </w:r>
      <w:proofErr w:type="spellStart"/>
      <w:r w:rsidRPr="00A754D5">
        <w:rPr>
          <w:rFonts w:ascii="Times New Roman" w:hAnsi="Times New Roman" w:cs="Times New Roman"/>
          <w:sz w:val="28"/>
          <w:szCs w:val="28"/>
          <w:lang w:val="uk-UA"/>
        </w:rPr>
        <w:t>Лисенкова</w:t>
      </w:r>
      <w:proofErr w:type="spellEnd"/>
      <w:r w:rsidRPr="00A754D5">
        <w:rPr>
          <w:rFonts w:ascii="Times New Roman" w:hAnsi="Times New Roman" w:cs="Times New Roman"/>
          <w:sz w:val="28"/>
          <w:szCs w:val="28"/>
          <w:lang w:val="uk-UA"/>
        </w:rPr>
        <w:t xml:space="preserve"> К.Є. </w:t>
      </w:r>
      <w:r w:rsidRPr="00A754D5">
        <w:rPr>
          <w:rFonts w:ascii="Times New Roman" w:hAnsi="Times New Roman" w:cs="Times New Roman"/>
          <w:bCs/>
          <w:sz w:val="28"/>
          <w:szCs w:val="28"/>
          <w:lang w:val="uk-UA"/>
        </w:rPr>
        <w:t>Деякі проблемні аспекти функціонування суду присяжних в Україні</w:t>
      </w:r>
      <w:r w:rsidRPr="00A754D5">
        <w:rPr>
          <w:rFonts w:ascii="Times New Roman" w:hAnsi="Times New Roman" w:cs="Times New Roman"/>
          <w:sz w:val="28"/>
          <w:szCs w:val="28"/>
          <w:lang w:val="uk-UA"/>
        </w:rPr>
        <w:t xml:space="preserve"> / К.Є. </w:t>
      </w:r>
      <w:proofErr w:type="spellStart"/>
      <w:r w:rsidRPr="00A754D5">
        <w:rPr>
          <w:rFonts w:ascii="Times New Roman" w:hAnsi="Times New Roman" w:cs="Times New Roman"/>
          <w:sz w:val="28"/>
          <w:szCs w:val="28"/>
          <w:lang w:val="uk-UA"/>
        </w:rPr>
        <w:t>Лисенкова</w:t>
      </w:r>
      <w:proofErr w:type="spellEnd"/>
      <w:r w:rsidRPr="00A754D5">
        <w:rPr>
          <w:rFonts w:ascii="Times New Roman" w:hAnsi="Times New Roman" w:cs="Times New Roman"/>
          <w:sz w:val="28"/>
          <w:szCs w:val="28"/>
          <w:lang w:val="uk-UA"/>
        </w:rPr>
        <w:t xml:space="preserve"> // </w:t>
      </w:r>
      <w:hyperlink r:id="rId8" w:tooltip="Періодичне видання" w:history="1">
        <w:r w:rsidRPr="00A754D5">
          <w:rPr>
            <w:rStyle w:val="a4"/>
            <w:rFonts w:ascii="Times New Roman" w:hAnsi="Times New Roman" w:cs="Times New Roman"/>
            <w:color w:val="auto"/>
            <w:sz w:val="28"/>
            <w:szCs w:val="28"/>
            <w:u w:val="none"/>
            <w:lang w:val="uk-UA"/>
          </w:rPr>
          <w:t>Актуальні проблеми права: теорія і практика</w:t>
        </w:r>
      </w:hyperlink>
      <w:r w:rsidRPr="00A754D5">
        <w:rPr>
          <w:rFonts w:ascii="Times New Roman" w:hAnsi="Times New Roman" w:cs="Times New Roman"/>
          <w:sz w:val="28"/>
          <w:szCs w:val="28"/>
          <w:lang w:val="uk-UA"/>
        </w:rPr>
        <w:t>. – 2013. – №</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27. – С.</w:t>
      </w:r>
      <w:r w:rsidRPr="00A754D5">
        <w:rPr>
          <w:rFonts w:ascii="Times New Roman" w:hAnsi="Times New Roman" w:cs="Times New Roman"/>
          <w:bCs/>
          <w:sz w:val="28"/>
          <w:szCs w:val="28"/>
          <w:lang w:val="uk-UA" w:eastAsia="ru-RU"/>
        </w:rPr>
        <w:t> </w:t>
      </w:r>
      <w:r w:rsidRPr="00A754D5">
        <w:rPr>
          <w:rFonts w:ascii="Times New Roman" w:hAnsi="Times New Roman" w:cs="Times New Roman"/>
          <w:sz w:val="28"/>
          <w:szCs w:val="28"/>
          <w:lang w:val="uk-UA"/>
        </w:rPr>
        <w:t>330-333.</w:t>
      </w:r>
    </w:p>
    <w:p w:rsidR="00A754D5" w:rsidRPr="00A754D5" w:rsidRDefault="00A754D5" w:rsidP="00F4311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10</w:t>
      </w:r>
      <w:r w:rsidRPr="00A754D5">
        <w:rPr>
          <w:rFonts w:ascii="Times New Roman" w:hAnsi="Times New Roman" w:cs="Times New Roman"/>
          <w:sz w:val="28"/>
          <w:szCs w:val="28"/>
        </w:rPr>
        <w:t>. Портнов А. Мы не пошли на компроми</w:t>
      </w:r>
      <w:proofErr w:type="gramStart"/>
      <w:r w:rsidRPr="00A754D5">
        <w:rPr>
          <w:rFonts w:ascii="Times New Roman" w:hAnsi="Times New Roman" w:cs="Times New Roman"/>
          <w:sz w:val="28"/>
          <w:szCs w:val="28"/>
        </w:rPr>
        <w:t>сс с пр</w:t>
      </w:r>
      <w:proofErr w:type="gramEnd"/>
      <w:r w:rsidRPr="00A754D5">
        <w:rPr>
          <w:rFonts w:ascii="Times New Roman" w:hAnsi="Times New Roman" w:cs="Times New Roman"/>
          <w:sz w:val="28"/>
          <w:szCs w:val="28"/>
        </w:rPr>
        <w:t xml:space="preserve">авоохранительными органами [Электронный ресурс] // ZN.UA. – 24.02.2012. Режим доступа: </w:t>
      </w:r>
      <w:hyperlink r:id="rId9" w:history="1">
        <w:r w:rsidRPr="00A754D5">
          <w:rPr>
            <w:rStyle w:val="a4"/>
            <w:rFonts w:ascii="Times New Roman" w:hAnsi="Times New Roman" w:cs="Times New Roman"/>
            <w:color w:val="auto"/>
            <w:sz w:val="28"/>
            <w:szCs w:val="28"/>
            <w:u w:val="none"/>
            <w:lang w:val="pl-PL"/>
          </w:rPr>
          <w:t>https</w:t>
        </w:r>
        <w:r w:rsidRPr="00A754D5">
          <w:rPr>
            <w:rStyle w:val="a4"/>
            <w:rFonts w:ascii="Times New Roman" w:hAnsi="Times New Roman" w:cs="Times New Roman"/>
            <w:color w:val="auto"/>
            <w:sz w:val="28"/>
            <w:szCs w:val="28"/>
            <w:u w:val="none"/>
          </w:rPr>
          <w:t>://</w:t>
        </w:r>
        <w:r w:rsidRPr="00A754D5">
          <w:rPr>
            <w:rStyle w:val="a4"/>
            <w:rFonts w:ascii="Times New Roman" w:hAnsi="Times New Roman" w:cs="Times New Roman"/>
            <w:color w:val="auto"/>
            <w:sz w:val="28"/>
            <w:szCs w:val="28"/>
            <w:u w:val="none"/>
            <w:lang w:val="pl-PL"/>
          </w:rPr>
          <w:t>zn</w:t>
        </w:r>
        <w:r w:rsidRPr="00A754D5">
          <w:rPr>
            <w:rStyle w:val="a4"/>
            <w:rFonts w:ascii="Times New Roman" w:hAnsi="Times New Roman" w:cs="Times New Roman"/>
            <w:color w:val="auto"/>
            <w:sz w:val="28"/>
            <w:szCs w:val="28"/>
            <w:u w:val="none"/>
          </w:rPr>
          <w:t>.</w:t>
        </w:r>
        <w:r w:rsidRPr="00A754D5">
          <w:rPr>
            <w:rStyle w:val="a4"/>
            <w:rFonts w:ascii="Times New Roman" w:hAnsi="Times New Roman" w:cs="Times New Roman"/>
            <w:color w:val="auto"/>
            <w:sz w:val="28"/>
            <w:szCs w:val="28"/>
            <w:u w:val="none"/>
            <w:lang w:val="pl-PL"/>
          </w:rPr>
          <w:t>ua</w:t>
        </w:r>
        <w:r w:rsidRPr="00A754D5">
          <w:rPr>
            <w:rStyle w:val="a4"/>
            <w:rFonts w:ascii="Times New Roman" w:hAnsi="Times New Roman" w:cs="Times New Roman"/>
            <w:color w:val="auto"/>
            <w:sz w:val="28"/>
            <w:szCs w:val="28"/>
            <w:u w:val="none"/>
          </w:rPr>
          <w:t>/</w:t>
        </w:r>
        <w:r w:rsidRPr="00A754D5">
          <w:rPr>
            <w:rStyle w:val="a4"/>
            <w:rFonts w:ascii="Times New Roman" w:hAnsi="Times New Roman" w:cs="Times New Roman"/>
            <w:color w:val="auto"/>
            <w:sz w:val="28"/>
            <w:szCs w:val="28"/>
            <w:u w:val="none"/>
            <w:lang w:val="pl-PL"/>
          </w:rPr>
          <w:t>POLITICS</w:t>
        </w:r>
        <w:r w:rsidRPr="00A754D5">
          <w:rPr>
            <w:rStyle w:val="a4"/>
            <w:rFonts w:ascii="Times New Roman" w:hAnsi="Times New Roman" w:cs="Times New Roman"/>
            <w:color w:val="auto"/>
            <w:sz w:val="28"/>
            <w:szCs w:val="28"/>
            <w:u w:val="none"/>
          </w:rPr>
          <w:t>/</w:t>
        </w:r>
        <w:r w:rsidRPr="00A754D5">
          <w:rPr>
            <w:rStyle w:val="a4"/>
            <w:rFonts w:ascii="Times New Roman" w:hAnsi="Times New Roman" w:cs="Times New Roman"/>
            <w:color w:val="auto"/>
            <w:sz w:val="28"/>
            <w:szCs w:val="28"/>
            <w:u w:val="none"/>
            <w:lang w:val="pl-PL"/>
          </w:rPr>
          <w:t>andrey</w:t>
        </w:r>
        <w:r w:rsidRPr="00A754D5">
          <w:rPr>
            <w:rStyle w:val="a4"/>
            <w:rFonts w:ascii="Times New Roman" w:hAnsi="Times New Roman" w:cs="Times New Roman"/>
            <w:color w:val="auto"/>
            <w:sz w:val="28"/>
            <w:szCs w:val="28"/>
            <w:u w:val="none"/>
          </w:rPr>
          <w:t>_</w:t>
        </w:r>
        <w:r w:rsidRPr="00A754D5">
          <w:rPr>
            <w:rStyle w:val="a4"/>
            <w:rFonts w:ascii="Times New Roman" w:hAnsi="Times New Roman" w:cs="Times New Roman"/>
            <w:color w:val="auto"/>
            <w:sz w:val="28"/>
            <w:szCs w:val="28"/>
            <w:u w:val="none"/>
            <w:lang w:val="pl-PL"/>
          </w:rPr>
          <w:t>portnov</w:t>
        </w:r>
        <w:r w:rsidRPr="00A754D5">
          <w:rPr>
            <w:rStyle w:val="a4"/>
            <w:rFonts w:ascii="Times New Roman" w:hAnsi="Times New Roman" w:cs="Times New Roman"/>
            <w:color w:val="auto"/>
            <w:sz w:val="28"/>
            <w:szCs w:val="28"/>
            <w:u w:val="none"/>
          </w:rPr>
          <w:t>_</w:t>
        </w:r>
        <w:r w:rsidRPr="00A754D5">
          <w:rPr>
            <w:rStyle w:val="a4"/>
            <w:rFonts w:ascii="Times New Roman" w:hAnsi="Times New Roman" w:cs="Times New Roman"/>
            <w:color w:val="auto"/>
            <w:sz w:val="28"/>
            <w:szCs w:val="28"/>
            <w:u w:val="none"/>
            <w:lang w:val="pl-PL"/>
          </w:rPr>
          <w:t>my</w:t>
        </w:r>
        <w:r w:rsidRPr="00A754D5">
          <w:rPr>
            <w:rStyle w:val="a4"/>
            <w:rFonts w:ascii="Times New Roman" w:hAnsi="Times New Roman" w:cs="Times New Roman"/>
            <w:color w:val="auto"/>
            <w:sz w:val="28"/>
            <w:szCs w:val="28"/>
            <w:u w:val="none"/>
          </w:rPr>
          <w:t>_</w:t>
        </w:r>
        <w:r w:rsidRPr="00A754D5">
          <w:rPr>
            <w:rStyle w:val="a4"/>
            <w:rFonts w:ascii="Times New Roman" w:hAnsi="Times New Roman" w:cs="Times New Roman"/>
            <w:color w:val="auto"/>
            <w:sz w:val="28"/>
            <w:szCs w:val="28"/>
            <w:u w:val="none"/>
            <w:lang w:val="pl-PL"/>
          </w:rPr>
          <w:t>ne</w:t>
        </w:r>
        <w:r w:rsidRPr="00A754D5">
          <w:rPr>
            <w:rStyle w:val="a4"/>
            <w:rFonts w:ascii="Times New Roman" w:hAnsi="Times New Roman" w:cs="Times New Roman"/>
            <w:color w:val="auto"/>
            <w:sz w:val="28"/>
            <w:szCs w:val="28"/>
            <w:u w:val="none"/>
          </w:rPr>
          <w:t>_</w:t>
        </w:r>
        <w:r w:rsidRPr="00A754D5">
          <w:rPr>
            <w:rStyle w:val="a4"/>
            <w:rFonts w:ascii="Times New Roman" w:hAnsi="Times New Roman" w:cs="Times New Roman"/>
            <w:color w:val="auto"/>
            <w:sz w:val="28"/>
            <w:szCs w:val="28"/>
            <w:u w:val="none"/>
            <w:lang w:val="pl-PL"/>
          </w:rPr>
          <w:t>poshli</w:t>
        </w:r>
        <w:r w:rsidRPr="00A754D5">
          <w:rPr>
            <w:rStyle w:val="a4"/>
            <w:rFonts w:ascii="Times New Roman" w:hAnsi="Times New Roman" w:cs="Times New Roman"/>
            <w:color w:val="auto"/>
            <w:sz w:val="28"/>
            <w:szCs w:val="28"/>
            <w:u w:val="none"/>
          </w:rPr>
          <w:t>_</w:t>
        </w:r>
        <w:r w:rsidRPr="00A754D5">
          <w:rPr>
            <w:rStyle w:val="a4"/>
            <w:rFonts w:ascii="Times New Roman" w:hAnsi="Times New Roman" w:cs="Times New Roman"/>
            <w:color w:val="auto"/>
            <w:sz w:val="28"/>
            <w:szCs w:val="28"/>
            <w:u w:val="none"/>
            <w:lang w:val="pl-PL"/>
          </w:rPr>
          <w:t>na</w:t>
        </w:r>
        <w:r w:rsidRPr="00A754D5">
          <w:rPr>
            <w:rStyle w:val="a4"/>
            <w:rFonts w:ascii="Times New Roman" w:hAnsi="Times New Roman" w:cs="Times New Roman"/>
            <w:color w:val="auto"/>
            <w:sz w:val="28"/>
            <w:szCs w:val="28"/>
            <w:u w:val="none"/>
          </w:rPr>
          <w:t>_</w:t>
        </w:r>
        <w:r w:rsidRPr="00A754D5">
          <w:rPr>
            <w:rStyle w:val="a4"/>
            <w:rFonts w:ascii="Times New Roman" w:hAnsi="Times New Roman" w:cs="Times New Roman"/>
            <w:color w:val="auto"/>
            <w:sz w:val="28"/>
            <w:szCs w:val="28"/>
            <w:u w:val="none"/>
            <w:lang w:val="pl-PL"/>
          </w:rPr>
          <w:t>kompromiss</w:t>
        </w:r>
        <w:r w:rsidRPr="00A754D5">
          <w:rPr>
            <w:rStyle w:val="a4"/>
            <w:rFonts w:ascii="Times New Roman" w:hAnsi="Times New Roman" w:cs="Times New Roman"/>
            <w:color w:val="auto"/>
            <w:sz w:val="28"/>
            <w:szCs w:val="28"/>
            <w:u w:val="none"/>
          </w:rPr>
          <w:t>__</w:t>
        </w:r>
        <w:r w:rsidRPr="00A754D5">
          <w:rPr>
            <w:rStyle w:val="a4"/>
            <w:rFonts w:ascii="Times New Roman" w:hAnsi="Times New Roman" w:cs="Times New Roman"/>
            <w:color w:val="auto"/>
            <w:sz w:val="28"/>
            <w:szCs w:val="28"/>
            <w:u w:val="none"/>
            <w:lang w:val="pl-PL"/>
          </w:rPr>
          <w:t>s</w:t>
        </w:r>
        <w:r w:rsidRPr="00A754D5">
          <w:rPr>
            <w:rStyle w:val="a4"/>
            <w:rFonts w:ascii="Times New Roman" w:hAnsi="Times New Roman" w:cs="Times New Roman"/>
            <w:color w:val="auto"/>
            <w:sz w:val="28"/>
            <w:szCs w:val="28"/>
            <w:u w:val="none"/>
          </w:rPr>
          <w:t>_</w:t>
        </w:r>
        <w:r w:rsidRPr="00A754D5">
          <w:rPr>
            <w:rStyle w:val="a4"/>
            <w:rFonts w:ascii="Times New Roman" w:hAnsi="Times New Roman" w:cs="Times New Roman"/>
            <w:color w:val="auto"/>
            <w:sz w:val="28"/>
            <w:szCs w:val="28"/>
            <w:u w:val="none"/>
            <w:lang w:val="pl-PL"/>
          </w:rPr>
          <w:t>pravooh</w:t>
        </w:r>
        <w:r w:rsidRPr="00A754D5">
          <w:rPr>
            <w:rStyle w:val="a4"/>
            <w:rFonts w:ascii="Times New Roman" w:hAnsi="Times New Roman" w:cs="Times New Roman"/>
            <w:color w:val="auto"/>
            <w:sz w:val="28"/>
            <w:szCs w:val="28"/>
            <w:u w:val="none"/>
            <w:lang w:val="pl-PL"/>
          </w:rPr>
          <w:lastRenderedPageBreak/>
          <w:t>ranitelnymi</w:t>
        </w:r>
        <w:r w:rsidRPr="00A754D5">
          <w:rPr>
            <w:rStyle w:val="a4"/>
            <w:rFonts w:ascii="Times New Roman" w:hAnsi="Times New Roman" w:cs="Times New Roman"/>
            <w:color w:val="auto"/>
            <w:sz w:val="28"/>
            <w:szCs w:val="28"/>
            <w:u w:val="none"/>
          </w:rPr>
          <w:t>_</w:t>
        </w:r>
        <w:r w:rsidRPr="00A754D5">
          <w:rPr>
            <w:rStyle w:val="a4"/>
            <w:rFonts w:ascii="Times New Roman" w:hAnsi="Times New Roman" w:cs="Times New Roman"/>
            <w:color w:val="auto"/>
            <w:sz w:val="28"/>
            <w:szCs w:val="28"/>
            <w:u w:val="none"/>
            <w:lang w:val="pl-PL"/>
          </w:rPr>
          <w:t>organami</w:t>
        </w:r>
        <w:r w:rsidRPr="00A754D5">
          <w:rPr>
            <w:rStyle w:val="a4"/>
            <w:rFonts w:ascii="Times New Roman" w:hAnsi="Times New Roman" w:cs="Times New Roman"/>
            <w:color w:val="auto"/>
            <w:sz w:val="28"/>
            <w:szCs w:val="28"/>
            <w:u w:val="none"/>
          </w:rPr>
          <w:t>__</w:t>
        </w:r>
        <w:r w:rsidRPr="00A754D5">
          <w:rPr>
            <w:rStyle w:val="a4"/>
            <w:rFonts w:ascii="Times New Roman" w:hAnsi="Times New Roman" w:cs="Times New Roman"/>
            <w:color w:val="auto"/>
            <w:sz w:val="28"/>
            <w:szCs w:val="28"/>
            <w:u w:val="none"/>
            <w:lang w:val="pl-PL"/>
          </w:rPr>
          <w:t>vse</w:t>
        </w:r>
        <w:r w:rsidRPr="00A754D5">
          <w:rPr>
            <w:rStyle w:val="a4"/>
            <w:rFonts w:ascii="Times New Roman" w:hAnsi="Times New Roman" w:cs="Times New Roman"/>
            <w:color w:val="auto"/>
            <w:sz w:val="28"/>
            <w:szCs w:val="28"/>
            <w:u w:val="none"/>
          </w:rPr>
          <w:t>,_</w:t>
        </w:r>
        <w:r w:rsidRPr="00A754D5">
          <w:rPr>
            <w:rStyle w:val="a4"/>
            <w:rFonts w:ascii="Times New Roman" w:hAnsi="Times New Roman" w:cs="Times New Roman"/>
            <w:color w:val="auto"/>
            <w:sz w:val="28"/>
            <w:szCs w:val="28"/>
            <w:u w:val="none"/>
            <w:lang w:val="pl-PL"/>
          </w:rPr>
          <w:t>chto</w:t>
        </w:r>
        <w:r w:rsidRPr="00A754D5">
          <w:rPr>
            <w:rStyle w:val="a4"/>
            <w:rFonts w:ascii="Times New Roman" w:hAnsi="Times New Roman" w:cs="Times New Roman"/>
            <w:color w:val="auto"/>
            <w:sz w:val="28"/>
            <w:szCs w:val="28"/>
            <w:u w:val="none"/>
          </w:rPr>
          <w:t>_</w:t>
        </w:r>
        <w:r w:rsidRPr="00A754D5">
          <w:rPr>
            <w:rStyle w:val="a4"/>
            <w:rFonts w:ascii="Times New Roman" w:hAnsi="Times New Roman" w:cs="Times New Roman"/>
            <w:color w:val="auto"/>
            <w:sz w:val="28"/>
            <w:szCs w:val="28"/>
            <w:u w:val="none"/>
            <w:lang w:val="pl-PL"/>
          </w:rPr>
          <w:t>vy</w:t>
        </w:r>
        <w:r w:rsidRPr="00A754D5">
          <w:rPr>
            <w:rStyle w:val="a4"/>
            <w:rFonts w:ascii="Times New Roman" w:hAnsi="Times New Roman" w:cs="Times New Roman"/>
            <w:color w:val="auto"/>
            <w:sz w:val="28"/>
            <w:szCs w:val="28"/>
            <w:u w:val="none"/>
          </w:rPr>
          <w:t>_</w:t>
        </w:r>
        <w:r w:rsidRPr="00A754D5">
          <w:rPr>
            <w:rStyle w:val="a4"/>
            <w:rFonts w:ascii="Times New Roman" w:hAnsi="Times New Roman" w:cs="Times New Roman"/>
            <w:color w:val="auto"/>
            <w:sz w:val="28"/>
            <w:szCs w:val="28"/>
            <w:u w:val="none"/>
            <w:lang w:val="pl-PL"/>
          </w:rPr>
          <w:t>hoteli</w:t>
        </w:r>
        <w:r w:rsidRPr="00A754D5">
          <w:rPr>
            <w:rStyle w:val="a4"/>
            <w:rFonts w:ascii="Times New Roman" w:hAnsi="Times New Roman" w:cs="Times New Roman"/>
            <w:color w:val="auto"/>
            <w:sz w:val="28"/>
            <w:szCs w:val="28"/>
            <w:u w:val="none"/>
          </w:rPr>
          <w:t>_</w:t>
        </w:r>
        <w:r w:rsidRPr="00A754D5">
          <w:rPr>
            <w:rStyle w:val="a4"/>
            <w:rFonts w:ascii="Times New Roman" w:hAnsi="Times New Roman" w:cs="Times New Roman"/>
            <w:color w:val="auto"/>
            <w:sz w:val="28"/>
            <w:szCs w:val="28"/>
            <w:u w:val="none"/>
            <w:lang w:val="pl-PL"/>
          </w:rPr>
          <w:t>znat</w:t>
        </w:r>
        <w:r w:rsidRPr="00A754D5">
          <w:rPr>
            <w:rStyle w:val="a4"/>
            <w:rFonts w:ascii="Times New Roman" w:hAnsi="Times New Roman" w:cs="Times New Roman"/>
            <w:color w:val="auto"/>
            <w:sz w:val="28"/>
            <w:szCs w:val="28"/>
            <w:u w:val="none"/>
          </w:rPr>
          <w:t>_</w:t>
        </w:r>
        <w:r w:rsidRPr="00A754D5">
          <w:rPr>
            <w:rStyle w:val="a4"/>
            <w:rFonts w:ascii="Times New Roman" w:hAnsi="Times New Roman" w:cs="Times New Roman"/>
            <w:color w:val="auto"/>
            <w:sz w:val="28"/>
            <w:szCs w:val="28"/>
            <w:u w:val="none"/>
            <w:lang w:val="pl-PL"/>
          </w:rPr>
          <w:t>o</w:t>
        </w:r>
        <w:r w:rsidRPr="00A754D5">
          <w:rPr>
            <w:rStyle w:val="a4"/>
            <w:rFonts w:ascii="Times New Roman" w:hAnsi="Times New Roman" w:cs="Times New Roman"/>
            <w:color w:val="auto"/>
            <w:sz w:val="28"/>
            <w:szCs w:val="28"/>
            <w:u w:val="none"/>
          </w:rPr>
          <w:t>.</w:t>
        </w:r>
        <w:r w:rsidRPr="00A754D5">
          <w:rPr>
            <w:rStyle w:val="a4"/>
            <w:rFonts w:ascii="Times New Roman" w:hAnsi="Times New Roman" w:cs="Times New Roman"/>
            <w:color w:val="auto"/>
            <w:sz w:val="28"/>
            <w:szCs w:val="28"/>
            <w:u w:val="none"/>
            <w:lang w:val="pl-PL"/>
          </w:rPr>
          <w:t>html</w:t>
        </w:r>
      </w:hyperlink>
    </w:p>
    <w:p w:rsidR="005747C2" w:rsidRPr="006A43C6" w:rsidRDefault="00636C99" w:rsidP="006A43C6">
      <w:pPr>
        <w:spacing w:after="0" w:line="360" w:lineRule="auto"/>
        <w:ind w:firstLine="709"/>
        <w:jc w:val="both"/>
        <w:rPr>
          <w:rFonts w:ascii="Times New Roman" w:hAnsi="Times New Roman" w:cs="Times New Roman"/>
          <w:color w:val="000000"/>
          <w:sz w:val="28"/>
          <w:szCs w:val="28"/>
          <w:lang w:val="uk-UA"/>
        </w:rPr>
      </w:pPr>
      <w:r w:rsidRPr="00636C99">
        <w:rPr>
          <w:rFonts w:ascii="Times New Roman" w:hAnsi="Times New Roman" w:cs="Times New Roman"/>
          <w:sz w:val="28"/>
          <w:szCs w:val="28"/>
          <w:lang w:val="uk-UA"/>
        </w:rPr>
        <w:t>11. </w:t>
      </w:r>
      <w:proofErr w:type="spellStart"/>
      <w:r w:rsidRPr="00636C99">
        <w:rPr>
          <w:rFonts w:ascii="Times New Roman" w:hAnsi="Times New Roman" w:cs="Times New Roman"/>
          <w:color w:val="000000"/>
          <w:sz w:val="28"/>
          <w:szCs w:val="28"/>
          <w:lang w:val="uk-UA"/>
        </w:rPr>
        <w:t>Поляцко</w:t>
      </w:r>
      <w:proofErr w:type="spellEnd"/>
      <w:r w:rsidRPr="00636C99">
        <w:rPr>
          <w:rFonts w:ascii="Times New Roman" w:hAnsi="Times New Roman" w:cs="Times New Roman"/>
          <w:sz w:val="28"/>
          <w:szCs w:val="28"/>
          <w:lang w:val="uk-UA"/>
        </w:rPr>
        <w:t> </w:t>
      </w:r>
      <w:r w:rsidRPr="00636C99">
        <w:rPr>
          <w:rFonts w:ascii="Times New Roman" w:hAnsi="Times New Roman" w:cs="Times New Roman"/>
          <w:color w:val="000000"/>
          <w:sz w:val="28"/>
          <w:szCs w:val="28"/>
          <w:lang w:val="uk-UA"/>
        </w:rPr>
        <w:t xml:space="preserve">А.О. </w:t>
      </w:r>
      <w:proofErr w:type="spellStart"/>
      <w:r w:rsidRPr="00636C99">
        <w:rPr>
          <w:rFonts w:ascii="Times New Roman" w:hAnsi="Times New Roman" w:cs="Times New Roman"/>
          <w:sz w:val="28"/>
          <w:szCs w:val="28"/>
          <w:lang w:val="uk-UA"/>
        </w:rPr>
        <w:t>Теоретико-правові</w:t>
      </w:r>
      <w:proofErr w:type="spellEnd"/>
      <w:r w:rsidRPr="00636C99">
        <w:rPr>
          <w:rFonts w:ascii="Times New Roman" w:hAnsi="Times New Roman" w:cs="Times New Roman"/>
          <w:sz w:val="28"/>
          <w:szCs w:val="28"/>
          <w:lang w:val="uk-UA"/>
        </w:rPr>
        <w:t xml:space="preserve"> засади розвитку та функціонування інституту суду присяжних в Україні / А.О. </w:t>
      </w:r>
      <w:proofErr w:type="spellStart"/>
      <w:r w:rsidRPr="00636C99">
        <w:rPr>
          <w:rFonts w:ascii="Times New Roman" w:hAnsi="Times New Roman" w:cs="Times New Roman"/>
          <w:color w:val="000000"/>
          <w:sz w:val="28"/>
          <w:szCs w:val="28"/>
          <w:lang w:val="uk-UA"/>
        </w:rPr>
        <w:t>Поляцко</w:t>
      </w:r>
      <w:proofErr w:type="spellEnd"/>
      <w:r w:rsidRPr="00636C99">
        <w:rPr>
          <w:rFonts w:ascii="Times New Roman" w:hAnsi="Times New Roman" w:cs="Times New Roman"/>
          <w:sz w:val="28"/>
          <w:szCs w:val="28"/>
          <w:lang w:val="uk-UA"/>
        </w:rPr>
        <w:t>, Ю.Л. </w:t>
      </w:r>
      <w:proofErr w:type="spellStart"/>
      <w:r w:rsidRPr="00636C99">
        <w:rPr>
          <w:rFonts w:ascii="Times New Roman" w:hAnsi="Times New Roman" w:cs="Times New Roman"/>
          <w:sz w:val="28"/>
          <w:szCs w:val="28"/>
          <w:lang w:val="uk-UA"/>
        </w:rPr>
        <w:t>Юринець</w:t>
      </w:r>
      <w:proofErr w:type="spellEnd"/>
      <w:r w:rsidRPr="00636C99">
        <w:rPr>
          <w:rFonts w:ascii="Times New Roman" w:hAnsi="Times New Roman" w:cs="Times New Roman"/>
          <w:sz w:val="28"/>
          <w:szCs w:val="28"/>
          <w:lang w:val="uk-UA"/>
        </w:rPr>
        <w:t xml:space="preserve"> //</w:t>
      </w:r>
      <w:r w:rsidRPr="00636C99">
        <w:rPr>
          <w:rFonts w:ascii="Times New Roman" w:eastAsia="TimesNewRomanPSMT" w:hAnsi="Times New Roman" w:cs="Times New Roman"/>
          <w:sz w:val="28"/>
          <w:szCs w:val="28"/>
          <w:lang w:val="uk-UA" w:eastAsia="ru-RU"/>
        </w:rPr>
        <w:t xml:space="preserve"> Порівняльно-аналітичне право. </w:t>
      </w:r>
      <w:r w:rsidRPr="00636C99">
        <w:rPr>
          <w:rFonts w:ascii="Times New Roman" w:hAnsi="Times New Roman" w:cs="Times New Roman"/>
          <w:color w:val="000000"/>
          <w:sz w:val="28"/>
          <w:szCs w:val="28"/>
          <w:lang w:val="uk-UA"/>
        </w:rPr>
        <w:t xml:space="preserve">– 2018. </w:t>
      </w:r>
      <w:r w:rsidRPr="00636C99">
        <w:rPr>
          <w:rFonts w:ascii="Times New Roman" w:hAnsi="Times New Roman" w:cs="Times New Roman"/>
          <w:sz w:val="28"/>
          <w:szCs w:val="28"/>
          <w:lang w:val="uk-UA"/>
        </w:rPr>
        <w:t>– №</w:t>
      </w:r>
      <w:r w:rsidRPr="00636C99">
        <w:rPr>
          <w:rFonts w:ascii="Times New Roman" w:hAnsi="Times New Roman" w:cs="Times New Roman"/>
          <w:bCs/>
          <w:sz w:val="28"/>
          <w:szCs w:val="28"/>
          <w:lang w:val="uk-UA" w:eastAsia="ru-RU"/>
        </w:rPr>
        <w:t> </w:t>
      </w:r>
      <w:r w:rsidRPr="00636C99">
        <w:rPr>
          <w:rFonts w:ascii="Times New Roman" w:hAnsi="Times New Roman" w:cs="Times New Roman"/>
          <w:color w:val="000000"/>
          <w:sz w:val="28"/>
          <w:szCs w:val="28"/>
          <w:lang w:val="uk-UA"/>
        </w:rPr>
        <w:t>5. – С.</w:t>
      </w:r>
      <w:r w:rsidRPr="00636C99">
        <w:rPr>
          <w:rFonts w:ascii="Times New Roman" w:hAnsi="Times New Roman" w:cs="Times New Roman"/>
          <w:bCs/>
          <w:sz w:val="28"/>
          <w:szCs w:val="28"/>
          <w:lang w:val="uk-UA" w:eastAsia="ru-RU"/>
        </w:rPr>
        <w:t> </w:t>
      </w:r>
      <w:r w:rsidRPr="002564AD">
        <w:rPr>
          <w:rFonts w:ascii="Times New Roman" w:hAnsi="Times New Roman" w:cs="Times New Roman"/>
          <w:sz w:val="28"/>
          <w:szCs w:val="28"/>
          <w:lang w:val="uk-UA"/>
        </w:rPr>
        <w:t>62-65</w:t>
      </w:r>
      <w:r w:rsidRPr="00636C99">
        <w:rPr>
          <w:rFonts w:ascii="Times New Roman" w:hAnsi="Times New Roman" w:cs="Times New Roman"/>
          <w:color w:val="000000"/>
          <w:sz w:val="28"/>
          <w:szCs w:val="28"/>
          <w:lang w:val="uk-UA"/>
        </w:rPr>
        <w:t>.</w:t>
      </w:r>
    </w:p>
    <w:p w:rsidR="005747C2" w:rsidRPr="00606B32" w:rsidRDefault="005747C2" w:rsidP="00606B32">
      <w:pPr>
        <w:widowControl w:val="0"/>
        <w:spacing w:after="0" w:line="360" w:lineRule="auto"/>
        <w:ind w:firstLine="709"/>
        <w:jc w:val="both"/>
        <w:rPr>
          <w:rStyle w:val="ab"/>
          <w:rFonts w:ascii="Times New Roman" w:hAnsi="Times New Roman" w:cs="Times New Roman"/>
          <w:b w:val="0"/>
          <w:bCs w:val="0"/>
          <w:sz w:val="28"/>
          <w:szCs w:val="28"/>
        </w:rPr>
      </w:pPr>
      <w:r w:rsidRPr="00606B32">
        <w:rPr>
          <w:rFonts w:ascii="Times New Roman" w:hAnsi="Times New Roman" w:cs="Times New Roman"/>
          <w:sz w:val="28"/>
          <w:szCs w:val="28"/>
          <w:lang w:val="uk-UA"/>
        </w:rPr>
        <w:t>12. </w:t>
      </w:r>
      <w:proofErr w:type="spellStart"/>
      <w:r w:rsidRPr="00606B32">
        <w:rPr>
          <w:rFonts w:ascii="Times New Roman" w:hAnsi="Times New Roman" w:cs="Times New Roman"/>
          <w:color w:val="000000"/>
          <w:sz w:val="28"/>
          <w:szCs w:val="28"/>
          <w:lang w:val="uk-UA"/>
        </w:rPr>
        <w:t>Поляцко</w:t>
      </w:r>
      <w:proofErr w:type="spellEnd"/>
      <w:r w:rsidRPr="00606B32">
        <w:rPr>
          <w:rFonts w:ascii="Times New Roman" w:hAnsi="Times New Roman" w:cs="Times New Roman"/>
          <w:sz w:val="28"/>
          <w:szCs w:val="28"/>
          <w:lang w:val="uk-UA"/>
        </w:rPr>
        <w:t> </w:t>
      </w:r>
      <w:r w:rsidRPr="00606B32">
        <w:rPr>
          <w:rFonts w:ascii="Times New Roman" w:hAnsi="Times New Roman" w:cs="Times New Roman"/>
          <w:color w:val="000000"/>
          <w:sz w:val="28"/>
          <w:szCs w:val="28"/>
          <w:lang w:val="uk-UA"/>
        </w:rPr>
        <w:t>А.</w:t>
      </w:r>
      <w:bookmarkStart w:id="1" w:name="bookmark0"/>
      <w:r w:rsidRPr="00606B32">
        <w:rPr>
          <w:rFonts w:ascii="Times New Roman" w:hAnsi="Times New Roman" w:cs="Times New Roman"/>
          <w:color w:val="000000"/>
          <w:sz w:val="28"/>
          <w:szCs w:val="28"/>
          <w:lang w:val="uk-UA"/>
        </w:rPr>
        <w:t xml:space="preserve"> Сучасні перспективи суду присяжних в </w:t>
      </w:r>
      <w:bookmarkEnd w:id="1"/>
      <w:r w:rsidRPr="00606B32">
        <w:rPr>
          <w:rFonts w:ascii="Times New Roman" w:hAnsi="Times New Roman" w:cs="Times New Roman"/>
          <w:color w:val="000000"/>
          <w:sz w:val="28"/>
          <w:szCs w:val="28"/>
          <w:lang w:val="uk-UA"/>
        </w:rPr>
        <w:t>Україні / А.</w:t>
      </w:r>
      <w:r w:rsidRPr="00606B32">
        <w:rPr>
          <w:rFonts w:ascii="Times New Roman" w:hAnsi="Times New Roman" w:cs="Times New Roman"/>
          <w:bCs/>
          <w:sz w:val="28"/>
          <w:szCs w:val="28"/>
          <w:lang w:val="uk-UA" w:eastAsia="ru-RU"/>
        </w:rPr>
        <w:t> </w:t>
      </w:r>
      <w:proofErr w:type="spellStart"/>
      <w:r w:rsidRPr="00606B32">
        <w:rPr>
          <w:rFonts w:ascii="Times New Roman" w:hAnsi="Times New Roman" w:cs="Times New Roman"/>
          <w:color w:val="000000"/>
          <w:sz w:val="28"/>
          <w:szCs w:val="28"/>
          <w:lang w:val="uk-UA"/>
        </w:rPr>
        <w:t>Поляцко</w:t>
      </w:r>
      <w:proofErr w:type="spellEnd"/>
      <w:r w:rsidRPr="00606B32">
        <w:rPr>
          <w:rFonts w:ascii="Times New Roman" w:hAnsi="Times New Roman" w:cs="Times New Roman"/>
          <w:color w:val="000000"/>
          <w:sz w:val="28"/>
          <w:szCs w:val="28"/>
          <w:lang w:val="uk-UA"/>
        </w:rPr>
        <w:t xml:space="preserve"> // </w:t>
      </w:r>
      <w:proofErr w:type="spellStart"/>
      <w:r w:rsidRPr="00606B32">
        <w:rPr>
          <w:rFonts w:ascii="Times New Roman" w:hAnsi="Times New Roman" w:cs="Times New Roman"/>
          <w:color w:val="000000"/>
          <w:sz w:val="28"/>
          <w:szCs w:val="28"/>
          <w:lang w:val="uk-UA"/>
        </w:rPr>
        <w:t>Материали</w:t>
      </w:r>
      <w:proofErr w:type="spellEnd"/>
      <w:r w:rsidRPr="00606B32">
        <w:rPr>
          <w:rFonts w:ascii="Times New Roman" w:hAnsi="Times New Roman" w:cs="Times New Roman"/>
          <w:color w:val="000000"/>
          <w:sz w:val="28"/>
          <w:szCs w:val="28"/>
          <w:lang w:val="uk-UA"/>
        </w:rPr>
        <w:t xml:space="preserve"> за XIV </w:t>
      </w:r>
      <w:proofErr w:type="spellStart"/>
      <w:r w:rsidRPr="00606B32">
        <w:rPr>
          <w:rFonts w:ascii="Times New Roman" w:hAnsi="Times New Roman" w:cs="Times New Roman"/>
          <w:color w:val="000000"/>
          <w:sz w:val="28"/>
          <w:szCs w:val="28"/>
          <w:lang w:val="uk-UA"/>
        </w:rPr>
        <w:t>международна</w:t>
      </w:r>
      <w:proofErr w:type="spellEnd"/>
      <w:r w:rsidRPr="00606B32">
        <w:rPr>
          <w:rFonts w:ascii="Times New Roman" w:hAnsi="Times New Roman" w:cs="Times New Roman"/>
          <w:color w:val="000000"/>
          <w:sz w:val="28"/>
          <w:szCs w:val="28"/>
          <w:lang w:val="uk-UA"/>
        </w:rPr>
        <w:t xml:space="preserve"> </w:t>
      </w:r>
      <w:proofErr w:type="spellStart"/>
      <w:r w:rsidRPr="00606B32">
        <w:rPr>
          <w:rFonts w:ascii="Times New Roman" w:hAnsi="Times New Roman" w:cs="Times New Roman"/>
          <w:color w:val="000000"/>
          <w:sz w:val="28"/>
          <w:szCs w:val="28"/>
          <w:lang w:val="uk-UA"/>
        </w:rPr>
        <w:t>научна</w:t>
      </w:r>
      <w:proofErr w:type="spellEnd"/>
      <w:r w:rsidRPr="00606B32">
        <w:rPr>
          <w:rFonts w:ascii="Times New Roman" w:hAnsi="Times New Roman" w:cs="Times New Roman"/>
          <w:color w:val="000000"/>
          <w:sz w:val="28"/>
          <w:szCs w:val="28"/>
          <w:lang w:val="uk-UA"/>
        </w:rPr>
        <w:t xml:space="preserve"> практична </w:t>
      </w:r>
      <w:proofErr w:type="spellStart"/>
      <w:r w:rsidRPr="00606B32">
        <w:rPr>
          <w:rFonts w:ascii="Times New Roman" w:hAnsi="Times New Roman" w:cs="Times New Roman"/>
          <w:color w:val="000000"/>
          <w:sz w:val="28"/>
          <w:szCs w:val="28"/>
          <w:lang w:val="uk-UA"/>
        </w:rPr>
        <w:t>конференция</w:t>
      </w:r>
      <w:proofErr w:type="spellEnd"/>
      <w:r w:rsidRPr="00606B32">
        <w:rPr>
          <w:rFonts w:ascii="Times New Roman" w:hAnsi="Times New Roman" w:cs="Times New Roman"/>
          <w:color w:val="000000"/>
          <w:sz w:val="28"/>
          <w:szCs w:val="28"/>
          <w:lang w:val="uk-UA"/>
        </w:rPr>
        <w:t xml:space="preserve">, </w:t>
      </w:r>
      <w:proofErr w:type="spellStart"/>
      <w:r w:rsidRPr="00606B32">
        <w:rPr>
          <w:rFonts w:ascii="Times New Roman" w:hAnsi="Times New Roman" w:cs="Times New Roman"/>
          <w:color w:val="000000"/>
          <w:sz w:val="28"/>
          <w:szCs w:val="28"/>
          <w:lang w:val="uk-UA"/>
        </w:rPr>
        <w:t>Achievement</w:t>
      </w:r>
      <w:proofErr w:type="spellEnd"/>
      <w:r w:rsidRPr="00606B32">
        <w:rPr>
          <w:rFonts w:ascii="Times New Roman" w:hAnsi="Times New Roman" w:cs="Times New Roman"/>
          <w:color w:val="000000"/>
          <w:sz w:val="28"/>
          <w:szCs w:val="28"/>
          <w:lang w:val="uk-UA"/>
        </w:rPr>
        <w:t xml:space="preserve"> </w:t>
      </w:r>
      <w:proofErr w:type="spellStart"/>
      <w:r w:rsidRPr="00606B32">
        <w:rPr>
          <w:rFonts w:ascii="Times New Roman" w:hAnsi="Times New Roman" w:cs="Times New Roman"/>
          <w:color w:val="000000"/>
          <w:sz w:val="28"/>
          <w:szCs w:val="28"/>
          <w:lang w:val="uk-UA"/>
        </w:rPr>
        <w:t>of</w:t>
      </w:r>
      <w:proofErr w:type="spellEnd"/>
      <w:r w:rsidRPr="00606B32">
        <w:rPr>
          <w:rFonts w:ascii="Times New Roman" w:hAnsi="Times New Roman" w:cs="Times New Roman"/>
          <w:color w:val="000000"/>
          <w:sz w:val="28"/>
          <w:szCs w:val="28"/>
          <w:lang w:val="uk-UA"/>
        </w:rPr>
        <w:t xml:space="preserve"> </w:t>
      </w:r>
      <w:proofErr w:type="spellStart"/>
      <w:r w:rsidRPr="00606B32">
        <w:rPr>
          <w:rFonts w:ascii="Times New Roman" w:hAnsi="Times New Roman" w:cs="Times New Roman"/>
          <w:color w:val="000000"/>
          <w:sz w:val="28"/>
          <w:szCs w:val="28"/>
          <w:lang w:val="uk-UA"/>
        </w:rPr>
        <w:t>high</w:t>
      </w:r>
      <w:proofErr w:type="spellEnd"/>
      <w:r w:rsidRPr="00606B32">
        <w:rPr>
          <w:rFonts w:ascii="Times New Roman" w:hAnsi="Times New Roman" w:cs="Times New Roman"/>
          <w:color w:val="000000"/>
          <w:sz w:val="28"/>
          <w:szCs w:val="28"/>
          <w:lang w:val="uk-UA"/>
        </w:rPr>
        <w:t xml:space="preserve"> </w:t>
      </w:r>
      <w:proofErr w:type="spellStart"/>
      <w:r w:rsidRPr="00606B32">
        <w:rPr>
          <w:rFonts w:ascii="Times New Roman" w:hAnsi="Times New Roman" w:cs="Times New Roman"/>
          <w:color w:val="000000"/>
          <w:sz w:val="28"/>
          <w:szCs w:val="28"/>
          <w:lang w:val="uk-UA"/>
        </w:rPr>
        <w:t>school</w:t>
      </w:r>
      <w:proofErr w:type="spellEnd"/>
      <w:r w:rsidRPr="00606B32">
        <w:rPr>
          <w:rFonts w:ascii="Times New Roman" w:hAnsi="Times New Roman" w:cs="Times New Roman"/>
          <w:color w:val="000000"/>
          <w:sz w:val="28"/>
          <w:szCs w:val="28"/>
          <w:lang w:val="uk-UA"/>
        </w:rPr>
        <w:t xml:space="preserve"> – </w:t>
      </w:r>
      <w:r w:rsidRPr="00606B32">
        <w:rPr>
          <w:rFonts w:ascii="Times New Roman" w:hAnsi="Times New Roman" w:cs="Times New Roman"/>
          <w:color w:val="000000"/>
          <w:spacing w:val="20"/>
          <w:sz w:val="28"/>
          <w:szCs w:val="28"/>
          <w:lang w:val="uk-UA"/>
        </w:rPr>
        <w:t>2018, 17-25</w:t>
      </w:r>
      <w:r w:rsidRPr="00606B32">
        <w:rPr>
          <w:rFonts w:ascii="Times New Roman" w:hAnsi="Times New Roman" w:cs="Times New Roman"/>
          <w:color w:val="000000"/>
          <w:sz w:val="28"/>
          <w:szCs w:val="28"/>
          <w:lang w:val="uk-UA"/>
        </w:rPr>
        <w:t xml:space="preserve"> </w:t>
      </w:r>
      <w:proofErr w:type="spellStart"/>
      <w:r w:rsidRPr="00606B32">
        <w:rPr>
          <w:rFonts w:ascii="Times New Roman" w:hAnsi="Times New Roman" w:cs="Times New Roman"/>
          <w:color w:val="000000"/>
          <w:sz w:val="28"/>
          <w:szCs w:val="28"/>
          <w:lang w:val="uk-UA"/>
        </w:rPr>
        <w:t>November</w:t>
      </w:r>
      <w:proofErr w:type="spellEnd"/>
      <w:r w:rsidRPr="00606B32">
        <w:rPr>
          <w:rFonts w:ascii="Times New Roman" w:hAnsi="Times New Roman" w:cs="Times New Roman"/>
          <w:color w:val="000000"/>
          <w:sz w:val="28"/>
          <w:szCs w:val="28"/>
          <w:lang w:val="uk-UA"/>
        </w:rPr>
        <w:t xml:space="preserve">, 2018 </w:t>
      </w:r>
      <w:proofErr w:type="spellStart"/>
      <w:r w:rsidRPr="00606B32">
        <w:rPr>
          <w:rFonts w:ascii="Times New Roman" w:hAnsi="Times New Roman" w:cs="Times New Roman"/>
          <w:color w:val="000000"/>
          <w:sz w:val="28"/>
          <w:szCs w:val="28"/>
          <w:lang w:val="uk-UA"/>
        </w:rPr>
        <w:t>Политология</w:t>
      </w:r>
      <w:proofErr w:type="spellEnd"/>
      <w:r w:rsidRPr="00606B32">
        <w:rPr>
          <w:rFonts w:ascii="Times New Roman" w:hAnsi="Times New Roman" w:cs="Times New Roman"/>
          <w:color w:val="000000"/>
          <w:sz w:val="28"/>
          <w:szCs w:val="28"/>
          <w:lang w:val="uk-UA"/>
        </w:rPr>
        <w:t xml:space="preserve">. </w:t>
      </w:r>
      <w:proofErr w:type="spellStart"/>
      <w:r w:rsidRPr="00606B32">
        <w:rPr>
          <w:rFonts w:ascii="Times New Roman" w:hAnsi="Times New Roman" w:cs="Times New Roman"/>
          <w:color w:val="000000"/>
          <w:sz w:val="28"/>
          <w:szCs w:val="28"/>
          <w:lang w:val="uk-UA"/>
        </w:rPr>
        <w:t>История</w:t>
      </w:r>
      <w:proofErr w:type="spellEnd"/>
      <w:r w:rsidRPr="00606B32">
        <w:rPr>
          <w:rFonts w:ascii="Times New Roman" w:hAnsi="Times New Roman" w:cs="Times New Roman"/>
          <w:color w:val="000000"/>
          <w:sz w:val="28"/>
          <w:szCs w:val="28"/>
          <w:lang w:val="uk-UA"/>
        </w:rPr>
        <w:t xml:space="preserve">. Закон. Музика и </w:t>
      </w:r>
      <w:proofErr w:type="spellStart"/>
      <w:r w:rsidRPr="00606B32">
        <w:rPr>
          <w:rFonts w:ascii="Times New Roman" w:hAnsi="Times New Roman" w:cs="Times New Roman"/>
          <w:color w:val="000000"/>
          <w:sz w:val="28"/>
          <w:szCs w:val="28"/>
          <w:lang w:val="uk-UA"/>
        </w:rPr>
        <w:t>живот</w:t>
      </w:r>
      <w:proofErr w:type="spellEnd"/>
      <w:r w:rsidRPr="00606B32">
        <w:rPr>
          <w:rFonts w:ascii="Times New Roman" w:hAnsi="Times New Roman" w:cs="Times New Roman"/>
          <w:color w:val="000000"/>
          <w:sz w:val="28"/>
          <w:szCs w:val="28"/>
          <w:lang w:val="uk-UA"/>
        </w:rPr>
        <w:t xml:space="preserve">. </w:t>
      </w:r>
      <w:proofErr w:type="spellStart"/>
      <w:r w:rsidRPr="00606B32">
        <w:rPr>
          <w:rFonts w:ascii="Times New Roman" w:hAnsi="Times New Roman" w:cs="Times New Roman"/>
          <w:color w:val="000000"/>
          <w:sz w:val="28"/>
          <w:szCs w:val="28"/>
          <w:lang w:val="uk-UA"/>
        </w:rPr>
        <w:t>Психология</w:t>
      </w:r>
      <w:proofErr w:type="spellEnd"/>
      <w:r w:rsidRPr="00606B32">
        <w:rPr>
          <w:rFonts w:ascii="Times New Roman" w:hAnsi="Times New Roman" w:cs="Times New Roman"/>
          <w:color w:val="000000"/>
          <w:sz w:val="28"/>
          <w:szCs w:val="28"/>
          <w:lang w:val="uk-UA"/>
        </w:rPr>
        <w:t xml:space="preserve"> :</w:t>
      </w:r>
      <w:r w:rsidRPr="00606B32">
        <w:rPr>
          <w:rFonts w:ascii="Times New Roman" w:hAnsi="Times New Roman" w:cs="Times New Roman"/>
          <w:sz w:val="28"/>
          <w:szCs w:val="28"/>
          <w:lang w:val="uk-UA"/>
        </w:rPr>
        <w:t xml:space="preserve"> </w:t>
      </w:r>
      <w:proofErr w:type="spellStart"/>
      <w:r w:rsidRPr="00606B32">
        <w:rPr>
          <w:rFonts w:ascii="Times New Roman" w:hAnsi="Times New Roman" w:cs="Times New Roman"/>
          <w:color w:val="000000"/>
          <w:sz w:val="28"/>
          <w:szCs w:val="28"/>
          <w:lang w:val="uk-UA"/>
        </w:rPr>
        <w:t>София</w:t>
      </w:r>
      <w:proofErr w:type="spellEnd"/>
      <w:r w:rsidRPr="00606B32">
        <w:rPr>
          <w:rFonts w:ascii="Times New Roman" w:hAnsi="Times New Roman" w:cs="Times New Roman"/>
          <w:color w:val="000000"/>
          <w:sz w:val="28"/>
          <w:szCs w:val="28"/>
          <w:lang w:val="uk-UA"/>
        </w:rPr>
        <w:t>. «</w:t>
      </w:r>
      <w:proofErr w:type="spellStart"/>
      <w:r w:rsidRPr="00606B32">
        <w:rPr>
          <w:rFonts w:ascii="Times New Roman" w:hAnsi="Times New Roman" w:cs="Times New Roman"/>
          <w:color w:val="000000"/>
          <w:sz w:val="28"/>
          <w:szCs w:val="28"/>
          <w:lang w:val="uk-UA"/>
        </w:rPr>
        <w:t>Бял</w:t>
      </w:r>
      <w:proofErr w:type="spellEnd"/>
      <w:r w:rsidRPr="00606B32">
        <w:rPr>
          <w:rFonts w:ascii="Times New Roman" w:hAnsi="Times New Roman" w:cs="Times New Roman"/>
          <w:color w:val="000000"/>
          <w:sz w:val="28"/>
          <w:szCs w:val="28"/>
          <w:lang w:val="uk-UA"/>
        </w:rPr>
        <w:t xml:space="preserve"> ГРАД-БГ» – </w:t>
      </w:r>
      <w:r w:rsidRPr="00606B32">
        <w:rPr>
          <w:rStyle w:val="ab"/>
          <w:rFonts w:ascii="Times New Roman" w:hAnsi="Times New Roman" w:cs="Times New Roman"/>
          <w:b w:val="0"/>
          <w:bCs w:val="0"/>
          <w:sz w:val="28"/>
          <w:szCs w:val="28"/>
          <w:lang w:val="uk-UA"/>
        </w:rPr>
        <w:t>С.</w:t>
      </w:r>
      <w:r w:rsidRPr="00606B32">
        <w:rPr>
          <w:rFonts w:ascii="Times New Roman" w:hAnsi="Times New Roman" w:cs="Times New Roman"/>
          <w:sz w:val="28"/>
          <w:szCs w:val="28"/>
          <w:lang w:val="uk-UA"/>
        </w:rPr>
        <w:t> </w:t>
      </w:r>
      <w:r w:rsidRPr="00606B32">
        <w:rPr>
          <w:rStyle w:val="ab"/>
          <w:rFonts w:ascii="Times New Roman" w:hAnsi="Times New Roman" w:cs="Times New Roman"/>
          <w:b w:val="0"/>
          <w:bCs w:val="0"/>
          <w:sz w:val="28"/>
          <w:szCs w:val="28"/>
          <w:lang w:val="uk-UA"/>
        </w:rPr>
        <w:t>25-27.</w:t>
      </w:r>
    </w:p>
    <w:p w:rsidR="00AA3842" w:rsidRPr="00606B32" w:rsidRDefault="00AA3842" w:rsidP="00606B32">
      <w:pPr>
        <w:widowControl w:val="0"/>
        <w:spacing w:after="0" w:line="360" w:lineRule="auto"/>
        <w:ind w:firstLine="709"/>
        <w:jc w:val="both"/>
        <w:rPr>
          <w:rFonts w:ascii="Times New Roman" w:hAnsi="Times New Roman" w:cs="Times New Roman"/>
          <w:sz w:val="28"/>
          <w:szCs w:val="28"/>
        </w:rPr>
      </w:pPr>
      <w:r w:rsidRPr="00606B32">
        <w:rPr>
          <w:rFonts w:ascii="Times New Roman" w:hAnsi="Times New Roman" w:cs="Times New Roman"/>
          <w:sz w:val="28"/>
          <w:szCs w:val="28"/>
        </w:rPr>
        <w:t>13. Семенов Ю.И. Об изначальной форме первобытных социально-экономических отношений / Ю.И. Семенов // Советская этнография. – 1977. – № 2. – С. 15–28.</w:t>
      </w:r>
    </w:p>
    <w:p w:rsidR="00AA3842" w:rsidRPr="00606B32" w:rsidRDefault="00AA3842" w:rsidP="00606B32">
      <w:pPr>
        <w:spacing w:after="0" w:line="360" w:lineRule="auto"/>
        <w:ind w:firstLine="708"/>
        <w:jc w:val="both"/>
        <w:rPr>
          <w:rFonts w:ascii="Times New Roman" w:hAnsi="Times New Roman" w:cs="Times New Roman"/>
          <w:bCs/>
          <w:sz w:val="28"/>
          <w:szCs w:val="28"/>
          <w:lang w:val="uk-UA"/>
        </w:rPr>
      </w:pPr>
      <w:r w:rsidRPr="00606B32">
        <w:rPr>
          <w:rFonts w:ascii="Times New Roman" w:hAnsi="Times New Roman" w:cs="Times New Roman"/>
          <w:sz w:val="28"/>
          <w:szCs w:val="28"/>
          <w:lang w:val="uk-UA"/>
        </w:rPr>
        <w:t>14. </w:t>
      </w:r>
      <w:proofErr w:type="spellStart"/>
      <w:r w:rsidRPr="00606B32">
        <w:rPr>
          <w:rFonts w:ascii="Times New Roman" w:hAnsi="Times New Roman" w:cs="Times New Roman"/>
          <w:sz w:val="28"/>
          <w:szCs w:val="28"/>
          <w:lang w:val="uk-UA"/>
        </w:rPr>
        <w:t>Юринець</w:t>
      </w:r>
      <w:proofErr w:type="spellEnd"/>
      <w:r w:rsidRPr="00606B32">
        <w:rPr>
          <w:rFonts w:ascii="Times New Roman" w:hAnsi="Times New Roman" w:cs="Times New Roman"/>
          <w:sz w:val="28"/>
          <w:szCs w:val="28"/>
          <w:lang w:val="uk-UA"/>
        </w:rPr>
        <w:t xml:space="preserve"> Ю.Л. </w:t>
      </w:r>
      <w:proofErr w:type="spellStart"/>
      <w:r w:rsidRPr="00606B32">
        <w:rPr>
          <w:rFonts w:ascii="Times New Roman" w:hAnsi="Times New Roman" w:cs="Times New Roman"/>
          <w:sz w:val="28"/>
          <w:szCs w:val="28"/>
          <w:lang w:val="uk-UA"/>
        </w:rPr>
        <w:t>Правозабезпечувальна</w:t>
      </w:r>
      <w:proofErr w:type="spellEnd"/>
      <w:r w:rsidRPr="00606B32">
        <w:rPr>
          <w:rFonts w:ascii="Times New Roman" w:hAnsi="Times New Roman" w:cs="Times New Roman"/>
          <w:sz w:val="28"/>
          <w:szCs w:val="28"/>
          <w:lang w:val="uk-UA"/>
        </w:rPr>
        <w:t xml:space="preserve"> та правозахисна функції адміністративного права: антропологічний вимір</w:t>
      </w:r>
      <w:r w:rsidRPr="00606B32">
        <w:rPr>
          <w:rStyle w:val="ab"/>
          <w:rFonts w:ascii="Times New Roman" w:hAnsi="Times New Roman" w:cs="Times New Roman"/>
          <w:sz w:val="28"/>
          <w:szCs w:val="28"/>
          <w:lang w:val="uk-UA"/>
        </w:rPr>
        <w:t xml:space="preserve"> </w:t>
      </w:r>
      <w:r w:rsidRPr="00606B32">
        <w:rPr>
          <w:rFonts w:ascii="Times New Roman" w:hAnsi="Times New Roman" w:cs="Times New Roman"/>
          <w:sz w:val="28"/>
          <w:szCs w:val="28"/>
          <w:lang w:val="uk-UA"/>
        </w:rPr>
        <w:t>/ Ю.Л. </w:t>
      </w:r>
      <w:proofErr w:type="spellStart"/>
      <w:r w:rsidRPr="00606B32">
        <w:rPr>
          <w:rFonts w:ascii="Times New Roman" w:hAnsi="Times New Roman" w:cs="Times New Roman"/>
          <w:sz w:val="28"/>
          <w:szCs w:val="28"/>
          <w:lang w:val="uk-UA"/>
        </w:rPr>
        <w:t>Юринець</w:t>
      </w:r>
      <w:proofErr w:type="spellEnd"/>
      <w:r w:rsidRPr="00606B32">
        <w:rPr>
          <w:rFonts w:ascii="Times New Roman" w:hAnsi="Times New Roman" w:cs="Times New Roman"/>
          <w:sz w:val="28"/>
          <w:szCs w:val="28"/>
          <w:lang w:val="uk-UA"/>
        </w:rPr>
        <w:t xml:space="preserve"> // Наукові праці Національного авіаційного університету: Серія «Юридичний вісник. Повітряне і космічне право». – 2014. – № 2 (31). – С. 70-75.</w:t>
      </w:r>
    </w:p>
    <w:p w:rsidR="00AA3842" w:rsidRPr="00B95FB8" w:rsidRDefault="00AA3842" w:rsidP="00B95FB8">
      <w:pPr>
        <w:widowControl w:val="0"/>
        <w:spacing w:after="0" w:line="360" w:lineRule="auto"/>
        <w:ind w:firstLine="709"/>
        <w:jc w:val="both"/>
        <w:rPr>
          <w:rFonts w:ascii="Times New Roman" w:hAnsi="Times New Roman" w:cs="Times New Roman"/>
          <w:sz w:val="28"/>
          <w:szCs w:val="28"/>
        </w:rPr>
      </w:pPr>
      <w:r w:rsidRPr="00B95FB8">
        <w:rPr>
          <w:rFonts w:ascii="Times New Roman" w:hAnsi="Times New Roman" w:cs="Times New Roman"/>
          <w:sz w:val="28"/>
          <w:szCs w:val="28"/>
        </w:rPr>
        <w:t>1</w:t>
      </w:r>
      <w:r w:rsidR="008A0A7E" w:rsidRPr="00B95FB8">
        <w:rPr>
          <w:rFonts w:ascii="Times New Roman" w:hAnsi="Times New Roman" w:cs="Times New Roman"/>
          <w:sz w:val="28"/>
          <w:szCs w:val="28"/>
        </w:rPr>
        <w:t>5</w:t>
      </w:r>
      <w:r w:rsidRPr="00B95FB8">
        <w:rPr>
          <w:rFonts w:ascii="Times New Roman" w:hAnsi="Times New Roman" w:cs="Times New Roman"/>
          <w:sz w:val="28"/>
          <w:szCs w:val="28"/>
        </w:rPr>
        <w:t xml:space="preserve">. Семенов Ю.И. </w:t>
      </w:r>
      <w:r w:rsidRPr="00B95FB8">
        <w:rPr>
          <w:rFonts w:ascii="Times New Roman" w:hAnsi="Times New Roman" w:cs="Times New Roman"/>
          <w:bCs/>
          <w:kern w:val="36"/>
          <w:sz w:val="28"/>
          <w:szCs w:val="28"/>
          <w:lang w:eastAsia="ru-RU"/>
        </w:rPr>
        <w:t xml:space="preserve">Формы общественной воли в доклассовом обществе: </w:t>
      </w:r>
      <w:proofErr w:type="spellStart"/>
      <w:r w:rsidRPr="00B95FB8">
        <w:rPr>
          <w:rFonts w:ascii="Times New Roman" w:hAnsi="Times New Roman" w:cs="Times New Roman"/>
          <w:bCs/>
          <w:kern w:val="36"/>
          <w:sz w:val="28"/>
          <w:szCs w:val="28"/>
          <w:lang w:eastAsia="ru-RU"/>
        </w:rPr>
        <w:t>табуитет</w:t>
      </w:r>
      <w:proofErr w:type="spellEnd"/>
      <w:r w:rsidRPr="00B95FB8">
        <w:rPr>
          <w:rFonts w:ascii="Times New Roman" w:hAnsi="Times New Roman" w:cs="Times New Roman"/>
          <w:bCs/>
          <w:kern w:val="36"/>
          <w:sz w:val="28"/>
          <w:szCs w:val="28"/>
          <w:lang w:eastAsia="ru-RU"/>
        </w:rPr>
        <w:t>, мораль и обычное право</w:t>
      </w:r>
      <w:r w:rsidRPr="00B95FB8">
        <w:rPr>
          <w:rFonts w:ascii="Times New Roman" w:hAnsi="Times New Roman" w:cs="Times New Roman"/>
          <w:sz w:val="28"/>
          <w:szCs w:val="28"/>
        </w:rPr>
        <w:t xml:space="preserve"> / Ю.И. Семенов // Э</w:t>
      </w:r>
      <w:r w:rsidRPr="00B95FB8">
        <w:rPr>
          <w:rStyle w:val="ae"/>
          <w:rFonts w:ascii="Times New Roman" w:hAnsi="Times New Roman" w:cs="Times New Roman"/>
          <w:i w:val="0"/>
          <w:sz w:val="28"/>
          <w:szCs w:val="28"/>
        </w:rPr>
        <w:t>тнографическое обозрение</w:t>
      </w:r>
      <w:r w:rsidRPr="00B95FB8">
        <w:rPr>
          <w:rFonts w:ascii="Times New Roman" w:hAnsi="Times New Roman" w:cs="Times New Roman"/>
          <w:sz w:val="28"/>
          <w:szCs w:val="28"/>
        </w:rPr>
        <w:t>. – 1977. – № 4. – С. 3–23.</w:t>
      </w:r>
    </w:p>
    <w:p w:rsidR="00B95FB8" w:rsidRPr="00B95FB8" w:rsidRDefault="00B95FB8" w:rsidP="00B95FB8">
      <w:pPr>
        <w:widowControl w:val="0"/>
        <w:spacing w:after="0" w:line="360" w:lineRule="auto"/>
        <w:ind w:firstLine="709"/>
        <w:jc w:val="both"/>
        <w:rPr>
          <w:rFonts w:ascii="Times New Roman" w:hAnsi="Times New Roman" w:cs="Times New Roman"/>
          <w:sz w:val="28"/>
          <w:szCs w:val="28"/>
        </w:rPr>
      </w:pPr>
      <w:r w:rsidRPr="00B95FB8">
        <w:rPr>
          <w:rFonts w:ascii="Times New Roman" w:hAnsi="Times New Roman" w:cs="Times New Roman"/>
          <w:sz w:val="28"/>
          <w:szCs w:val="28"/>
        </w:rPr>
        <w:t>1</w:t>
      </w:r>
      <w:r>
        <w:rPr>
          <w:rFonts w:ascii="Times New Roman" w:hAnsi="Times New Roman" w:cs="Times New Roman"/>
          <w:sz w:val="28"/>
          <w:szCs w:val="28"/>
          <w:lang w:val="uk-UA"/>
        </w:rPr>
        <w:t>6</w:t>
      </w:r>
      <w:r w:rsidRPr="00B95FB8">
        <w:rPr>
          <w:rFonts w:ascii="Times New Roman" w:hAnsi="Times New Roman" w:cs="Times New Roman"/>
          <w:sz w:val="28"/>
          <w:szCs w:val="28"/>
        </w:rPr>
        <w:t>. </w:t>
      </w:r>
      <w:r w:rsidRPr="00B95FB8">
        <w:rPr>
          <w:rFonts w:ascii="Times New Roman" w:eastAsia="TimesNewRomanPS-BoldMT" w:hAnsi="Times New Roman" w:cs="Times New Roman"/>
          <w:sz w:val="28"/>
          <w:szCs w:val="28"/>
        </w:rPr>
        <w:t>Калинина</w:t>
      </w:r>
      <w:r w:rsidRPr="00B95FB8">
        <w:rPr>
          <w:rFonts w:ascii="Times New Roman" w:hAnsi="Times New Roman" w:cs="Times New Roman"/>
          <w:sz w:val="28"/>
          <w:szCs w:val="28"/>
        </w:rPr>
        <w:t> </w:t>
      </w:r>
      <w:r w:rsidRPr="00B95FB8">
        <w:rPr>
          <w:rFonts w:ascii="Times New Roman" w:eastAsia="TimesNewRomanPS-BoldMT" w:hAnsi="Times New Roman" w:cs="Times New Roman"/>
          <w:sz w:val="28"/>
          <w:szCs w:val="28"/>
        </w:rPr>
        <w:t>Е.В.</w:t>
      </w:r>
      <w:r w:rsidRPr="00B95FB8">
        <w:rPr>
          <w:rFonts w:ascii="Times New Roman" w:hAnsi="Times New Roman" w:cs="Times New Roman"/>
          <w:sz w:val="28"/>
          <w:szCs w:val="28"/>
        </w:rPr>
        <w:t xml:space="preserve"> Государственно-правовое учение иудаизма. Ветхозаветная и талмудическая концепция: </w:t>
      </w:r>
      <w:proofErr w:type="spellStart"/>
      <w:r w:rsidRPr="00B95FB8">
        <w:rPr>
          <w:rFonts w:ascii="Times New Roman" w:hAnsi="Times New Roman" w:cs="Times New Roman"/>
          <w:sz w:val="28"/>
          <w:szCs w:val="28"/>
        </w:rPr>
        <w:t>автореф</w:t>
      </w:r>
      <w:proofErr w:type="spellEnd"/>
      <w:r w:rsidRPr="00B95FB8">
        <w:rPr>
          <w:rFonts w:ascii="Times New Roman" w:hAnsi="Times New Roman" w:cs="Times New Roman"/>
          <w:sz w:val="28"/>
          <w:szCs w:val="28"/>
        </w:rPr>
        <w:t xml:space="preserve">. </w:t>
      </w:r>
      <w:proofErr w:type="spellStart"/>
      <w:r w:rsidRPr="00B95FB8">
        <w:rPr>
          <w:rFonts w:ascii="Times New Roman" w:hAnsi="Times New Roman" w:cs="Times New Roman"/>
          <w:sz w:val="28"/>
          <w:szCs w:val="28"/>
        </w:rPr>
        <w:t>дис</w:t>
      </w:r>
      <w:proofErr w:type="spellEnd"/>
      <w:r w:rsidRPr="00B95FB8">
        <w:rPr>
          <w:rFonts w:ascii="Times New Roman" w:hAnsi="Times New Roman" w:cs="Times New Roman"/>
          <w:sz w:val="28"/>
          <w:szCs w:val="28"/>
        </w:rPr>
        <w:t xml:space="preserve">... д-ра </w:t>
      </w:r>
      <w:proofErr w:type="spellStart"/>
      <w:r w:rsidRPr="00B95FB8">
        <w:rPr>
          <w:rFonts w:ascii="Times New Roman" w:hAnsi="Times New Roman" w:cs="Times New Roman"/>
          <w:sz w:val="28"/>
          <w:szCs w:val="28"/>
        </w:rPr>
        <w:t>юрид</w:t>
      </w:r>
      <w:proofErr w:type="spellEnd"/>
      <w:r w:rsidRPr="00B95FB8">
        <w:rPr>
          <w:rFonts w:ascii="Times New Roman" w:hAnsi="Times New Roman" w:cs="Times New Roman"/>
          <w:sz w:val="28"/>
          <w:szCs w:val="28"/>
        </w:rPr>
        <w:t xml:space="preserve">. наук: </w:t>
      </w:r>
      <w:proofErr w:type="gramStart"/>
      <w:r w:rsidRPr="00B95FB8">
        <w:rPr>
          <w:rFonts w:ascii="Times New Roman" w:hAnsi="Times New Roman" w:cs="Times New Roman"/>
          <w:sz w:val="28"/>
          <w:szCs w:val="28"/>
        </w:rPr>
        <w:t>спец</w:t>
      </w:r>
      <w:proofErr w:type="gramEnd"/>
      <w:r w:rsidRPr="00B95FB8">
        <w:rPr>
          <w:rFonts w:ascii="Times New Roman" w:hAnsi="Times New Roman" w:cs="Times New Roman"/>
          <w:sz w:val="28"/>
          <w:szCs w:val="28"/>
        </w:rPr>
        <w:t>. 12.00.01 «Теория и история права и государства; история учений о праве и государстве / Е.В. </w:t>
      </w:r>
      <w:r w:rsidRPr="00B95FB8">
        <w:rPr>
          <w:rFonts w:ascii="Times New Roman" w:eastAsia="TimesNewRomanPS-BoldMT" w:hAnsi="Times New Roman" w:cs="Times New Roman"/>
          <w:sz w:val="28"/>
          <w:szCs w:val="28"/>
        </w:rPr>
        <w:t>Калинина.</w:t>
      </w:r>
      <w:r w:rsidRPr="00B95FB8">
        <w:rPr>
          <w:rFonts w:ascii="Times New Roman" w:hAnsi="Times New Roman" w:cs="Times New Roman"/>
          <w:sz w:val="28"/>
          <w:szCs w:val="28"/>
        </w:rPr>
        <w:t xml:space="preserve"> – Н. Новгород, 2012. – 54 </w:t>
      </w:r>
      <w:proofErr w:type="gramStart"/>
      <w:r w:rsidRPr="00B95FB8">
        <w:rPr>
          <w:rFonts w:ascii="Times New Roman" w:hAnsi="Times New Roman" w:cs="Times New Roman"/>
          <w:sz w:val="28"/>
          <w:szCs w:val="28"/>
        </w:rPr>
        <w:t>с</w:t>
      </w:r>
      <w:proofErr w:type="gramEnd"/>
      <w:r w:rsidRPr="00B95FB8">
        <w:rPr>
          <w:rFonts w:ascii="Times New Roman" w:hAnsi="Times New Roman" w:cs="Times New Roman"/>
          <w:sz w:val="28"/>
          <w:szCs w:val="28"/>
        </w:rPr>
        <w:t>.</w:t>
      </w:r>
    </w:p>
    <w:p w:rsidR="00AE525E" w:rsidRPr="00952F3F" w:rsidRDefault="00AE525E" w:rsidP="00AE525E">
      <w:pPr>
        <w:pStyle w:val="a3"/>
        <w:spacing w:after="0" w:line="360" w:lineRule="auto"/>
        <w:ind w:left="0" w:firstLine="708"/>
        <w:jc w:val="both"/>
        <w:rPr>
          <w:rFonts w:ascii="Times New Roman" w:hAnsi="Times New Roman" w:cs="Times New Roman"/>
          <w:sz w:val="28"/>
          <w:szCs w:val="28"/>
          <w:lang w:val="uk-UA"/>
        </w:rPr>
      </w:pPr>
      <w:r w:rsidRPr="00B95FB8">
        <w:rPr>
          <w:rFonts w:ascii="Times New Roman" w:hAnsi="Times New Roman" w:cs="Times New Roman"/>
          <w:sz w:val="28"/>
          <w:szCs w:val="28"/>
        </w:rPr>
        <w:t>1</w:t>
      </w:r>
      <w:r>
        <w:rPr>
          <w:rFonts w:ascii="Times New Roman" w:hAnsi="Times New Roman" w:cs="Times New Roman"/>
          <w:sz w:val="28"/>
          <w:szCs w:val="28"/>
          <w:lang w:val="uk-UA"/>
        </w:rPr>
        <w:t>7</w:t>
      </w:r>
      <w:r w:rsidRPr="00B95FB8">
        <w:rPr>
          <w:rFonts w:ascii="Times New Roman" w:hAnsi="Times New Roman" w:cs="Times New Roman"/>
          <w:sz w:val="28"/>
          <w:szCs w:val="28"/>
        </w:rPr>
        <w:t>. </w:t>
      </w:r>
      <w:r>
        <w:rPr>
          <w:rFonts w:ascii="Times New Roman" w:hAnsi="Times New Roman" w:cs="Times New Roman"/>
          <w:sz w:val="28"/>
          <w:szCs w:val="28"/>
          <w:lang w:val="uk-UA"/>
        </w:rPr>
        <w:t>Мурована</w:t>
      </w:r>
      <w:r w:rsidRPr="00B95FB8">
        <w:rPr>
          <w:rFonts w:ascii="Times New Roman" w:hAnsi="Times New Roman" w:cs="Times New Roman"/>
          <w:sz w:val="28"/>
          <w:szCs w:val="28"/>
        </w:rPr>
        <w:t> </w:t>
      </w:r>
      <w:r>
        <w:rPr>
          <w:rFonts w:ascii="Times New Roman" w:hAnsi="Times New Roman" w:cs="Times New Roman"/>
          <w:sz w:val="28"/>
          <w:szCs w:val="28"/>
          <w:lang w:val="uk-UA"/>
        </w:rPr>
        <w:t>І.Я. Права людини</w:t>
      </w:r>
      <w:r w:rsidRPr="00952F3F">
        <w:rPr>
          <w:rFonts w:ascii="Times New Roman" w:hAnsi="Times New Roman" w:cs="Times New Roman"/>
          <w:sz w:val="28"/>
          <w:szCs w:val="28"/>
          <w:lang w:val="uk-UA"/>
        </w:rPr>
        <w:t>: о</w:t>
      </w:r>
      <w:r>
        <w:rPr>
          <w:rFonts w:ascii="Times New Roman" w:hAnsi="Times New Roman" w:cs="Times New Roman"/>
          <w:sz w:val="28"/>
          <w:szCs w:val="28"/>
          <w:lang w:val="uk-UA"/>
        </w:rPr>
        <w:t>снови теорії і практики / І.Я.</w:t>
      </w:r>
      <w:r w:rsidRPr="00B95FB8">
        <w:rPr>
          <w:rFonts w:ascii="Times New Roman" w:hAnsi="Times New Roman" w:cs="Times New Roman"/>
          <w:sz w:val="28"/>
          <w:szCs w:val="28"/>
        </w:rPr>
        <w:t> </w:t>
      </w:r>
      <w:r>
        <w:rPr>
          <w:rFonts w:ascii="Times New Roman" w:hAnsi="Times New Roman" w:cs="Times New Roman"/>
          <w:sz w:val="28"/>
          <w:szCs w:val="28"/>
          <w:lang w:val="uk-UA"/>
        </w:rPr>
        <w:t>Мурована, О.О.</w:t>
      </w:r>
      <w:r w:rsidRPr="00B95FB8">
        <w:rPr>
          <w:rFonts w:ascii="Times New Roman" w:hAnsi="Times New Roman" w:cs="Times New Roman"/>
          <w:sz w:val="28"/>
          <w:szCs w:val="28"/>
        </w:rPr>
        <w:t> </w:t>
      </w:r>
      <w:r w:rsidRPr="00952F3F">
        <w:rPr>
          <w:rFonts w:ascii="Times New Roman" w:hAnsi="Times New Roman" w:cs="Times New Roman"/>
          <w:sz w:val="28"/>
          <w:szCs w:val="28"/>
          <w:lang w:val="uk-UA"/>
        </w:rPr>
        <w:t>Гриньків // Молодий вчений. – 2014. – №</w:t>
      </w:r>
      <w:r w:rsidRPr="00B95FB8">
        <w:rPr>
          <w:rFonts w:ascii="Times New Roman" w:hAnsi="Times New Roman" w:cs="Times New Roman"/>
          <w:sz w:val="28"/>
          <w:szCs w:val="28"/>
        </w:rPr>
        <w:t> </w:t>
      </w:r>
      <w:r>
        <w:rPr>
          <w:rFonts w:ascii="Times New Roman" w:hAnsi="Times New Roman" w:cs="Times New Roman"/>
          <w:sz w:val="28"/>
          <w:szCs w:val="28"/>
          <w:lang w:val="uk-UA"/>
        </w:rPr>
        <w:t>10. – С.</w:t>
      </w:r>
      <w:r w:rsidRPr="00B95FB8">
        <w:rPr>
          <w:rFonts w:ascii="Times New Roman" w:hAnsi="Times New Roman" w:cs="Times New Roman"/>
          <w:sz w:val="28"/>
          <w:szCs w:val="28"/>
        </w:rPr>
        <w:t> </w:t>
      </w:r>
      <w:r w:rsidRPr="00952F3F">
        <w:rPr>
          <w:rFonts w:ascii="Times New Roman" w:hAnsi="Times New Roman" w:cs="Times New Roman"/>
          <w:sz w:val="28"/>
          <w:szCs w:val="28"/>
          <w:lang w:val="uk-UA"/>
        </w:rPr>
        <w:t xml:space="preserve">62-65. </w:t>
      </w:r>
    </w:p>
    <w:p w:rsidR="00B61487" w:rsidRPr="00B61487" w:rsidRDefault="00B61487" w:rsidP="00B61487">
      <w:pPr>
        <w:widowControl w:val="0"/>
        <w:spacing w:after="0" w:line="360" w:lineRule="auto"/>
        <w:ind w:firstLine="709"/>
        <w:jc w:val="both"/>
        <w:rPr>
          <w:rFonts w:ascii="Times New Roman" w:hAnsi="Times New Roman" w:cs="Times New Roman"/>
          <w:sz w:val="28"/>
          <w:szCs w:val="28"/>
        </w:rPr>
      </w:pPr>
      <w:r w:rsidRPr="00B61487">
        <w:rPr>
          <w:rFonts w:ascii="Times New Roman" w:hAnsi="Times New Roman" w:cs="Times New Roman"/>
          <w:sz w:val="28"/>
          <w:szCs w:val="28"/>
        </w:rPr>
        <w:t>1</w:t>
      </w:r>
      <w:r w:rsidRPr="00B61487">
        <w:rPr>
          <w:rFonts w:ascii="Times New Roman" w:hAnsi="Times New Roman" w:cs="Times New Roman"/>
          <w:sz w:val="28"/>
          <w:szCs w:val="28"/>
          <w:lang w:val="uk-UA"/>
        </w:rPr>
        <w:t>8</w:t>
      </w:r>
      <w:r w:rsidRPr="00B61487">
        <w:rPr>
          <w:rFonts w:ascii="Times New Roman" w:hAnsi="Times New Roman" w:cs="Times New Roman"/>
          <w:sz w:val="28"/>
          <w:szCs w:val="28"/>
        </w:rPr>
        <w:t>. </w:t>
      </w:r>
      <w:r w:rsidRPr="00B61487">
        <w:rPr>
          <w:rFonts w:ascii="Times New Roman" w:hAnsi="Times New Roman" w:cs="Times New Roman"/>
          <w:bCs/>
          <w:kern w:val="36"/>
          <w:sz w:val="28"/>
          <w:szCs w:val="28"/>
          <w:lang w:eastAsia="ru-RU"/>
        </w:rPr>
        <w:t>Мельников</w:t>
      </w:r>
      <w:r w:rsidRPr="00B61487">
        <w:rPr>
          <w:rFonts w:ascii="Times New Roman" w:hAnsi="Times New Roman" w:cs="Times New Roman"/>
          <w:sz w:val="28"/>
          <w:szCs w:val="28"/>
        </w:rPr>
        <w:t> </w:t>
      </w:r>
      <w:r w:rsidRPr="00B61487">
        <w:rPr>
          <w:rFonts w:ascii="Times New Roman" w:hAnsi="Times New Roman" w:cs="Times New Roman"/>
          <w:bCs/>
          <w:kern w:val="36"/>
          <w:sz w:val="28"/>
          <w:szCs w:val="28"/>
          <w:lang w:eastAsia="ru-RU"/>
        </w:rPr>
        <w:t xml:space="preserve">И.И. Судебная речь. Пособие для участников судебных прений по уголовным делам </w:t>
      </w:r>
      <w:r w:rsidRPr="00B61487">
        <w:rPr>
          <w:rFonts w:ascii="Times New Roman" w:hAnsi="Times New Roman" w:cs="Times New Roman"/>
          <w:sz w:val="28"/>
          <w:szCs w:val="28"/>
          <w:lang w:eastAsia="ru-RU"/>
        </w:rPr>
        <w:t>/ И.И.</w:t>
      </w:r>
      <w:r w:rsidRPr="00B61487">
        <w:rPr>
          <w:rFonts w:ascii="Times New Roman" w:hAnsi="Times New Roman" w:cs="Times New Roman"/>
          <w:sz w:val="28"/>
          <w:szCs w:val="28"/>
        </w:rPr>
        <w:t> </w:t>
      </w:r>
      <w:r>
        <w:rPr>
          <w:rFonts w:ascii="Times New Roman" w:hAnsi="Times New Roman" w:cs="Times New Roman"/>
          <w:sz w:val="28"/>
          <w:szCs w:val="28"/>
          <w:lang w:eastAsia="ru-RU"/>
        </w:rPr>
        <w:t>Мельников (ст.), И.</w:t>
      </w:r>
      <w:r w:rsidRPr="00B61487">
        <w:rPr>
          <w:rFonts w:ascii="Times New Roman" w:hAnsi="Times New Roman" w:cs="Times New Roman"/>
          <w:sz w:val="28"/>
          <w:szCs w:val="28"/>
          <w:lang w:eastAsia="ru-RU"/>
        </w:rPr>
        <w:t>И.</w:t>
      </w:r>
      <w:r w:rsidRPr="00B61487">
        <w:rPr>
          <w:rFonts w:ascii="Times New Roman" w:hAnsi="Times New Roman" w:cs="Times New Roman"/>
          <w:sz w:val="28"/>
          <w:szCs w:val="28"/>
        </w:rPr>
        <w:t> </w:t>
      </w:r>
      <w:r w:rsidRPr="00B61487">
        <w:rPr>
          <w:rFonts w:ascii="Times New Roman" w:hAnsi="Times New Roman" w:cs="Times New Roman"/>
          <w:sz w:val="28"/>
          <w:szCs w:val="28"/>
          <w:lang w:eastAsia="ru-RU"/>
        </w:rPr>
        <w:t>Мельников (мл.). – М.: ЭКМОС , 2003. – 158</w:t>
      </w:r>
      <w:r w:rsidRPr="00B61487">
        <w:rPr>
          <w:rFonts w:ascii="Times New Roman" w:hAnsi="Times New Roman" w:cs="Times New Roman"/>
          <w:sz w:val="28"/>
          <w:szCs w:val="28"/>
        </w:rPr>
        <w:t> </w:t>
      </w:r>
      <w:r w:rsidRPr="00B61487">
        <w:rPr>
          <w:rFonts w:ascii="Times New Roman" w:hAnsi="Times New Roman" w:cs="Times New Roman"/>
          <w:sz w:val="28"/>
          <w:szCs w:val="28"/>
          <w:lang w:eastAsia="ru-RU"/>
        </w:rPr>
        <w:t>с.</w:t>
      </w:r>
    </w:p>
    <w:p w:rsidR="00DA0BB6" w:rsidRPr="00DA0BB6" w:rsidRDefault="00DA0BB6" w:rsidP="00DA0BB6">
      <w:pPr>
        <w:widowControl w:val="0"/>
        <w:spacing w:after="0" w:line="360" w:lineRule="auto"/>
        <w:ind w:firstLine="709"/>
        <w:jc w:val="both"/>
        <w:rPr>
          <w:rFonts w:ascii="Times New Roman" w:hAnsi="Times New Roman" w:cs="Times New Roman"/>
          <w:sz w:val="28"/>
          <w:szCs w:val="28"/>
        </w:rPr>
      </w:pPr>
      <w:r w:rsidRPr="00DA0BB6">
        <w:rPr>
          <w:rFonts w:ascii="Times New Roman" w:hAnsi="Times New Roman" w:cs="Times New Roman"/>
          <w:sz w:val="28"/>
          <w:szCs w:val="28"/>
        </w:rPr>
        <w:t>1</w:t>
      </w:r>
      <w:r w:rsidRPr="00DA0BB6">
        <w:rPr>
          <w:rFonts w:ascii="Times New Roman" w:hAnsi="Times New Roman" w:cs="Times New Roman"/>
          <w:sz w:val="28"/>
          <w:szCs w:val="28"/>
          <w:lang w:val="uk-UA"/>
        </w:rPr>
        <w:t>9</w:t>
      </w:r>
      <w:r w:rsidRPr="00DA0BB6">
        <w:rPr>
          <w:rFonts w:ascii="Times New Roman" w:hAnsi="Times New Roman" w:cs="Times New Roman"/>
          <w:sz w:val="28"/>
          <w:szCs w:val="28"/>
        </w:rPr>
        <w:t>. </w:t>
      </w:r>
      <w:proofErr w:type="spellStart"/>
      <w:r w:rsidRPr="00DA0BB6">
        <w:rPr>
          <w:rFonts w:ascii="Times New Roman" w:hAnsi="Times New Roman" w:cs="Times New Roman"/>
          <w:sz w:val="28"/>
          <w:szCs w:val="28"/>
        </w:rPr>
        <w:t>Рубаник</w:t>
      </w:r>
      <w:proofErr w:type="spellEnd"/>
      <w:r w:rsidRPr="00DA0BB6">
        <w:rPr>
          <w:rFonts w:ascii="Times New Roman" w:hAnsi="Times New Roman" w:cs="Times New Roman"/>
          <w:sz w:val="28"/>
          <w:szCs w:val="28"/>
        </w:rPr>
        <w:t> В.Е. История государства и права зарубежных стран / В.Е. </w:t>
      </w:r>
      <w:proofErr w:type="spellStart"/>
      <w:r w:rsidRPr="00DA0BB6">
        <w:rPr>
          <w:rFonts w:ascii="Times New Roman" w:hAnsi="Times New Roman" w:cs="Times New Roman"/>
          <w:sz w:val="28"/>
          <w:szCs w:val="28"/>
        </w:rPr>
        <w:t>Рубаник</w:t>
      </w:r>
      <w:proofErr w:type="spellEnd"/>
      <w:r w:rsidRPr="00DA0BB6">
        <w:rPr>
          <w:rFonts w:ascii="Times New Roman" w:hAnsi="Times New Roman" w:cs="Times New Roman"/>
          <w:sz w:val="28"/>
          <w:szCs w:val="28"/>
        </w:rPr>
        <w:t xml:space="preserve">. – СПб.: Питер, 2011. </w:t>
      </w:r>
      <w:r w:rsidRPr="00DA0BB6">
        <w:rPr>
          <w:rFonts w:ascii="Times New Roman" w:hAnsi="Times New Roman" w:cs="Times New Roman"/>
          <w:sz w:val="28"/>
          <w:szCs w:val="28"/>
          <w:lang w:eastAsia="ru-RU"/>
        </w:rPr>
        <w:t>– 544</w:t>
      </w:r>
      <w:r w:rsidRPr="00DA0BB6">
        <w:rPr>
          <w:rFonts w:ascii="Times New Roman" w:hAnsi="Times New Roman" w:cs="Times New Roman"/>
          <w:sz w:val="28"/>
          <w:szCs w:val="28"/>
        </w:rPr>
        <w:t> </w:t>
      </w:r>
      <w:proofErr w:type="gramStart"/>
      <w:r w:rsidRPr="00DA0BB6">
        <w:rPr>
          <w:rFonts w:ascii="Times New Roman" w:hAnsi="Times New Roman" w:cs="Times New Roman"/>
          <w:sz w:val="28"/>
          <w:szCs w:val="28"/>
          <w:lang w:eastAsia="ru-RU"/>
        </w:rPr>
        <w:t>с</w:t>
      </w:r>
      <w:proofErr w:type="gramEnd"/>
      <w:r w:rsidRPr="00DA0BB6">
        <w:rPr>
          <w:rFonts w:ascii="Times New Roman" w:hAnsi="Times New Roman" w:cs="Times New Roman"/>
          <w:sz w:val="28"/>
          <w:szCs w:val="28"/>
          <w:lang w:eastAsia="ru-RU"/>
        </w:rPr>
        <w:t>.</w:t>
      </w:r>
    </w:p>
    <w:p w:rsidR="00EF171C" w:rsidRPr="009B2266" w:rsidRDefault="00EF171C" w:rsidP="009B2266">
      <w:pPr>
        <w:widowControl w:val="0"/>
        <w:spacing w:after="0" w:line="360" w:lineRule="auto"/>
        <w:ind w:firstLine="709"/>
        <w:jc w:val="both"/>
        <w:rPr>
          <w:rStyle w:val="ab"/>
          <w:rFonts w:ascii="Times New Roman" w:hAnsi="Times New Roman" w:cs="Times New Roman"/>
          <w:sz w:val="28"/>
          <w:szCs w:val="28"/>
          <w:lang w:val="uk-UA"/>
        </w:rPr>
      </w:pPr>
      <w:r w:rsidRPr="009B2266">
        <w:rPr>
          <w:rFonts w:ascii="Times New Roman" w:hAnsi="Times New Roman" w:cs="Times New Roman"/>
          <w:sz w:val="28"/>
          <w:szCs w:val="28"/>
          <w:lang w:val="uk-UA"/>
        </w:rPr>
        <w:lastRenderedPageBreak/>
        <w:t xml:space="preserve">20. Історія держави і права зарубіжних країн: </w:t>
      </w:r>
      <w:proofErr w:type="spellStart"/>
      <w:r w:rsidRPr="009B2266">
        <w:rPr>
          <w:rFonts w:ascii="Times New Roman" w:hAnsi="Times New Roman" w:cs="Times New Roman"/>
          <w:sz w:val="28"/>
          <w:szCs w:val="28"/>
          <w:lang w:val="uk-UA"/>
        </w:rPr>
        <w:t>підруч</w:t>
      </w:r>
      <w:proofErr w:type="spellEnd"/>
      <w:r w:rsidRPr="009B2266">
        <w:rPr>
          <w:rFonts w:ascii="Times New Roman" w:hAnsi="Times New Roman" w:cs="Times New Roman"/>
          <w:sz w:val="28"/>
          <w:szCs w:val="28"/>
          <w:lang w:val="uk-UA"/>
        </w:rPr>
        <w:t xml:space="preserve">. для </w:t>
      </w:r>
      <w:proofErr w:type="spellStart"/>
      <w:r w:rsidRPr="009B2266">
        <w:rPr>
          <w:rFonts w:ascii="Times New Roman" w:hAnsi="Times New Roman" w:cs="Times New Roman"/>
          <w:sz w:val="28"/>
          <w:szCs w:val="28"/>
          <w:lang w:val="uk-UA"/>
        </w:rPr>
        <w:t>студ</w:t>
      </w:r>
      <w:proofErr w:type="spellEnd"/>
      <w:r w:rsidRPr="009B2266">
        <w:rPr>
          <w:rFonts w:ascii="Times New Roman" w:hAnsi="Times New Roman" w:cs="Times New Roman"/>
          <w:sz w:val="28"/>
          <w:szCs w:val="28"/>
          <w:lang w:val="uk-UA"/>
        </w:rPr>
        <w:t xml:space="preserve">. </w:t>
      </w:r>
      <w:proofErr w:type="spellStart"/>
      <w:r w:rsidRPr="009B2266">
        <w:rPr>
          <w:rFonts w:ascii="Times New Roman" w:hAnsi="Times New Roman" w:cs="Times New Roman"/>
          <w:sz w:val="28"/>
          <w:szCs w:val="28"/>
          <w:lang w:val="uk-UA"/>
        </w:rPr>
        <w:t>вищ</w:t>
      </w:r>
      <w:proofErr w:type="spellEnd"/>
      <w:r w:rsidRPr="009B2266">
        <w:rPr>
          <w:rFonts w:ascii="Times New Roman" w:hAnsi="Times New Roman" w:cs="Times New Roman"/>
          <w:sz w:val="28"/>
          <w:szCs w:val="28"/>
          <w:lang w:val="uk-UA"/>
        </w:rPr>
        <w:t xml:space="preserve">. </w:t>
      </w:r>
      <w:proofErr w:type="spellStart"/>
      <w:r w:rsidRPr="009B2266">
        <w:rPr>
          <w:rFonts w:ascii="Times New Roman" w:hAnsi="Times New Roman" w:cs="Times New Roman"/>
          <w:sz w:val="28"/>
          <w:szCs w:val="28"/>
          <w:lang w:val="uk-UA"/>
        </w:rPr>
        <w:t>навч</w:t>
      </w:r>
      <w:proofErr w:type="spellEnd"/>
      <w:r w:rsidRPr="009B2266">
        <w:rPr>
          <w:rFonts w:ascii="Times New Roman" w:hAnsi="Times New Roman" w:cs="Times New Roman"/>
          <w:sz w:val="28"/>
          <w:szCs w:val="28"/>
          <w:lang w:val="uk-UA"/>
        </w:rPr>
        <w:t xml:space="preserve">. </w:t>
      </w:r>
      <w:proofErr w:type="spellStart"/>
      <w:r w:rsidRPr="009B2266">
        <w:rPr>
          <w:rFonts w:ascii="Times New Roman" w:hAnsi="Times New Roman" w:cs="Times New Roman"/>
          <w:sz w:val="28"/>
          <w:szCs w:val="28"/>
          <w:lang w:val="uk-UA"/>
        </w:rPr>
        <w:t>закл</w:t>
      </w:r>
      <w:proofErr w:type="spellEnd"/>
      <w:r w:rsidRPr="009B2266">
        <w:rPr>
          <w:rFonts w:ascii="Times New Roman" w:hAnsi="Times New Roman" w:cs="Times New Roman"/>
          <w:sz w:val="28"/>
          <w:szCs w:val="28"/>
          <w:lang w:val="uk-UA"/>
        </w:rPr>
        <w:t>. / Л.М. </w:t>
      </w:r>
      <w:proofErr w:type="spellStart"/>
      <w:r w:rsidRPr="009B2266">
        <w:rPr>
          <w:rFonts w:ascii="Times New Roman" w:hAnsi="Times New Roman" w:cs="Times New Roman"/>
          <w:sz w:val="28"/>
          <w:szCs w:val="28"/>
          <w:lang w:val="uk-UA"/>
        </w:rPr>
        <w:t>Маймескулов</w:t>
      </w:r>
      <w:proofErr w:type="spellEnd"/>
      <w:r w:rsidRPr="009B2266">
        <w:rPr>
          <w:rFonts w:ascii="Times New Roman" w:hAnsi="Times New Roman" w:cs="Times New Roman"/>
          <w:sz w:val="28"/>
          <w:szCs w:val="28"/>
          <w:lang w:val="uk-UA"/>
        </w:rPr>
        <w:t xml:space="preserve"> та ін.; за ред. проф. Л.М. </w:t>
      </w:r>
      <w:proofErr w:type="spellStart"/>
      <w:r w:rsidRPr="009B2266">
        <w:rPr>
          <w:rFonts w:ascii="Times New Roman" w:hAnsi="Times New Roman" w:cs="Times New Roman"/>
          <w:sz w:val="28"/>
          <w:szCs w:val="28"/>
          <w:lang w:val="uk-UA"/>
        </w:rPr>
        <w:t>Маймескулова</w:t>
      </w:r>
      <w:proofErr w:type="spellEnd"/>
      <w:r w:rsidRPr="009B2266">
        <w:rPr>
          <w:rFonts w:ascii="Times New Roman" w:hAnsi="Times New Roman" w:cs="Times New Roman"/>
          <w:sz w:val="28"/>
          <w:szCs w:val="28"/>
          <w:lang w:val="uk-UA"/>
        </w:rPr>
        <w:t>; Нац. ун-т «</w:t>
      </w:r>
      <w:proofErr w:type="spellStart"/>
      <w:r w:rsidRPr="009B2266">
        <w:rPr>
          <w:rFonts w:ascii="Times New Roman" w:hAnsi="Times New Roman" w:cs="Times New Roman"/>
          <w:sz w:val="28"/>
          <w:szCs w:val="28"/>
          <w:lang w:val="uk-UA"/>
        </w:rPr>
        <w:t>Юрид</w:t>
      </w:r>
      <w:proofErr w:type="spellEnd"/>
      <w:r w:rsidRPr="009B2266">
        <w:rPr>
          <w:rFonts w:ascii="Times New Roman" w:hAnsi="Times New Roman" w:cs="Times New Roman"/>
          <w:sz w:val="28"/>
          <w:szCs w:val="28"/>
          <w:lang w:val="uk-UA"/>
        </w:rPr>
        <w:t>. акад. України ім. Ярослава Мудрого». – Х.: Право, 2011. – 520 с. </w:t>
      </w:r>
    </w:p>
    <w:p w:rsidR="009B2266" w:rsidRPr="009B2266" w:rsidRDefault="009B2266" w:rsidP="009B2266">
      <w:pPr>
        <w:autoSpaceDE w:val="0"/>
        <w:autoSpaceDN w:val="0"/>
        <w:adjustRightInd w:val="0"/>
        <w:spacing w:after="0" w:line="360" w:lineRule="auto"/>
        <w:ind w:firstLine="708"/>
        <w:jc w:val="both"/>
        <w:rPr>
          <w:rFonts w:ascii="Times New Roman" w:hAnsi="Times New Roman" w:cs="Times New Roman"/>
          <w:sz w:val="28"/>
          <w:szCs w:val="28"/>
        </w:rPr>
      </w:pPr>
      <w:r w:rsidRPr="009B2266">
        <w:rPr>
          <w:rFonts w:ascii="Times New Roman" w:hAnsi="Times New Roman" w:cs="Times New Roman"/>
          <w:sz w:val="28"/>
          <w:szCs w:val="28"/>
          <w:lang w:val="uk-UA"/>
        </w:rPr>
        <w:t>2</w:t>
      </w:r>
      <w:r>
        <w:rPr>
          <w:rFonts w:ascii="Times New Roman" w:hAnsi="Times New Roman" w:cs="Times New Roman"/>
          <w:sz w:val="28"/>
          <w:szCs w:val="28"/>
          <w:lang w:val="uk-UA"/>
        </w:rPr>
        <w:t>1</w:t>
      </w:r>
      <w:r w:rsidRPr="009B2266">
        <w:rPr>
          <w:rFonts w:ascii="Times New Roman" w:hAnsi="Times New Roman" w:cs="Times New Roman"/>
          <w:sz w:val="28"/>
          <w:szCs w:val="28"/>
        </w:rPr>
        <w:t>. </w:t>
      </w:r>
      <w:r>
        <w:rPr>
          <w:rFonts w:ascii="Times New Roman" w:hAnsi="Times New Roman" w:cs="Times New Roman"/>
          <w:iCs/>
          <w:sz w:val="28"/>
          <w:szCs w:val="28"/>
        </w:rPr>
        <w:t>Кебеков</w:t>
      </w:r>
      <w:r w:rsidRPr="009B2266">
        <w:rPr>
          <w:rFonts w:ascii="Times New Roman" w:hAnsi="Times New Roman" w:cs="Times New Roman"/>
          <w:sz w:val="28"/>
          <w:szCs w:val="28"/>
        </w:rPr>
        <w:t> </w:t>
      </w:r>
      <w:r w:rsidRPr="009B2266">
        <w:rPr>
          <w:rFonts w:ascii="Times New Roman" w:hAnsi="Times New Roman" w:cs="Times New Roman"/>
          <w:iCs/>
          <w:sz w:val="28"/>
          <w:szCs w:val="28"/>
        </w:rPr>
        <w:t>Т.</w:t>
      </w:r>
      <w:r w:rsidRPr="009B2266">
        <w:rPr>
          <w:rFonts w:ascii="Times New Roman" w:hAnsi="Times New Roman" w:cs="Times New Roman"/>
          <w:i/>
          <w:iCs/>
          <w:sz w:val="28"/>
          <w:szCs w:val="28"/>
        </w:rPr>
        <w:t xml:space="preserve"> </w:t>
      </w:r>
      <w:r w:rsidRPr="009B2266">
        <w:rPr>
          <w:rFonts w:ascii="Times New Roman" w:hAnsi="Times New Roman" w:cs="Times New Roman"/>
          <w:sz w:val="28"/>
          <w:szCs w:val="28"/>
        </w:rPr>
        <w:t xml:space="preserve">Рассмотрение уголовных дел </w:t>
      </w:r>
      <w:r>
        <w:rPr>
          <w:rFonts w:ascii="Times New Roman" w:hAnsi="Times New Roman" w:cs="Times New Roman"/>
          <w:sz w:val="28"/>
          <w:szCs w:val="28"/>
          <w:lang w:val="uk-UA"/>
        </w:rPr>
        <w:t>с</w:t>
      </w:r>
      <w:r w:rsidRPr="009B2266">
        <w:rPr>
          <w:rFonts w:ascii="Times New Roman" w:hAnsi="Times New Roman" w:cs="Times New Roman"/>
          <w:sz w:val="28"/>
          <w:szCs w:val="28"/>
        </w:rPr>
        <w:t xml:space="preserve"> участием присяжных заседателей</w:t>
      </w:r>
      <w:r>
        <w:rPr>
          <w:rFonts w:ascii="Times New Roman" w:hAnsi="Times New Roman" w:cs="Times New Roman"/>
          <w:sz w:val="28"/>
          <w:szCs w:val="28"/>
          <w:lang w:val="uk-UA"/>
        </w:rPr>
        <w:t xml:space="preserve"> / Т.</w:t>
      </w:r>
      <w:r w:rsidRPr="009B2266">
        <w:rPr>
          <w:rFonts w:ascii="Times New Roman" w:hAnsi="Times New Roman" w:cs="Times New Roman"/>
          <w:sz w:val="28"/>
          <w:szCs w:val="28"/>
        </w:rPr>
        <w:t> </w:t>
      </w:r>
      <w:proofErr w:type="spellStart"/>
      <w:r>
        <w:rPr>
          <w:rFonts w:ascii="Times New Roman" w:hAnsi="Times New Roman" w:cs="Times New Roman"/>
          <w:sz w:val="28"/>
          <w:szCs w:val="28"/>
          <w:lang w:val="uk-UA"/>
        </w:rPr>
        <w:t>Кебеков</w:t>
      </w:r>
      <w:proofErr w:type="spellEnd"/>
      <w:r w:rsidRPr="009B2266">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9B2266">
        <w:rPr>
          <w:rFonts w:ascii="Times New Roman" w:hAnsi="Times New Roman" w:cs="Times New Roman"/>
          <w:sz w:val="28"/>
          <w:szCs w:val="28"/>
        </w:rPr>
        <w:t xml:space="preserve">Российский судья. – 2005. – </w:t>
      </w:r>
      <w:r>
        <w:rPr>
          <w:rFonts w:ascii="Times New Roman" w:hAnsi="Times New Roman" w:cs="Times New Roman"/>
          <w:sz w:val="28"/>
          <w:szCs w:val="28"/>
        </w:rPr>
        <w:t>№</w:t>
      </w:r>
      <w:r w:rsidRPr="009B2266">
        <w:rPr>
          <w:rFonts w:ascii="Times New Roman" w:hAnsi="Times New Roman" w:cs="Times New Roman"/>
          <w:sz w:val="28"/>
          <w:szCs w:val="28"/>
        </w:rPr>
        <w:t> 5. – С</w:t>
      </w:r>
      <w:r>
        <w:rPr>
          <w:rFonts w:ascii="Times New Roman" w:hAnsi="Times New Roman" w:cs="Times New Roman"/>
          <w:sz w:val="28"/>
          <w:szCs w:val="28"/>
        </w:rPr>
        <w:t>.</w:t>
      </w:r>
      <w:r w:rsidRPr="009B2266">
        <w:rPr>
          <w:rFonts w:ascii="Times New Roman" w:hAnsi="Times New Roman" w:cs="Times New Roman"/>
          <w:sz w:val="28"/>
          <w:szCs w:val="28"/>
        </w:rPr>
        <w:t> 34-39.</w:t>
      </w:r>
    </w:p>
    <w:p w:rsidR="003B069A" w:rsidRPr="00952F3F" w:rsidRDefault="003B069A" w:rsidP="003B069A">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952F3F">
        <w:rPr>
          <w:rFonts w:ascii="Times New Roman" w:hAnsi="Times New Roman" w:cs="Times New Roman"/>
          <w:sz w:val="28"/>
          <w:szCs w:val="28"/>
          <w:lang w:val="uk-UA"/>
        </w:rPr>
        <w:t>2</w:t>
      </w:r>
      <w:r>
        <w:rPr>
          <w:rFonts w:ascii="Times New Roman" w:hAnsi="Times New Roman" w:cs="Times New Roman"/>
          <w:sz w:val="28"/>
          <w:szCs w:val="28"/>
          <w:lang w:val="uk-UA"/>
        </w:rPr>
        <w:t>.</w:t>
      </w:r>
      <w:r w:rsidRPr="009B2266">
        <w:rPr>
          <w:rFonts w:ascii="Times New Roman" w:hAnsi="Times New Roman" w:cs="Times New Roman"/>
          <w:sz w:val="28"/>
          <w:szCs w:val="28"/>
        </w:rPr>
        <w:t> </w:t>
      </w:r>
      <w:r>
        <w:rPr>
          <w:rFonts w:ascii="Times New Roman" w:hAnsi="Times New Roman" w:cs="Times New Roman"/>
          <w:sz w:val="28"/>
          <w:szCs w:val="28"/>
          <w:lang w:val="uk-UA"/>
        </w:rPr>
        <w:t>Качур</w:t>
      </w:r>
      <w:r w:rsidRPr="009B2266">
        <w:rPr>
          <w:rFonts w:ascii="Times New Roman" w:hAnsi="Times New Roman" w:cs="Times New Roman"/>
          <w:sz w:val="28"/>
          <w:szCs w:val="28"/>
        </w:rPr>
        <w:t> </w:t>
      </w:r>
      <w:r>
        <w:rPr>
          <w:rFonts w:ascii="Times New Roman" w:hAnsi="Times New Roman" w:cs="Times New Roman"/>
          <w:sz w:val="28"/>
          <w:szCs w:val="28"/>
          <w:lang w:val="uk-UA"/>
        </w:rPr>
        <w:t>Р.</w:t>
      </w:r>
      <w:r w:rsidRPr="00952F3F">
        <w:rPr>
          <w:rFonts w:ascii="Times New Roman" w:hAnsi="Times New Roman" w:cs="Times New Roman"/>
          <w:sz w:val="28"/>
          <w:szCs w:val="28"/>
          <w:lang w:val="uk-UA"/>
        </w:rPr>
        <w:t>П. Ретроспективний огляд становленн</w:t>
      </w:r>
      <w:r>
        <w:rPr>
          <w:rFonts w:ascii="Times New Roman" w:hAnsi="Times New Roman" w:cs="Times New Roman"/>
          <w:sz w:val="28"/>
          <w:szCs w:val="28"/>
          <w:lang w:val="uk-UA"/>
        </w:rPr>
        <w:t>я суду присяжних в Україні / Р.П.</w:t>
      </w:r>
      <w:r w:rsidRPr="009B2266">
        <w:rPr>
          <w:rFonts w:ascii="Times New Roman" w:hAnsi="Times New Roman" w:cs="Times New Roman"/>
          <w:sz w:val="28"/>
          <w:szCs w:val="28"/>
        </w:rPr>
        <w:t> </w:t>
      </w:r>
      <w:r w:rsidRPr="00952F3F">
        <w:rPr>
          <w:rFonts w:ascii="Times New Roman" w:hAnsi="Times New Roman" w:cs="Times New Roman"/>
          <w:sz w:val="28"/>
          <w:szCs w:val="28"/>
          <w:lang w:val="uk-UA"/>
        </w:rPr>
        <w:t>Качур. // Наукові записки Львівського університету бізнесу та права. – 2013. – №</w:t>
      </w:r>
      <w:r w:rsidRPr="009B2266">
        <w:rPr>
          <w:rFonts w:ascii="Times New Roman" w:hAnsi="Times New Roman" w:cs="Times New Roman"/>
          <w:sz w:val="28"/>
          <w:szCs w:val="28"/>
        </w:rPr>
        <w:t> </w:t>
      </w:r>
      <w:r>
        <w:rPr>
          <w:rFonts w:ascii="Times New Roman" w:hAnsi="Times New Roman" w:cs="Times New Roman"/>
          <w:sz w:val="28"/>
          <w:szCs w:val="28"/>
          <w:lang w:val="uk-UA"/>
        </w:rPr>
        <w:t>10. – С.</w:t>
      </w:r>
      <w:r w:rsidRPr="009B2266">
        <w:rPr>
          <w:rFonts w:ascii="Times New Roman" w:hAnsi="Times New Roman" w:cs="Times New Roman"/>
          <w:sz w:val="28"/>
          <w:szCs w:val="28"/>
        </w:rPr>
        <w:t> </w:t>
      </w:r>
      <w:r w:rsidRPr="00952F3F">
        <w:rPr>
          <w:rFonts w:ascii="Times New Roman" w:hAnsi="Times New Roman" w:cs="Times New Roman"/>
          <w:sz w:val="28"/>
          <w:szCs w:val="28"/>
          <w:lang w:val="uk-UA"/>
        </w:rPr>
        <w:t xml:space="preserve">178–181. </w:t>
      </w:r>
    </w:p>
    <w:p w:rsidR="007568D0" w:rsidRPr="00C66283" w:rsidRDefault="007568D0" w:rsidP="00C66283">
      <w:pPr>
        <w:pStyle w:val="a3"/>
        <w:spacing w:after="0" w:line="360" w:lineRule="auto"/>
        <w:ind w:left="0" w:firstLine="708"/>
        <w:jc w:val="both"/>
        <w:rPr>
          <w:rFonts w:ascii="Times New Roman" w:hAnsi="Times New Roman" w:cs="Times New Roman"/>
          <w:sz w:val="28"/>
          <w:szCs w:val="28"/>
          <w:lang w:val="uk-UA"/>
        </w:rPr>
      </w:pPr>
      <w:r w:rsidRPr="00C66283">
        <w:rPr>
          <w:rFonts w:ascii="Times New Roman" w:hAnsi="Times New Roman" w:cs="Times New Roman"/>
          <w:sz w:val="28"/>
          <w:szCs w:val="28"/>
          <w:lang w:val="uk-UA"/>
        </w:rPr>
        <w:t>23.</w:t>
      </w:r>
      <w:r w:rsidRPr="00C66283">
        <w:rPr>
          <w:rFonts w:ascii="Times New Roman" w:hAnsi="Times New Roman" w:cs="Times New Roman"/>
          <w:sz w:val="28"/>
          <w:szCs w:val="28"/>
        </w:rPr>
        <w:t> </w:t>
      </w:r>
      <w:proofErr w:type="spellStart"/>
      <w:r w:rsidRPr="00C66283">
        <w:rPr>
          <w:rFonts w:ascii="Times New Roman" w:hAnsi="Times New Roman" w:cs="Times New Roman"/>
          <w:sz w:val="28"/>
          <w:szCs w:val="28"/>
          <w:lang w:val="uk-UA"/>
        </w:rPr>
        <w:t>Солодков</w:t>
      </w:r>
      <w:proofErr w:type="spellEnd"/>
      <w:r w:rsidRPr="00C66283">
        <w:rPr>
          <w:rFonts w:ascii="Times New Roman" w:hAnsi="Times New Roman" w:cs="Times New Roman"/>
          <w:sz w:val="28"/>
          <w:szCs w:val="28"/>
        </w:rPr>
        <w:t> </w:t>
      </w:r>
      <w:r w:rsidRPr="00C66283">
        <w:rPr>
          <w:rFonts w:ascii="Times New Roman" w:hAnsi="Times New Roman" w:cs="Times New Roman"/>
          <w:sz w:val="28"/>
          <w:szCs w:val="28"/>
          <w:lang w:val="uk-UA"/>
        </w:rPr>
        <w:t xml:space="preserve">А.А. Теоретичні основи та практика здійснення провадження в суду присяжних в Україні : дис. канд. </w:t>
      </w:r>
      <w:proofErr w:type="spellStart"/>
      <w:r w:rsidRPr="00C66283">
        <w:rPr>
          <w:rFonts w:ascii="Times New Roman" w:hAnsi="Times New Roman" w:cs="Times New Roman"/>
          <w:sz w:val="28"/>
          <w:szCs w:val="28"/>
          <w:lang w:val="uk-UA"/>
        </w:rPr>
        <w:t>юр</w:t>
      </w:r>
      <w:proofErr w:type="spellEnd"/>
      <w:r w:rsidRPr="00C66283">
        <w:rPr>
          <w:rFonts w:ascii="Times New Roman" w:hAnsi="Times New Roman" w:cs="Times New Roman"/>
          <w:sz w:val="28"/>
          <w:szCs w:val="28"/>
          <w:lang w:val="uk-UA"/>
        </w:rPr>
        <w:t>. наук : 12.00.09</w:t>
      </w:r>
      <w:r w:rsidR="00015D73" w:rsidRPr="00C66283">
        <w:rPr>
          <w:rFonts w:ascii="Times New Roman" w:hAnsi="Times New Roman" w:cs="Times New Roman"/>
          <w:sz w:val="28"/>
          <w:szCs w:val="28"/>
          <w:lang w:val="uk-UA"/>
        </w:rPr>
        <w:t xml:space="preserve"> / </w:t>
      </w:r>
      <w:r w:rsidR="00EF5919" w:rsidRPr="00C66283">
        <w:rPr>
          <w:rFonts w:ascii="Times New Roman" w:hAnsi="Times New Roman" w:cs="Times New Roman"/>
          <w:sz w:val="28"/>
          <w:szCs w:val="28"/>
          <w:lang w:val="uk-UA"/>
        </w:rPr>
        <w:t>А.А.</w:t>
      </w:r>
      <w:r w:rsidR="00EF5919" w:rsidRPr="00C66283">
        <w:rPr>
          <w:rFonts w:ascii="Times New Roman" w:hAnsi="Times New Roman" w:cs="Times New Roman"/>
          <w:sz w:val="28"/>
          <w:szCs w:val="28"/>
        </w:rPr>
        <w:t> </w:t>
      </w:r>
      <w:proofErr w:type="spellStart"/>
      <w:r w:rsidR="00EF5919" w:rsidRPr="00C66283">
        <w:rPr>
          <w:rFonts w:ascii="Times New Roman" w:hAnsi="Times New Roman" w:cs="Times New Roman"/>
          <w:sz w:val="28"/>
          <w:szCs w:val="28"/>
          <w:lang w:val="uk-UA"/>
        </w:rPr>
        <w:t>Солодков</w:t>
      </w:r>
      <w:proofErr w:type="spellEnd"/>
      <w:r w:rsidR="00015D73" w:rsidRPr="00C66283">
        <w:rPr>
          <w:rFonts w:ascii="Times New Roman" w:hAnsi="Times New Roman" w:cs="Times New Roman"/>
          <w:sz w:val="28"/>
          <w:szCs w:val="28"/>
          <w:lang w:val="uk-UA"/>
        </w:rPr>
        <w:t>.</w:t>
      </w:r>
      <w:r w:rsidRPr="00C66283">
        <w:rPr>
          <w:rFonts w:ascii="Times New Roman" w:hAnsi="Times New Roman" w:cs="Times New Roman"/>
          <w:sz w:val="28"/>
          <w:szCs w:val="28"/>
          <w:lang w:val="uk-UA"/>
        </w:rPr>
        <w:t xml:space="preserve"> – Харків, 2015. – 219 с. </w:t>
      </w:r>
    </w:p>
    <w:p w:rsidR="00C66283" w:rsidRPr="00460333" w:rsidRDefault="00C66283" w:rsidP="00460333">
      <w:pPr>
        <w:widowControl w:val="0"/>
        <w:spacing w:after="0" w:line="360" w:lineRule="auto"/>
        <w:ind w:firstLine="709"/>
        <w:jc w:val="both"/>
        <w:rPr>
          <w:rFonts w:ascii="Times New Roman" w:hAnsi="Times New Roman" w:cs="Times New Roman"/>
          <w:sz w:val="28"/>
          <w:szCs w:val="28"/>
          <w:lang w:val="uk-UA"/>
        </w:rPr>
      </w:pPr>
      <w:r w:rsidRPr="00460333">
        <w:rPr>
          <w:rFonts w:ascii="Times New Roman" w:hAnsi="Times New Roman" w:cs="Times New Roman"/>
          <w:sz w:val="28"/>
          <w:szCs w:val="28"/>
          <w:lang w:val="uk-UA"/>
        </w:rPr>
        <w:t>24. Бєлкін М.Л. Обмеження права на судове оскарження на стадії досудового розслідування за КПК 2012 р. як чинник порушення прав приватних осіб / М.Л. Бєлкін, Л.М. Бєлкін // Судова апеляція. – 2017. – № 1 (46). – С. 50-60.</w:t>
      </w:r>
    </w:p>
    <w:p w:rsidR="00460333" w:rsidRPr="00460333" w:rsidRDefault="00460333" w:rsidP="0046033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Pr="00460333">
        <w:rPr>
          <w:rFonts w:ascii="Times New Roman" w:hAnsi="Times New Roman" w:cs="Times New Roman"/>
          <w:sz w:val="28"/>
          <w:szCs w:val="28"/>
          <w:lang w:val="uk-UA"/>
        </w:rPr>
        <w:t>. </w:t>
      </w:r>
      <w:proofErr w:type="spellStart"/>
      <w:r w:rsidRPr="00460333">
        <w:rPr>
          <w:rFonts w:ascii="Times New Roman" w:hAnsi="Times New Roman" w:cs="Times New Roman"/>
          <w:sz w:val="28"/>
          <w:szCs w:val="28"/>
          <w:lang w:val="uk-UA"/>
        </w:rPr>
        <w:t>Городовенко</w:t>
      </w:r>
      <w:proofErr w:type="spellEnd"/>
      <w:r w:rsidRPr="00460333">
        <w:rPr>
          <w:rFonts w:ascii="Times New Roman" w:hAnsi="Times New Roman" w:cs="Times New Roman"/>
          <w:sz w:val="28"/>
          <w:szCs w:val="28"/>
          <w:lang w:val="uk-UA"/>
        </w:rPr>
        <w:t xml:space="preserve"> В.В. </w:t>
      </w:r>
      <w:r w:rsidRPr="00460333">
        <w:rPr>
          <w:rFonts w:ascii="Times New Roman" w:hAnsi="Times New Roman" w:cs="Times New Roman"/>
          <w:bCs/>
          <w:sz w:val="28"/>
          <w:szCs w:val="28"/>
          <w:lang w:val="uk-UA"/>
        </w:rPr>
        <w:t>Перспективи впровадження суду присяжних в Україні</w:t>
      </w:r>
      <w:r w:rsidRPr="00460333">
        <w:rPr>
          <w:rFonts w:ascii="Times New Roman" w:hAnsi="Times New Roman" w:cs="Times New Roman"/>
          <w:sz w:val="28"/>
          <w:szCs w:val="28"/>
          <w:lang w:val="uk-UA"/>
        </w:rPr>
        <w:t xml:space="preserve"> / В.В. </w:t>
      </w:r>
      <w:proofErr w:type="spellStart"/>
      <w:r w:rsidRPr="00460333">
        <w:rPr>
          <w:rFonts w:ascii="Times New Roman" w:hAnsi="Times New Roman" w:cs="Times New Roman"/>
          <w:sz w:val="28"/>
          <w:szCs w:val="28"/>
          <w:lang w:val="uk-UA"/>
        </w:rPr>
        <w:t>Городовенко</w:t>
      </w:r>
      <w:proofErr w:type="spellEnd"/>
      <w:r w:rsidRPr="00460333">
        <w:rPr>
          <w:rFonts w:ascii="Times New Roman" w:hAnsi="Times New Roman" w:cs="Times New Roman"/>
          <w:sz w:val="28"/>
          <w:szCs w:val="28"/>
          <w:lang w:val="uk-UA"/>
        </w:rPr>
        <w:t xml:space="preserve"> // </w:t>
      </w:r>
      <w:hyperlink r:id="rId10" w:tooltip="Періодичне видання" w:history="1">
        <w:r w:rsidRPr="00460333">
          <w:rPr>
            <w:rStyle w:val="a4"/>
            <w:rFonts w:ascii="Times New Roman" w:hAnsi="Times New Roman" w:cs="Times New Roman"/>
            <w:color w:val="auto"/>
            <w:sz w:val="28"/>
            <w:szCs w:val="28"/>
            <w:u w:val="none"/>
            <w:lang w:val="uk-UA"/>
          </w:rPr>
          <w:t>Науковий вісник Дніпропетровського державного університету внутрішніх справ</w:t>
        </w:r>
      </w:hyperlink>
      <w:r w:rsidRPr="00460333">
        <w:rPr>
          <w:rFonts w:ascii="Times New Roman" w:hAnsi="Times New Roman" w:cs="Times New Roman"/>
          <w:sz w:val="28"/>
          <w:szCs w:val="28"/>
          <w:lang w:val="uk-UA"/>
        </w:rPr>
        <w:t>. – 2012. – № 2. – С. 349-360.</w:t>
      </w:r>
    </w:p>
    <w:p w:rsidR="00460333" w:rsidRPr="00460333" w:rsidRDefault="00460333" w:rsidP="00460333">
      <w:pPr>
        <w:widowControl w:val="0"/>
        <w:spacing w:after="0" w:line="360" w:lineRule="auto"/>
        <w:ind w:firstLine="709"/>
        <w:jc w:val="both"/>
        <w:rPr>
          <w:rFonts w:ascii="Times New Roman" w:hAnsi="Times New Roman" w:cs="Times New Roman"/>
          <w:sz w:val="28"/>
          <w:szCs w:val="28"/>
          <w:lang w:val="uk-UA"/>
        </w:rPr>
      </w:pPr>
      <w:r w:rsidRPr="00460333">
        <w:rPr>
          <w:rFonts w:ascii="Times New Roman" w:hAnsi="Times New Roman" w:cs="Times New Roman"/>
          <w:sz w:val="28"/>
          <w:szCs w:val="28"/>
          <w:lang w:val="uk-UA"/>
        </w:rPr>
        <w:t>2</w:t>
      </w:r>
      <w:r>
        <w:rPr>
          <w:rFonts w:ascii="Times New Roman" w:hAnsi="Times New Roman" w:cs="Times New Roman"/>
          <w:sz w:val="28"/>
          <w:szCs w:val="28"/>
          <w:lang w:val="uk-UA"/>
        </w:rPr>
        <w:t>6</w:t>
      </w:r>
      <w:r w:rsidRPr="00460333">
        <w:rPr>
          <w:rFonts w:ascii="Times New Roman" w:hAnsi="Times New Roman" w:cs="Times New Roman"/>
          <w:sz w:val="28"/>
          <w:szCs w:val="28"/>
          <w:lang w:val="uk-UA"/>
        </w:rPr>
        <w:t xml:space="preserve">. Шишкін В.І. Судові системи країн світу: </w:t>
      </w:r>
      <w:proofErr w:type="spellStart"/>
      <w:r w:rsidRPr="00460333">
        <w:rPr>
          <w:rFonts w:ascii="Times New Roman" w:hAnsi="Times New Roman" w:cs="Times New Roman"/>
          <w:sz w:val="28"/>
          <w:szCs w:val="28"/>
          <w:lang w:val="uk-UA"/>
        </w:rPr>
        <w:t>Навч</w:t>
      </w:r>
      <w:proofErr w:type="spellEnd"/>
      <w:r w:rsidRPr="00460333">
        <w:rPr>
          <w:rFonts w:ascii="Times New Roman" w:hAnsi="Times New Roman" w:cs="Times New Roman"/>
          <w:sz w:val="28"/>
          <w:szCs w:val="28"/>
          <w:lang w:val="uk-UA"/>
        </w:rPr>
        <w:t xml:space="preserve">. </w:t>
      </w:r>
      <w:proofErr w:type="spellStart"/>
      <w:r w:rsidRPr="00460333">
        <w:rPr>
          <w:rFonts w:ascii="Times New Roman" w:hAnsi="Times New Roman" w:cs="Times New Roman"/>
          <w:sz w:val="28"/>
          <w:szCs w:val="28"/>
          <w:lang w:val="uk-UA"/>
        </w:rPr>
        <w:t>посіб</w:t>
      </w:r>
      <w:proofErr w:type="spellEnd"/>
      <w:r w:rsidRPr="00460333">
        <w:rPr>
          <w:rFonts w:ascii="Times New Roman" w:hAnsi="Times New Roman" w:cs="Times New Roman"/>
          <w:sz w:val="28"/>
          <w:szCs w:val="28"/>
          <w:lang w:val="uk-UA"/>
        </w:rPr>
        <w:t xml:space="preserve">. [У 3-х кн.]. Кн.2 / В.І. Шишкін. – К.: </w:t>
      </w:r>
      <w:proofErr w:type="spellStart"/>
      <w:r w:rsidRPr="00460333">
        <w:rPr>
          <w:rFonts w:ascii="Times New Roman" w:hAnsi="Times New Roman" w:cs="Times New Roman"/>
          <w:sz w:val="28"/>
          <w:szCs w:val="28"/>
          <w:lang w:val="uk-UA"/>
        </w:rPr>
        <w:t>Юрінком</w:t>
      </w:r>
      <w:proofErr w:type="spellEnd"/>
      <w:r w:rsidRPr="00460333">
        <w:rPr>
          <w:rFonts w:ascii="Times New Roman" w:hAnsi="Times New Roman" w:cs="Times New Roman"/>
          <w:sz w:val="28"/>
          <w:szCs w:val="28"/>
          <w:lang w:val="uk-UA"/>
        </w:rPr>
        <w:t xml:space="preserve"> Інтер, 2001. – 336 с.</w:t>
      </w:r>
    </w:p>
    <w:p w:rsidR="00460333" w:rsidRPr="00460333" w:rsidRDefault="00460333" w:rsidP="00460333">
      <w:pPr>
        <w:widowControl w:val="0"/>
        <w:spacing w:after="0" w:line="360" w:lineRule="auto"/>
        <w:ind w:firstLine="709"/>
        <w:jc w:val="both"/>
        <w:rPr>
          <w:rFonts w:ascii="Times New Roman" w:hAnsi="Times New Roman" w:cs="Times New Roman"/>
          <w:sz w:val="28"/>
          <w:szCs w:val="28"/>
          <w:lang w:val="uk-UA"/>
        </w:rPr>
      </w:pPr>
      <w:r w:rsidRPr="00460333">
        <w:rPr>
          <w:rFonts w:ascii="Times New Roman" w:hAnsi="Times New Roman" w:cs="Times New Roman"/>
          <w:sz w:val="28"/>
          <w:szCs w:val="28"/>
          <w:lang w:val="uk-UA"/>
        </w:rPr>
        <w:t>2</w:t>
      </w:r>
      <w:r w:rsidR="000F6384">
        <w:rPr>
          <w:rFonts w:ascii="Times New Roman" w:hAnsi="Times New Roman" w:cs="Times New Roman"/>
          <w:sz w:val="28"/>
          <w:szCs w:val="28"/>
          <w:lang w:val="uk-UA"/>
        </w:rPr>
        <w:t>7</w:t>
      </w:r>
      <w:r w:rsidRPr="00460333">
        <w:rPr>
          <w:rFonts w:ascii="Times New Roman" w:hAnsi="Times New Roman" w:cs="Times New Roman"/>
          <w:sz w:val="28"/>
          <w:szCs w:val="28"/>
          <w:lang w:val="uk-UA"/>
        </w:rPr>
        <w:t xml:space="preserve">. Мучник А. </w:t>
      </w:r>
      <w:r w:rsidRPr="00460333">
        <w:rPr>
          <w:rFonts w:ascii="Times New Roman" w:hAnsi="Times New Roman" w:cs="Times New Roman"/>
          <w:bCs/>
          <w:kern w:val="36"/>
          <w:sz w:val="28"/>
          <w:szCs w:val="28"/>
          <w:lang w:val="uk-UA" w:eastAsia="ru-RU"/>
        </w:rPr>
        <w:t xml:space="preserve">Суд </w:t>
      </w:r>
      <w:proofErr w:type="spellStart"/>
      <w:r w:rsidRPr="00460333">
        <w:rPr>
          <w:rFonts w:ascii="Times New Roman" w:hAnsi="Times New Roman" w:cs="Times New Roman"/>
          <w:bCs/>
          <w:kern w:val="36"/>
          <w:sz w:val="28"/>
          <w:szCs w:val="28"/>
          <w:lang w:val="uk-UA" w:eastAsia="ru-RU"/>
        </w:rPr>
        <w:t>присяжных</w:t>
      </w:r>
      <w:proofErr w:type="spellEnd"/>
      <w:r w:rsidRPr="00460333">
        <w:rPr>
          <w:rFonts w:ascii="Times New Roman" w:hAnsi="Times New Roman" w:cs="Times New Roman"/>
          <w:bCs/>
          <w:kern w:val="36"/>
          <w:sz w:val="28"/>
          <w:szCs w:val="28"/>
          <w:lang w:val="uk-UA" w:eastAsia="ru-RU"/>
        </w:rPr>
        <w:t xml:space="preserve"> / А.</w:t>
      </w:r>
      <w:r w:rsidRPr="00460333">
        <w:rPr>
          <w:rFonts w:ascii="Times New Roman" w:hAnsi="Times New Roman" w:cs="Times New Roman"/>
          <w:sz w:val="28"/>
          <w:szCs w:val="28"/>
          <w:lang w:val="uk-UA"/>
        </w:rPr>
        <w:t xml:space="preserve"> Мучник // Українська правда [Електронний ресурс]. – 29.05.2011. – Режим доступу: </w:t>
      </w:r>
      <w:hyperlink r:id="rId11" w:history="1">
        <w:r w:rsidRPr="00460333">
          <w:rPr>
            <w:rStyle w:val="a4"/>
            <w:rFonts w:ascii="Times New Roman" w:hAnsi="Times New Roman" w:cs="Times New Roman"/>
            <w:color w:val="auto"/>
            <w:sz w:val="28"/>
            <w:szCs w:val="28"/>
            <w:u w:val="none"/>
            <w:lang w:val="uk-UA" w:eastAsia="ru-RU"/>
          </w:rPr>
          <w:t>https://www.pravda.com.ua/columns/2011/05/29/6246484/</w:t>
        </w:r>
      </w:hyperlink>
    </w:p>
    <w:p w:rsidR="00460333" w:rsidRPr="00460333" w:rsidRDefault="00460333" w:rsidP="00460333">
      <w:pPr>
        <w:widowControl w:val="0"/>
        <w:spacing w:after="0" w:line="360" w:lineRule="auto"/>
        <w:ind w:firstLine="709"/>
        <w:jc w:val="both"/>
        <w:rPr>
          <w:rFonts w:ascii="Times New Roman" w:hAnsi="Times New Roman" w:cs="Times New Roman"/>
          <w:sz w:val="28"/>
          <w:szCs w:val="28"/>
          <w:lang w:val="uk-UA"/>
        </w:rPr>
      </w:pPr>
      <w:r w:rsidRPr="00460333">
        <w:rPr>
          <w:rFonts w:ascii="Times New Roman" w:hAnsi="Times New Roman" w:cs="Times New Roman"/>
          <w:sz w:val="28"/>
          <w:szCs w:val="28"/>
          <w:lang w:val="uk-UA"/>
        </w:rPr>
        <w:t>2</w:t>
      </w:r>
      <w:r w:rsidR="000F6384">
        <w:rPr>
          <w:rFonts w:ascii="Times New Roman" w:hAnsi="Times New Roman" w:cs="Times New Roman"/>
          <w:sz w:val="28"/>
          <w:szCs w:val="28"/>
          <w:lang w:val="uk-UA"/>
        </w:rPr>
        <w:t>8</w:t>
      </w:r>
      <w:r w:rsidRPr="00460333">
        <w:rPr>
          <w:rFonts w:ascii="Times New Roman" w:hAnsi="Times New Roman" w:cs="Times New Roman"/>
          <w:sz w:val="28"/>
          <w:szCs w:val="28"/>
          <w:lang w:val="uk-UA"/>
        </w:rPr>
        <w:t>. </w:t>
      </w:r>
      <w:proofErr w:type="spellStart"/>
      <w:r w:rsidRPr="00460333">
        <w:rPr>
          <w:rFonts w:ascii="Times New Roman" w:hAnsi="Times New Roman" w:cs="Times New Roman"/>
          <w:sz w:val="28"/>
          <w:szCs w:val="28"/>
          <w:lang w:val="uk-UA"/>
        </w:rPr>
        <w:t>Юринец</w:t>
      </w:r>
      <w:proofErr w:type="spellEnd"/>
      <w:r w:rsidRPr="00460333">
        <w:rPr>
          <w:rFonts w:ascii="Times New Roman" w:hAnsi="Times New Roman" w:cs="Times New Roman"/>
          <w:sz w:val="28"/>
          <w:szCs w:val="28"/>
          <w:lang w:val="uk-UA"/>
        </w:rPr>
        <w:t xml:space="preserve"> Ю.Л. </w:t>
      </w:r>
      <w:proofErr w:type="spellStart"/>
      <w:r w:rsidRPr="00460333">
        <w:rPr>
          <w:rFonts w:ascii="Times New Roman" w:hAnsi="Times New Roman" w:cs="Times New Roman"/>
          <w:sz w:val="28"/>
          <w:szCs w:val="28"/>
          <w:lang w:val="uk-UA"/>
        </w:rPr>
        <w:t>Правовые</w:t>
      </w:r>
      <w:proofErr w:type="spellEnd"/>
      <w:r w:rsidRPr="00460333">
        <w:rPr>
          <w:rFonts w:ascii="Times New Roman" w:hAnsi="Times New Roman" w:cs="Times New Roman"/>
          <w:sz w:val="28"/>
          <w:szCs w:val="28"/>
          <w:lang w:val="uk-UA"/>
        </w:rPr>
        <w:t xml:space="preserve"> </w:t>
      </w:r>
      <w:proofErr w:type="spellStart"/>
      <w:r w:rsidRPr="00460333">
        <w:rPr>
          <w:rFonts w:ascii="Times New Roman" w:hAnsi="Times New Roman" w:cs="Times New Roman"/>
          <w:sz w:val="28"/>
          <w:szCs w:val="28"/>
          <w:lang w:val="uk-UA"/>
        </w:rPr>
        <w:t>позиции</w:t>
      </w:r>
      <w:proofErr w:type="spellEnd"/>
      <w:r w:rsidRPr="00460333">
        <w:rPr>
          <w:rFonts w:ascii="Times New Roman" w:hAnsi="Times New Roman" w:cs="Times New Roman"/>
          <w:sz w:val="28"/>
          <w:szCs w:val="28"/>
          <w:lang w:val="uk-UA"/>
        </w:rPr>
        <w:t xml:space="preserve"> Верховного </w:t>
      </w:r>
      <w:proofErr w:type="spellStart"/>
      <w:r w:rsidRPr="00460333">
        <w:rPr>
          <w:rFonts w:ascii="Times New Roman" w:hAnsi="Times New Roman" w:cs="Times New Roman"/>
          <w:sz w:val="28"/>
          <w:szCs w:val="28"/>
          <w:lang w:val="uk-UA"/>
        </w:rPr>
        <w:t>Суда</w:t>
      </w:r>
      <w:proofErr w:type="spellEnd"/>
      <w:r w:rsidRPr="00460333">
        <w:rPr>
          <w:rFonts w:ascii="Times New Roman" w:hAnsi="Times New Roman" w:cs="Times New Roman"/>
          <w:sz w:val="28"/>
          <w:szCs w:val="28"/>
          <w:lang w:val="uk-UA"/>
        </w:rPr>
        <w:t xml:space="preserve"> США </w:t>
      </w:r>
      <w:proofErr w:type="spellStart"/>
      <w:r w:rsidRPr="00460333">
        <w:rPr>
          <w:rFonts w:ascii="Times New Roman" w:hAnsi="Times New Roman" w:cs="Times New Roman"/>
          <w:sz w:val="28"/>
          <w:szCs w:val="28"/>
          <w:lang w:val="uk-UA"/>
        </w:rPr>
        <w:t>относительно</w:t>
      </w:r>
      <w:proofErr w:type="spellEnd"/>
      <w:r w:rsidRPr="00460333">
        <w:rPr>
          <w:rFonts w:ascii="Times New Roman" w:hAnsi="Times New Roman" w:cs="Times New Roman"/>
          <w:sz w:val="28"/>
          <w:szCs w:val="28"/>
          <w:lang w:val="uk-UA"/>
        </w:rPr>
        <w:t xml:space="preserve"> </w:t>
      </w:r>
      <w:proofErr w:type="spellStart"/>
      <w:r w:rsidRPr="00460333">
        <w:rPr>
          <w:rFonts w:ascii="Times New Roman" w:hAnsi="Times New Roman" w:cs="Times New Roman"/>
          <w:sz w:val="28"/>
          <w:szCs w:val="28"/>
          <w:lang w:val="uk-UA"/>
        </w:rPr>
        <w:t>допустимости</w:t>
      </w:r>
      <w:proofErr w:type="spellEnd"/>
      <w:r w:rsidRPr="00460333">
        <w:rPr>
          <w:rFonts w:ascii="Times New Roman" w:hAnsi="Times New Roman" w:cs="Times New Roman"/>
          <w:sz w:val="28"/>
          <w:szCs w:val="28"/>
          <w:lang w:val="uk-UA"/>
        </w:rPr>
        <w:t xml:space="preserve"> </w:t>
      </w:r>
      <w:proofErr w:type="spellStart"/>
      <w:r w:rsidRPr="00460333">
        <w:rPr>
          <w:rFonts w:ascii="Times New Roman" w:hAnsi="Times New Roman" w:cs="Times New Roman"/>
          <w:sz w:val="28"/>
          <w:szCs w:val="28"/>
          <w:lang w:val="uk-UA"/>
        </w:rPr>
        <w:t>ограничений</w:t>
      </w:r>
      <w:proofErr w:type="spellEnd"/>
      <w:r w:rsidRPr="00460333">
        <w:rPr>
          <w:rFonts w:ascii="Times New Roman" w:hAnsi="Times New Roman" w:cs="Times New Roman"/>
          <w:sz w:val="28"/>
          <w:szCs w:val="28"/>
          <w:lang w:val="uk-UA"/>
        </w:rPr>
        <w:t xml:space="preserve"> </w:t>
      </w:r>
      <w:proofErr w:type="spellStart"/>
      <w:r w:rsidRPr="00460333">
        <w:rPr>
          <w:rFonts w:ascii="Times New Roman" w:hAnsi="Times New Roman" w:cs="Times New Roman"/>
          <w:sz w:val="28"/>
          <w:szCs w:val="28"/>
          <w:lang w:val="uk-UA"/>
        </w:rPr>
        <w:t>свободы</w:t>
      </w:r>
      <w:proofErr w:type="spellEnd"/>
      <w:r w:rsidRPr="00460333">
        <w:rPr>
          <w:rFonts w:ascii="Times New Roman" w:hAnsi="Times New Roman" w:cs="Times New Roman"/>
          <w:sz w:val="28"/>
          <w:szCs w:val="28"/>
          <w:lang w:val="uk-UA"/>
        </w:rPr>
        <w:t xml:space="preserve"> слова и </w:t>
      </w:r>
      <w:proofErr w:type="spellStart"/>
      <w:r w:rsidRPr="00460333">
        <w:rPr>
          <w:rFonts w:ascii="Times New Roman" w:hAnsi="Times New Roman" w:cs="Times New Roman"/>
          <w:sz w:val="28"/>
          <w:szCs w:val="28"/>
          <w:lang w:val="uk-UA"/>
        </w:rPr>
        <w:t>свободы</w:t>
      </w:r>
      <w:proofErr w:type="spellEnd"/>
      <w:r w:rsidRPr="00460333">
        <w:rPr>
          <w:rFonts w:ascii="Times New Roman" w:hAnsi="Times New Roman" w:cs="Times New Roman"/>
          <w:sz w:val="28"/>
          <w:szCs w:val="28"/>
          <w:lang w:val="uk-UA"/>
        </w:rPr>
        <w:t xml:space="preserve"> </w:t>
      </w:r>
      <w:proofErr w:type="spellStart"/>
      <w:r w:rsidRPr="00460333">
        <w:rPr>
          <w:rFonts w:ascii="Times New Roman" w:hAnsi="Times New Roman" w:cs="Times New Roman"/>
          <w:sz w:val="28"/>
          <w:szCs w:val="28"/>
          <w:lang w:val="uk-UA"/>
        </w:rPr>
        <w:t>творчества</w:t>
      </w:r>
      <w:proofErr w:type="spellEnd"/>
      <w:r w:rsidRPr="00460333">
        <w:rPr>
          <w:rFonts w:ascii="Times New Roman" w:hAnsi="Times New Roman" w:cs="Times New Roman"/>
          <w:sz w:val="28"/>
          <w:szCs w:val="28"/>
          <w:lang w:val="uk-UA"/>
        </w:rPr>
        <w:t xml:space="preserve"> / Ю.Л. </w:t>
      </w:r>
      <w:proofErr w:type="spellStart"/>
      <w:r w:rsidRPr="00460333">
        <w:rPr>
          <w:rFonts w:ascii="Times New Roman" w:hAnsi="Times New Roman" w:cs="Times New Roman"/>
          <w:sz w:val="28"/>
          <w:szCs w:val="28"/>
          <w:lang w:val="uk-UA"/>
        </w:rPr>
        <w:t>Юринец</w:t>
      </w:r>
      <w:proofErr w:type="spellEnd"/>
      <w:r w:rsidRPr="00460333">
        <w:rPr>
          <w:rFonts w:ascii="Times New Roman" w:hAnsi="Times New Roman" w:cs="Times New Roman"/>
          <w:sz w:val="28"/>
          <w:szCs w:val="28"/>
          <w:lang w:val="uk-UA"/>
        </w:rPr>
        <w:t xml:space="preserve"> // </w:t>
      </w:r>
      <w:proofErr w:type="spellStart"/>
      <w:r w:rsidRPr="00460333">
        <w:rPr>
          <w:rStyle w:val="ab"/>
          <w:rFonts w:ascii="Times New Roman" w:hAnsi="Times New Roman" w:cs="Times New Roman"/>
          <w:b w:val="0"/>
          <w:bCs w:val="0"/>
          <w:sz w:val="28"/>
          <w:szCs w:val="28"/>
          <w:lang w:val="uk-UA"/>
        </w:rPr>
        <w:t>Юридические</w:t>
      </w:r>
      <w:proofErr w:type="spellEnd"/>
      <w:r w:rsidRPr="00460333">
        <w:rPr>
          <w:rStyle w:val="ab"/>
          <w:rFonts w:ascii="Times New Roman" w:hAnsi="Times New Roman" w:cs="Times New Roman"/>
          <w:b w:val="0"/>
          <w:bCs w:val="0"/>
          <w:sz w:val="28"/>
          <w:szCs w:val="28"/>
          <w:lang w:val="uk-UA"/>
        </w:rPr>
        <w:t xml:space="preserve"> науки и </w:t>
      </w:r>
      <w:proofErr w:type="spellStart"/>
      <w:r w:rsidRPr="00460333">
        <w:rPr>
          <w:rStyle w:val="ab"/>
          <w:rFonts w:ascii="Times New Roman" w:hAnsi="Times New Roman" w:cs="Times New Roman"/>
          <w:b w:val="0"/>
          <w:bCs w:val="0"/>
          <w:sz w:val="28"/>
          <w:szCs w:val="28"/>
          <w:lang w:val="uk-UA"/>
        </w:rPr>
        <w:t>образование</w:t>
      </w:r>
      <w:proofErr w:type="spellEnd"/>
      <w:r w:rsidRPr="00460333">
        <w:rPr>
          <w:rFonts w:ascii="Times New Roman" w:hAnsi="Times New Roman" w:cs="Times New Roman"/>
          <w:sz w:val="28"/>
          <w:szCs w:val="28"/>
          <w:lang w:val="uk-UA"/>
        </w:rPr>
        <w:t>. – 2017. – № 53 – С. 173-190.</w:t>
      </w:r>
    </w:p>
    <w:p w:rsidR="0017242A" w:rsidRPr="00952F3F" w:rsidRDefault="005E790F" w:rsidP="008F1085">
      <w:pPr>
        <w:pStyle w:val="a3"/>
        <w:spacing w:after="0" w:line="360" w:lineRule="auto"/>
        <w:ind w:left="0" w:firstLine="708"/>
        <w:jc w:val="both"/>
        <w:rPr>
          <w:rFonts w:ascii="Times New Roman" w:hAnsi="Times New Roman" w:cs="Times New Roman"/>
          <w:sz w:val="28"/>
          <w:szCs w:val="28"/>
          <w:lang w:val="uk-UA"/>
        </w:rPr>
      </w:pPr>
      <w:r w:rsidRPr="00460333">
        <w:rPr>
          <w:rFonts w:ascii="Times New Roman" w:hAnsi="Times New Roman" w:cs="Times New Roman"/>
          <w:sz w:val="28"/>
          <w:szCs w:val="28"/>
          <w:lang w:val="uk-UA"/>
        </w:rPr>
        <w:t>2</w:t>
      </w:r>
      <w:r>
        <w:rPr>
          <w:rFonts w:ascii="Times New Roman" w:hAnsi="Times New Roman" w:cs="Times New Roman"/>
          <w:sz w:val="28"/>
          <w:szCs w:val="28"/>
          <w:lang w:val="uk-UA"/>
        </w:rPr>
        <w:t>9</w:t>
      </w:r>
      <w:r w:rsidRPr="00460333">
        <w:rPr>
          <w:rFonts w:ascii="Times New Roman" w:hAnsi="Times New Roman" w:cs="Times New Roman"/>
          <w:sz w:val="28"/>
          <w:szCs w:val="28"/>
          <w:lang w:val="uk-UA"/>
        </w:rPr>
        <w:t>. </w:t>
      </w:r>
      <w:r w:rsidR="00267603">
        <w:rPr>
          <w:rFonts w:ascii="Times New Roman" w:hAnsi="Times New Roman" w:cs="Times New Roman"/>
          <w:sz w:val="28"/>
          <w:szCs w:val="28"/>
          <w:lang w:val="uk-UA"/>
        </w:rPr>
        <w:t>Вайнарович</w:t>
      </w:r>
      <w:r w:rsidR="00267603" w:rsidRPr="00460333">
        <w:rPr>
          <w:rFonts w:ascii="Times New Roman" w:hAnsi="Times New Roman" w:cs="Times New Roman"/>
          <w:sz w:val="28"/>
          <w:szCs w:val="28"/>
          <w:lang w:val="uk-UA"/>
        </w:rPr>
        <w:t> </w:t>
      </w:r>
      <w:r w:rsidRPr="00952F3F">
        <w:rPr>
          <w:rFonts w:ascii="Times New Roman" w:hAnsi="Times New Roman" w:cs="Times New Roman"/>
          <w:sz w:val="28"/>
          <w:szCs w:val="28"/>
          <w:lang w:val="uk-UA"/>
        </w:rPr>
        <w:t xml:space="preserve">А.Б. Участь народу в здійснення правосуддя у кримінальних справах за законодавством України : дис. … канд. </w:t>
      </w:r>
      <w:proofErr w:type="spellStart"/>
      <w:r w:rsidR="00267603">
        <w:rPr>
          <w:rFonts w:ascii="Times New Roman" w:hAnsi="Times New Roman" w:cs="Times New Roman"/>
          <w:sz w:val="28"/>
          <w:szCs w:val="28"/>
          <w:lang w:val="uk-UA"/>
        </w:rPr>
        <w:t>ю</w:t>
      </w:r>
      <w:r w:rsidRPr="00952F3F">
        <w:rPr>
          <w:rFonts w:ascii="Times New Roman" w:hAnsi="Times New Roman" w:cs="Times New Roman"/>
          <w:sz w:val="28"/>
          <w:szCs w:val="28"/>
          <w:lang w:val="uk-UA"/>
        </w:rPr>
        <w:t>рид</w:t>
      </w:r>
      <w:proofErr w:type="spellEnd"/>
      <w:r w:rsidRPr="00952F3F">
        <w:rPr>
          <w:rFonts w:ascii="Times New Roman" w:hAnsi="Times New Roman" w:cs="Times New Roman"/>
          <w:sz w:val="28"/>
          <w:szCs w:val="28"/>
          <w:lang w:val="uk-UA"/>
        </w:rPr>
        <w:t>. на</w:t>
      </w:r>
      <w:r w:rsidR="00267603">
        <w:rPr>
          <w:rFonts w:ascii="Times New Roman" w:hAnsi="Times New Roman" w:cs="Times New Roman"/>
          <w:sz w:val="28"/>
          <w:szCs w:val="28"/>
          <w:lang w:val="uk-UA"/>
        </w:rPr>
        <w:t>у</w:t>
      </w:r>
      <w:r w:rsidRPr="00952F3F">
        <w:rPr>
          <w:rFonts w:ascii="Times New Roman" w:hAnsi="Times New Roman" w:cs="Times New Roman"/>
          <w:sz w:val="28"/>
          <w:szCs w:val="28"/>
          <w:lang w:val="uk-UA"/>
        </w:rPr>
        <w:t>к : спец. 12.00.09</w:t>
      </w:r>
      <w:r w:rsidR="008F1085">
        <w:rPr>
          <w:rFonts w:ascii="Times New Roman" w:hAnsi="Times New Roman" w:cs="Times New Roman"/>
          <w:sz w:val="28"/>
          <w:szCs w:val="28"/>
          <w:lang w:val="uk-UA"/>
        </w:rPr>
        <w:t xml:space="preserve"> / А.Б.</w:t>
      </w:r>
      <w:r w:rsidR="008F1085" w:rsidRPr="00460333">
        <w:rPr>
          <w:rFonts w:ascii="Times New Roman" w:hAnsi="Times New Roman" w:cs="Times New Roman"/>
          <w:sz w:val="28"/>
          <w:szCs w:val="28"/>
          <w:lang w:val="uk-UA"/>
        </w:rPr>
        <w:t> </w:t>
      </w:r>
      <w:proofErr w:type="spellStart"/>
      <w:r w:rsidR="008F1085">
        <w:rPr>
          <w:rFonts w:ascii="Times New Roman" w:hAnsi="Times New Roman" w:cs="Times New Roman"/>
          <w:sz w:val="28"/>
          <w:szCs w:val="28"/>
          <w:lang w:val="uk-UA"/>
        </w:rPr>
        <w:t>Вайнарович</w:t>
      </w:r>
      <w:proofErr w:type="spellEnd"/>
      <w:r w:rsidRPr="00952F3F">
        <w:rPr>
          <w:rFonts w:ascii="Times New Roman" w:hAnsi="Times New Roman" w:cs="Times New Roman"/>
          <w:sz w:val="28"/>
          <w:szCs w:val="28"/>
          <w:lang w:val="uk-UA"/>
        </w:rPr>
        <w:t xml:space="preserve">. – Львів : Львівський націон. Ун-т імені </w:t>
      </w:r>
      <w:r w:rsidR="00267603">
        <w:rPr>
          <w:rFonts w:ascii="Times New Roman" w:hAnsi="Times New Roman" w:cs="Times New Roman"/>
          <w:sz w:val="28"/>
          <w:szCs w:val="28"/>
          <w:lang w:val="uk-UA"/>
        </w:rPr>
        <w:t>Івана Франка, 2011. – 204</w:t>
      </w:r>
      <w:r w:rsidR="00267603" w:rsidRPr="00460333">
        <w:rPr>
          <w:rFonts w:ascii="Times New Roman" w:hAnsi="Times New Roman" w:cs="Times New Roman"/>
          <w:sz w:val="28"/>
          <w:szCs w:val="28"/>
          <w:lang w:val="uk-UA"/>
        </w:rPr>
        <w:t> </w:t>
      </w:r>
      <w:r w:rsidR="00267603">
        <w:rPr>
          <w:rFonts w:ascii="Times New Roman" w:hAnsi="Times New Roman" w:cs="Times New Roman"/>
          <w:sz w:val="28"/>
          <w:szCs w:val="28"/>
          <w:lang w:val="uk-UA"/>
        </w:rPr>
        <w:t xml:space="preserve">с. </w:t>
      </w:r>
    </w:p>
    <w:p w:rsidR="00AC4B4A" w:rsidRPr="00AC4B4A" w:rsidRDefault="00AC4B4A" w:rsidP="00AC4B4A">
      <w:pPr>
        <w:spacing w:after="0" w:line="360" w:lineRule="auto"/>
        <w:jc w:val="center"/>
        <w:rPr>
          <w:rFonts w:ascii="Times New Roman" w:hAnsi="Times New Roman" w:cs="Times New Roman"/>
          <w:b/>
          <w:sz w:val="28"/>
          <w:szCs w:val="28"/>
          <w:lang w:val="uk-UA"/>
        </w:rPr>
      </w:pPr>
      <w:r w:rsidRPr="00AC4B4A">
        <w:rPr>
          <w:rFonts w:ascii="Times New Roman" w:hAnsi="Times New Roman" w:cs="Times New Roman"/>
          <w:b/>
          <w:sz w:val="28"/>
          <w:szCs w:val="28"/>
          <w:lang w:val="uk-UA"/>
        </w:rPr>
        <w:lastRenderedPageBreak/>
        <w:t>Анотація</w:t>
      </w:r>
    </w:p>
    <w:p w:rsidR="009179D8" w:rsidRDefault="000651C4" w:rsidP="009179D8">
      <w:pPr>
        <w:spacing w:after="0" w:line="360" w:lineRule="auto"/>
        <w:ind w:firstLine="708"/>
        <w:jc w:val="both"/>
        <w:rPr>
          <w:rFonts w:ascii="Times New Roman" w:hAnsi="Times New Roman" w:cs="Times New Roman"/>
          <w:bCs/>
          <w:sz w:val="28"/>
          <w:szCs w:val="28"/>
          <w:lang w:val="uk-UA"/>
        </w:rPr>
      </w:pPr>
      <w:r w:rsidRPr="00952F3F">
        <w:rPr>
          <w:rFonts w:ascii="Times New Roman" w:hAnsi="Times New Roman" w:cs="Times New Roman"/>
          <w:b/>
          <w:bCs/>
          <w:sz w:val="28"/>
          <w:szCs w:val="28"/>
          <w:lang w:val="uk-UA"/>
        </w:rPr>
        <w:t>Актуальність.</w:t>
      </w:r>
      <w:r w:rsidR="00AC4B4A">
        <w:rPr>
          <w:rFonts w:ascii="Times New Roman" w:hAnsi="Times New Roman" w:cs="Times New Roman"/>
          <w:b/>
          <w:bCs/>
          <w:sz w:val="28"/>
          <w:szCs w:val="28"/>
          <w:lang w:val="uk-UA"/>
        </w:rPr>
        <w:t xml:space="preserve"> </w:t>
      </w:r>
      <w:r w:rsidRPr="00952F3F">
        <w:rPr>
          <w:rFonts w:ascii="Times New Roman" w:hAnsi="Times New Roman" w:cs="Times New Roman"/>
          <w:bCs/>
          <w:sz w:val="28"/>
          <w:szCs w:val="28"/>
          <w:lang w:val="uk-UA"/>
        </w:rPr>
        <w:t>Участь народу у процесах судочинства є вкрай важливою. Адже це забезпечення демократизму, принципу верховенства права при здійсненні судочинства та неупередж</w:t>
      </w:r>
      <w:r w:rsidR="009179D8">
        <w:rPr>
          <w:rFonts w:ascii="Times New Roman" w:hAnsi="Times New Roman" w:cs="Times New Roman"/>
          <w:bCs/>
          <w:sz w:val="28"/>
          <w:szCs w:val="28"/>
          <w:lang w:val="uk-UA"/>
        </w:rPr>
        <w:t xml:space="preserve">еності розгляду судових справ. </w:t>
      </w:r>
      <w:r w:rsidRPr="00952F3F">
        <w:rPr>
          <w:rFonts w:ascii="Times New Roman" w:hAnsi="Times New Roman" w:cs="Times New Roman"/>
          <w:bCs/>
          <w:sz w:val="28"/>
          <w:szCs w:val="28"/>
          <w:lang w:val="uk-UA"/>
        </w:rPr>
        <w:t xml:space="preserve">Така реалізація передбачена створенням відповідного нового інституту – «суду присяжних». </w:t>
      </w:r>
      <w:r w:rsidR="009179D8" w:rsidRPr="009179D8">
        <w:rPr>
          <w:rFonts w:ascii="Times New Roman" w:hAnsi="Times New Roman" w:cs="Times New Roman"/>
          <w:sz w:val="28"/>
          <w:szCs w:val="28"/>
          <w:lang w:val="uk-UA"/>
        </w:rPr>
        <w:t>Інститут присяжних визначений в Україні як конституційний інститут. У Конституції України</w:t>
      </w:r>
      <w:r w:rsidR="009179D8">
        <w:rPr>
          <w:rFonts w:ascii="Times New Roman" w:hAnsi="Times New Roman" w:cs="Times New Roman"/>
          <w:sz w:val="28"/>
          <w:szCs w:val="28"/>
          <w:lang w:val="uk-UA"/>
        </w:rPr>
        <w:t>, зокрема,</w:t>
      </w:r>
      <w:r w:rsidR="009179D8" w:rsidRPr="009179D8">
        <w:rPr>
          <w:rFonts w:ascii="Times New Roman" w:hAnsi="Times New Roman" w:cs="Times New Roman"/>
          <w:sz w:val="28"/>
          <w:szCs w:val="28"/>
          <w:lang w:val="uk-UA"/>
        </w:rPr>
        <w:t xml:space="preserve"> зазначено, що народ безпосередньо бере участь у здійсненні правосуддя через присяжних</w:t>
      </w:r>
      <w:r w:rsidR="009179D8">
        <w:rPr>
          <w:rFonts w:ascii="Times New Roman" w:hAnsi="Times New Roman" w:cs="Times New Roman"/>
          <w:sz w:val="28"/>
          <w:szCs w:val="28"/>
          <w:lang w:val="uk-UA"/>
        </w:rPr>
        <w:t xml:space="preserve">. Однак при законодавчому врегулюванні суду присяжних в Україні </w:t>
      </w:r>
      <w:r w:rsidR="009179D8" w:rsidRPr="009179D8">
        <w:rPr>
          <w:rFonts w:ascii="Times New Roman" w:hAnsi="Times New Roman" w:cs="Times New Roman"/>
          <w:color w:val="000000"/>
          <w:sz w:val="28"/>
          <w:szCs w:val="28"/>
          <w:lang w:val="uk-UA" w:bidi="uk-UA"/>
        </w:rPr>
        <w:t xml:space="preserve">суд присяжних був сконструйований не за класичною </w:t>
      </w:r>
      <w:r w:rsidR="009179D8" w:rsidRPr="009179D8">
        <w:rPr>
          <w:rFonts w:ascii="Times New Roman" w:hAnsi="Times New Roman" w:cs="Times New Roman"/>
          <w:sz w:val="28"/>
          <w:szCs w:val="28"/>
          <w:lang w:val="uk-UA"/>
        </w:rPr>
        <w:t>англосаксонською</w:t>
      </w:r>
      <w:r w:rsidR="009179D8" w:rsidRPr="009179D8">
        <w:rPr>
          <w:rFonts w:ascii="Times New Roman" w:hAnsi="Times New Roman" w:cs="Times New Roman"/>
          <w:color w:val="000000"/>
          <w:sz w:val="28"/>
          <w:szCs w:val="28"/>
          <w:lang w:val="uk-UA" w:bidi="uk-UA"/>
        </w:rPr>
        <w:t xml:space="preserve"> моделлю (коли журі автономно, окремо від судді, вирішує питання факту, а суддя, в залежності від висновку журі – питання права), а за так званою континентальною моделлю (або моделлю </w:t>
      </w:r>
      <w:r w:rsidR="009179D8" w:rsidRPr="009179D8">
        <w:rPr>
          <w:rFonts w:ascii="Times New Roman" w:hAnsi="Times New Roman" w:cs="Times New Roman"/>
          <w:color w:val="000000"/>
          <w:sz w:val="28"/>
          <w:szCs w:val="28"/>
          <w:lang w:val="uk-UA"/>
        </w:rPr>
        <w:t xml:space="preserve">суду </w:t>
      </w:r>
      <w:proofErr w:type="spellStart"/>
      <w:r w:rsidR="009179D8" w:rsidRPr="009179D8">
        <w:rPr>
          <w:rFonts w:ascii="Times New Roman" w:hAnsi="Times New Roman" w:cs="Times New Roman"/>
          <w:color w:val="000000"/>
          <w:sz w:val="28"/>
          <w:szCs w:val="28"/>
          <w:lang w:val="uk-UA"/>
        </w:rPr>
        <w:t>шеффенів</w:t>
      </w:r>
      <w:proofErr w:type="spellEnd"/>
      <w:r w:rsidR="009179D8" w:rsidRPr="009179D8">
        <w:rPr>
          <w:rFonts w:ascii="Times New Roman" w:hAnsi="Times New Roman" w:cs="Times New Roman"/>
          <w:color w:val="000000"/>
          <w:sz w:val="28"/>
          <w:szCs w:val="28"/>
          <w:lang w:val="uk-UA"/>
        </w:rPr>
        <w:t xml:space="preserve"> чи суду народних засідателів). Така організація цього інституту, визначеного як суд присяжних, зустріла різні думки </w:t>
      </w:r>
      <w:r w:rsidR="009179D8" w:rsidRPr="009179D8">
        <w:rPr>
          <w:rFonts w:ascii="Times New Roman" w:hAnsi="Times New Roman" w:cs="Times New Roman"/>
          <w:color w:val="000000"/>
          <w:sz w:val="28"/>
          <w:szCs w:val="28"/>
          <w:lang w:val="uk-UA" w:bidi="uk-UA"/>
        </w:rPr>
        <w:t xml:space="preserve">вчених-юристів та практиків – від повного заперечення через обережне припущення про тимчасовий характер такої конструкції </w:t>
      </w:r>
      <w:r w:rsidR="009179D8">
        <w:rPr>
          <w:rFonts w:ascii="Times New Roman" w:hAnsi="Times New Roman" w:cs="Times New Roman"/>
          <w:color w:val="000000"/>
          <w:sz w:val="28"/>
          <w:szCs w:val="28"/>
          <w:lang w:val="uk-UA" w:bidi="uk-UA"/>
        </w:rPr>
        <w:t>до повного схвалення</w:t>
      </w:r>
      <w:r w:rsidR="009179D8" w:rsidRPr="009179D8">
        <w:rPr>
          <w:rFonts w:ascii="Times New Roman" w:hAnsi="Times New Roman" w:cs="Times New Roman"/>
          <w:color w:val="000000"/>
          <w:sz w:val="28"/>
          <w:szCs w:val="28"/>
          <w:lang w:val="uk-UA" w:bidi="uk-UA"/>
        </w:rPr>
        <w:t>.</w:t>
      </w:r>
    </w:p>
    <w:p w:rsidR="009179D8" w:rsidRPr="003F77C8" w:rsidRDefault="000651C4" w:rsidP="009179D8">
      <w:pPr>
        <w:autoSpaceDE w:val="0"/>
        <w:autoSpaceDN w:val="0"/>
        <w:adjustRightInd w:val="0"/>
        <w:spacing w:after="0" w:line="358" w:lineRule="auto"/>
        <w:ind w:firstLine="708"/>
        <w:jc w:val="both"/>
        <w:rPr>
          <w:rFonts w:ascii="Times New Roman" w:eastAsia="Times New Roman" w:hAnsi="Times New Roman" w:cs="Times New Roman"/>
          <w:sz w:val="28"/>
          <w:szCs w:val="28"/>
          <w:lang w:val="uk-UA" w:eastAsia="ru-RU"/>
        </w:rPr>
      </w:pPr>
      <w:r w:rsidRPr="00952F3F">
        <w:rPr>
          <w:rFonts w:ascii="Times New Roman" w:hAnsi="Times New Roman" w:cs="Times New Roman"/>
          <w:bCs/>
          <w:sz w:val="28"/>
          <w:szCs w:val="28"/>
          <w:lang w:val="uk-UA"/>
        </w:rPr>
        <w:t xml:space="preserve">Сам інститут суду присяжних в Україні повинен відповідати потребам часу, історичним особливостям української політико-правової думки та черпати іноземний досвід. </w:t>
      </w:r>
      <w:r w:rsidR="009179D8" w:rsidRPr="00952F3F">
        <w:rPr>
          <w:rFonts w:ascii="Times New Roman" w:hAnsi="Times New Roman" w:cs="Times New Roman"/>
          <w:bCs/>
          <w:sz w:val="28"/>
          <w:szCs w:val="28"/>
          <w:lang w:val="uk-UA"/>
        </w:rPr>
        <w:t xml:space="preserve">Ось чому питання формування і функціонування інституту присяжних дуже актуальне та важливе як для суспільства, так і для судової гілки </w:t>
      </w:r>
      <w:r w:rsidR="009179D8" w:rsidRPr="003F77C8">
        <w:rPr>
          <w:rFonts w:ascii="Times New Roman" w:hAnsi="Times New Roman" w:cs="Times New Roman"/>
          <w:bCs/>
          <w:sz w:val="28"/>
          <w:szCs w:val="28"/>
          <w:lang w:val="uk-UA"/>
        </w:rPr>
        <w:t xml:space="preserve">влади. </w:t>
      </w:r>
      <w:r w:rsidR="009179D8" w:rsidRPr="003F77C8">
        <w:rPr>
          <w:rFonts w:ascii="Times New Roman" w:eastAsia="Times New Roman" w:hAnsi="Times New Roman" w:cs="Times New Roman"/>
          <w:sz w:val="28"/>
          <w:szCs w:val="28"/>
          <w:lang w:val="uk-UA" w:eastAsia="ru-RU"/>
        </w:rPr>
        <w:t>Отже, запропонована тема роботи є актуальною.</w:t>
      </w:r>
    </w:p>
    <w:p w:rsidR="009179D8" w:rsidRDefault="009179D8" w:rsidP="009179D8">
      <w:pPr>
        <w:pStyle w:val="rvps2"/>
        <w:widowControl w:val="0"/>
        <w:spacing w:before="0" w:beforeAutospacing="0" w:after="0" w:afterAutospacing="0" w:line="360" w:lineRule="auto"/>
        <w:ind w:firstLine="709"/>
        <w:jc w:val="both"/>
        <w:rPr>
          <w:sz w:val="28"/>
          <w:szCs w:val="28"/>
        </w:rPr>
      </w:pPr>
      <w:r w:rsidRPr="003F77C8">
        <w:rPr>
          <w:b/>
          <w:color w:val="000000"/>
          <w:sz w:val="28"/>
          <w:szCs w:val="28"/>
          <w:lang w:bidi="uk-UA"/>
        </w:rPr>
        <w:t>М</w:t>
      </w:r>
      <w:r w:rsidRPr="003F77C8">
        <w:rPr>
          <w:rFonts w:eastAsia="TimesNewRomanPS-BoldMT"/>
          <w:b/>
          <w:bCs/>
          <w:sz w:val="28"/>
          <w:szCs w:val="28"/>
        </w:rPr>
        <w:t xml:space="preserve">етою </w:t>
      </w:r>
      <w:r w:rsidRPr="003F77C8">
        <w:rPr>
          <w:rFonts w:eastAsia="TimesNewRomanPSMT"/>
          <w:sz w:val="28"/>
          <w:szCs w:val="28"/>
        </w:rPr>
        <w:t>даної роботи є</w:t>
      </w:r>
      <w:r w:rsidRPr="003F77C8">
        <w:rPr>
          <w:color w:val="000000"/>
          <w:sz w:val="28"/>
          <w:szCs w:val="28"/>
        </w:rPr>
        <w:t xml:space="preserve"> </w:t>
      </w:r>
      <w:r>
        <w:rPr>
          <w:color w:val="000000"/>
          <w:sz w:val="28"/>
          <w:szCs w:val="28"/>
        </w:rPr>
        <w:t xml:space="preserve">комплексне </w:t>
      </w:r>
      <w:proofErr w:type="spellStart"/>
      <w:r>
        <w:rPr>
          <w:color w:val="000000"/>
          <w:sz w:val="28"/>
          <w:szCs w:val="28"/>
        </w:rPr>
        <w:t>історико-</w:t>
      </w:r>
      <w:proofErr w:type="spellEnd"/>
      <w:r>
        <w:rPr>
          <w:color w:val="000000"/>
          <w:sz w:val="28"/>
          <w:szCs w:val="28"/>
        </w:rPr>
        <w:t xml:space="preserve"> та </w:t>
      </w:r>
      <w:proofErr w:type="spellStart"/>
      <w:r>
        <w:rPr>
          <w:color w:val="000000"/>
          <w:sz w:val="28"/>
          <w:szCs w:val="28"/>
        </w:rPr>
        <w:t>теоретико-правове</w:t>
      </w:r>
      <w:proofErr w:type="spellEnd"/>
      <w:r>
        <w:rPr>
          <w:color w:val="000000"/>
          <w:sz w:val="28"/>
          <w:szCs w:val="28"/>
        </w:rPr>
        <w:t xml:space="preserve"> дослідження ролі, місця і способу організації суду присяжних для формулювання пропозицій щодо</w:t>
      </w:r>
      <w:r>
        <w:rPr>
          <w:color w:val="000000"/>
          <w:sz w:val="28"/>
          <w:szCs w:val="28"/>
          <w:lang w:bidi="uk-UA"/>
        </w:rPr>
        <w:t xml:space="preserve"> </w:t>
      </w:r>
      <w:r w:rsidRPr="00424E5D">
        <w:rPr>
          <w:sz w:val="28"/>
          <w:szCs w:val="28"/>
        </w:rPr>
        <w:t>розвитку та функціонування інституту суду присяжних в Україні</w:t>
      </w:r>
      <w:r>
        <w:rPr>
          <w:sz w:val="28"/>
          <w:szCs w:val="28"/>
        </w:rPr>
        <w:t>.</w:t>
      </w:r>
    </w:p>
    <w:p w:rsidR="000651C4" w:rsidRPr="00952F3F" w:rsidRDefault="000651C4" w:rsidP="009179D8">
      <w:pPr>
        <w:pStyle w:val="rvps2"/>
        <w:widowControl w:val="0"/>
        <w:spacing w:before="0" w:beforeAutospacing="0" w:after="0" w:afterAutospacing="0" w:line="360" w:lineRule="auto"/>
        <w:ind w:firstLine="709"/>
        <w:jc w:val="both"/>
        <w:rPr>
          <w:sz w:val="28"/>
          <w:szCs w:val="28"/>
        </w:rPr>
      </w:pPr>
      <w:r w:rsidRPr="00952F3F">
        <w:rPr>
          <w:b/>
          <w:bCs/>
          <w:sz w:val="28"/>
          <w:szCs w:val="28"/>
        </w:rPr>
        <w:t>Завдання</w:t>
      </w:r>
      <w:r w:rsidR="00633219" w:rsidRPr="00952F3F">
        <w:rPr>
          <w:b/>
          <w:bCs/>
          <w:sz w:val="28"/>
          <w:szCs w:val="28"/>
        </w:rPr>
        <w:t>ми</w:t>
      </w:r>
      <w:r w:rsidR="009179D8" w:rsidRPr="009179D8">
        <w:rPr>
          <w:bCs/>
          <w:sz w:val="28"/>
          <w:szCs w:val="28"/>
        </w:rPr>
        <w:t xml:space="preserve"> </w:t>
      </w:r>
      <w:r w:rsidR="00633219" w:rsidRPr="00952F3F">
        <w:rPr>
          <w:bCs/>
          <w:sz w:val="28"/>
          <w:szCs w:val="28"/>
        </w:rPr>
        <w:t>наукової роботи є</w:t>
      </w:r>
      <w:r w:rsidRPr="00952F3F">
        <w:rPr>
          <w:bCs/>
          <w:sz w:val="28"/>
          <w:szCs w:val="28"/>
        </w:rPr>
        <w:t xml:space="preserve">: </w:t>
      </w:r>
    </w:p>
    <w:p w:rsidR="000651C4" w:rsidRPr="00952F3F" w:rsidRDefault="000651C4" w:rsidP="008D7934">
      <w:pPr>
        <w:spacing w:after="0" w:line="360" w:lineRule="auto"/>
        <w:ind w:firstLine="708"/>
        <w:jc w:val="both"/>
        <w:rPr>
          <w:rFonts w:ascii="Times New Roman" w:hAnsi="Times New Roman" w:cs="Times New Roman"/>
          <w:bCs/>
          <w:sz w:val="28"/>
          <w:szCs w:val="28"/>
          <w:lang w:val="uk-UA"/>
        </w:rPr>
      </w:pPr>
      <w:r w:rsidRPr="00952F3F">
        <w:rPr>
          <w:rFonts w:ascii="Times New Roman" w:hAnsi="Times New Roman" w:cs="Times New Roman"/>
          <w:bCs/>
          <w:sz w:val="28"/>
          <w:szCs w:val="28"/>
          <w:lang w:val="uk-UA"/>
        </w:rPr>
        <w:sym w:font="Symbol" w:char="F02D"/>
      </w:r>
      <w:r w:rsidR="008D7934" w:rsidRPr="00460333">
        <w:rPr>
          <w:rFonts w:ascii="Times New Roman" w:hAnsi="Times New Roman" w:cs="Times New Roman"/>
          <w:sz w:val="28"/>
          <w:szCs w:val="28"/>
          <w:lang w:val="uk-UA"/>
        </w:rPr>
        <w:t> </w:t>
      </w:r>
      <w:r w:rsidRPr="00952F3F">
        <w:rPr>
          <w:rFonts w:ascii="Times New Roman" w:hAnsi="Times New Roman" w:cs="Times New Roman"/>
          <w:bCs/>
          <w:sz w:val="28"/>
          <w:szCs w:val="28"/>
          <w:lang w:val="uk-UA"/>
        </w:rPr>
        <w:t>охарактеризувати зміст та сутність поняття та проаналізувати моделі інституту суду присяжних;</w:t>
      </w:r>
    </w:p>
    <w:p w:rsidR="000651C4" w:rsidRPr="00952F3F" w:rsidRDefault="000651C4" w:rsidP="008D7934">
      <w:pPr>
        <w:spacing w:after="0" w:line="360" w:lineRule="auto"/>
        <w:ind w:firstLine="708"/>
        <w:jc w:val="both"/>
        <w:rPr>
          <w:rFonts w:ascii="Times New Roman" w:hAnsi="Times New Roman" w:cs="Times New Roman"/>
          <w:bCs/>
          <w:sz w:val="28"/>
          <w:szCs w:val="28"/>
          <w:lang w:val="uk-UA"/>
        </w:rPr>
      </w:pPr>
      <w:r w:rsidRPr="00952F3F">
        <w:rPr>
          <w:rFonts w:ascii="Times New Roman" w:hAnsi="Times New Roman" w:cs="Times New Roman"/>
          <w:bCs/>
          <w:sz w:val="28"/>
          <w:szCs w:val="28"/>
          <w:lang w:val="uk-UA"/>
        </w:rPr>
        <w:sym w:font="Symbol" w:char="F02D"/>
      </w:r>
      <w:r w:rsidR="008D7934" w:rsidRPr="00460333">
        <w:rPr>
          <w:rFonts w:ascii="Times New Roman" w:hAnsi="Times New Roman" w:cs="Times New Roman"/>
          <w:sz w:val="28"/>
          <w:szCs w:val="28"/>
          <w:lang w:val="uk-UA"/>
        </w:rPr>
        <w:t> </w:t>
      </w:r>
      <w:r w:rsidRPr="00952F3F">
        <w:rPr>
          <w:rFonts w:ascii="Times New Roman" w:hAnsi="Times New Roman" w:cs="Times New Roman"/>
          <w:bCs/>
          <w:sz w:val="28"/>
          <w:szCs w:val="28"/>
          <w:lang w:val="uk-UA"/>
        </w:rPr>
        <w:t xml:space="preserve">дослідити особливості виникнення і розвитку інституту суду присяжних на етапі його зародження; </w:t>
      </w:r>
    </w:p>
    <w:p w:rsidR="000651C4" w:rsidRPr="00952F3F" w:rsidRDefault="000651C4" w:rsidP="008D7934">
      <w:pPr>
        <w:spacing w:after="0" w:line="360" w:lineRule="auto"/>
        <w:ind w:firstLine="708"/>
        <w:jc w:val="both"/>
        <w:rPr>
          <w:rFonts w:ascii="Times New Roman" w:hAnsi="Times New Roman" w:cs="Times New Roman"/>
          <w:bCs/>
          <w:sz w:val="28"/>
          <w:szCs w:val="28"/>
          <w:lang w:val="uk-UA"/>
        </w:rPr>
      </w:pPr>
      <w:r w:rsidRPr="00952F3F">
        <w:rPr>
          <w:rFonts w:ascii="Times New Roman" w:hAnsi="Times New Roman" w:cs="Times New Roman"/>
          <w:bCs/>
          <w:sz w:val="28"/>
          <w:szCs w:val="28"/>
          <w:lang w:val="uk-UA"/>
        </w:rPr>
        <w:lastRenderedPageBreak/>
        <w:sym w:font="Symbol" w:char="F02D"/>
      </w:r>
      <w:r w:rsidR="008D7934" w:rsidRPr="00460333">
        <w:rPr>
          <w:rFonts w:ascii="Times New Roman" w:hAnsi="Times New Roman" w:cs="Times New Roman"/>
          <w:sz w:val="28"/>
          <w:szCs w:val="28"/>
          <w:lang w:val="uk-UA"/>
        </w:rPr>
        <w:t> </w:t>
      </w:r>
      <w:r w:rsidRPr="00952F3F">
        <w:rPr>
          <w:rFonts w:ascii="Times New Roman" w:hAnsi="Times New Roman" w:cs="Times New Roman"/>
          <w:bCs/>
          <w:sz w:val="28"/>
          <w:szCs w:val="28"/>
          <w:lang w:val="uk-UA"/>
        </w:rPr>
        <w:t xml:space="preserve">виокремити прототипи суду присяжних на теренах сучасної України; </w:t>
      </w:r>
    </w:p>
    <w:p w:rsidR="000651C4" w:rsidRPr="00952F3F" w:rsidRDefault="000651C4" w:rsidP="008D7934">
      <w:pPr>
        <w:spacing w:after="0" w:line="360" w:lineRule="auto"/>
        <w:ind w:firstLine="708"/>
        <w:jc w:val="both"/>
        <w:rPr>
          <w:rFonts w:ascii="Times New Roman" w:hAnsi="Times New Roman" w:cs="Times New Roman"/>
          <w:bCs/>
          <w:sz w:val="28"/>
          <w:szCs w:val="28"/>
          <w:lang w:val="uk-UA"/>
        </w:rPr>
      </w:pPr>
      <w:r w:rsidRPr="00952F3F">
        <w:rPr>
          <w:rFonts w:ascii="Times New Roman" w:hAnsi="Times New Roman" w:cs="Times New Roman"/>
          <w:bCs/>
          <w:sz w:val="28"/>
          <w:szCs w:val="28"/>
          <w:lang w:val="uk-UA"/>
        </w:rPr>
        <w:sym w:font="Symbol" w:char="F02D"/>
      </w:r>
      <w:r w:rsidR="008D7934" w:rsidRPr="00460333">
        <w:rPr>
          <w:rFonts w:ascii="Times New Roman" w:hAnsi="Times New Roman" w:cs="Times New Roman"/>
          <w:sz w:val="28"/>
          <w:szCs w:val="28"/>
          <w:lang w:val="uk-UA"/>
        </w:rPr>
        <w:t> </w:t>
      </w:r>
      <w:r w:rsidRPr="00952F3F">
        <w:rPr>
          <w:rFonts w:ascii="Times New Roman" w:hAnsi="Times New Roman" w:cs="Times New Roman"/>
          <w:bCs/>
          <w:sz w:val="28"/>
          <w:szCs w:val="28"/>
          <w:lang w:val="uk-UA"/>
        </w:rPr>
        <w:t xml:space="preserve">визначити основні моделі побудови суду присяжних, що функціонують сьогодні у світі та встановити їх характерні риси; </w:t>
      </w:r>
    </w:p>
    <w:p w:rsidR="000651C4" w:rsidRPr="00952F3F" w:rsidRDefault="000651C4" w:rsidP="008D7934">
      <w:pPr>
        <w:spacing w:after="0" w:line="360" w:lineRule="auto"/>
        <w:ind w:firstLine="708"/>
        <w:jc w:val="both"/>
        <w:rPr>
          <w:rFonts w:ascii="Times New Roman" w:hAnsi="Times New Roman" w:cs="Times New Roman"/>
          <w:bCs/>
          <w:sz w:val="28"/>
          <w:szCs w:val="28"/>
          <w:lang w:val="uk-UA"/>
        </w:rPr>
      </w:pPr>
      <w:r w:rsidRPr="00952F3F">
        <w:rPr>
          <w:rFonts w:ascii="Times New Roman" w:hAnsi="Times New Roman" w:cs="Times New Roman"/>
          <w:bCs/>
          <w:sz w:val="28"/>
          <w:szCs w:val="28"/>
          <w:lang w:val="uk-UA"/>
        </w:rPr>
        <w:sym w:font="Symbol" w:char="F02D"/>
      </w:r>
      <w:r w:rsidR="008D7934" w:rsidRPr="00460333">
        <w:rPr>
          <w:rFonts w:ascii="Times New Roman" w:hAnsi="Times New Roman" w:cs="Times New Roman"/>
          <w:sz w:val="28"/>
          <w:szCs w:val="28"/>
          <w:lang w:val="uk-UA"/>
        </w:rPr>
        <w:t> </w:t>
      </w:r>
      <w:r w:rsidRPr="00952F3F">
        <w:rPr>
          <w:rFonts w:ascii="Times New Roman" w:hAnsi="Times New Roman" w:cs="Times New Roman"/>
          <w:bCs/>
          <w:sz w:val="28"/>
          <w:szCs w:val="28"/>
          <w:lang w:val="uk-UA"/>
        </w:rPr>
        <w:t>відобразити основні риси суду присяжни</w:t>
      </w:r>
      <w:r w:rsidR="008D7934">
        <w:rPr>
          <w:rFonts w:ascii="Times New Roman" w:hAnsi="Times New Roman" w:cs="Times New Roman"/>
          <w:bCs/>
          <w:sz w:val="28"/>
          <w:szCs w:val="28"/>
          <w:lang w:val="uk-UA"/>
        </w:rPr>
        <w:t>х в Україні в умовах сьогодення;</w:t>
      </w:r>
    </w:p>
    <w:p w:rsidR="008D7934" w:rsidRDefault="008D7934" w:rsidP="008D7934">
      <w:pPr>
        <w:spacing w:after="0" w:line="360" w:lineRule="auto"/>
        <w:ind w:firstLine="709"/>
        <w:contextualSpacing/>
        <w:jc w:val="both"/>
        <w:rPr>
          <w:rFonts w:ascii="Times New Roman" w:eastAsia="Calibri" w:hAnsi="Times New Roman" w:cs="Times New Roman"/>
          <w:b/>
          <w:sz w:val="28"/>
          <w:szCs w:val="28"/>
          <w:lang w:val="uk-UA"/>
        </w:rPr>
      </w:pPr>
      <w:r w:rsidRPr="00952F3F">
        <w:rPr>
          <w:rFonts w:ascii="Times New Roman" w:hAnsi="Times New Roman" w:cs="Times New Roman"/>
          <w:bCs/>
          <w:sz w:val="28"/>
          <w:szCs w:val="28"/>
          <w:lang w:val="uk-UA"/>
        </w:rPr>
        <w:sym w:font="Symbol" w:char="F02D"/>
      </w:r>
      <w:r w:rsidRPr="00460333">
        <w:rPr>
          <w:rFonts w:ascii="Times New Roman" w:hAnsi="Times New Roman" w:cs="Times New Roman"/>
          <w:sz w:val="28"/>
          <w:szCs w:val="28"/>
          <w:lang w:val="uk-UA"/>
        </w:rPr>
        <w:t> </w:t>
      </w:r>
      <w:r>
        <w:rPr>
          <w:rFonts w:ascii="Times New Roman" w:hAnsi="Times New Roman" w:cs="Times New Roman"/>
          <w:sz w:val="28"/>
          <w:szCs w:val="28"/>
          <w:lang w:val="uk-UA"/>
        </w:rPr>
        <w:t>запропонувати напрямки удосконалення суду присяжних в Україні у межах прийнятої моделі.</w:t>
      </w:r>
    </w:p>
    <w:p w:rsidR="00633219" w:rsidRPr="008D7934" w:rsidRDefault="00633219" w:rsidP="008D7934">
      <w:pPr>
        <w:spacing w:after="0" w:line="360" w:lineRule="auto"/>
        <w:ind w:firstLine="709"/>
        <w:contextualSpacing/>
        <w:jc w:val="both"/>
        <w:rPr>
          <w:rFonts w:ascii="Times New Roman" w:eastAsia="Calibri" w:hAnsi="Times New Roman" w:cs="Times New Roman"/>
          <w:b/>
          <w:sz w:val="28"/>
          <w:szCs w:val="28"/>
          <w:lang w:val="uk-UA"/>
        </w:rPr>
      </w:pPr>
      <w:r w:rsidRPr="00952F3F">
        <w:rPr>
          <w:rFonts w:ascii="Times New Roman" w:eastAsia="Calibri" w:hAnsi="Times New Roman" w:cs="Times New Roman"/>
          <w:b/>
          <w:sz w:val="28"/>
          <w:szCs w:val="28"/>
          <w:lang w:val="uk-UA"/>
        </w:rPr>
        <w:t xml:space="preserve">Використана методика дослідження. </w:t>
      </w:r>
      <w:proofErr w:type="spellStart"/>
      <w:r w:rsidRPr="00952F3F">
        <w:rPr>
          <w:rFonts w:ascii="Times New Roman" w:eastAsia="Calibri" w:hAnsi="Times New Roman" w:cs="Times New Roman"/>
          <w:sz w:val="28"/>
          <w:szCs w:val="28"/>
          <w:lang w:val="uk-UA"/>
        </w:rPr>
        <w:t>Мeтoди</w:t>
      </w:r>
      <w:proofErr w:type="spellEnd"/>
      <w:r w:rsidRPr="00952F3F">
        <w:rPr>
          <w:rFonts w:ascii="Times New Roman" w:eastAsia="Calibri" w:hAnsi="Times New Roman" w:cs="Times New Roman"/>
          <w:sz w:val="28"/>
          <w:szCs w:val="28"/>
          <w:lang w:val="uk-UA"/>
        </w:rPr>
        <w:t xml:space="preserve"> </w:t>
      </w:r>
      <w:proofErr w:type="spellStart"/>
      <w:r w:rsidRPr="00952F3F">
        <w:rPr>
          <w:rFonts w:ascii="Times New Roman" w:eastAsia="Calibri" w:hAnsi="Times New Roman" w:cs="Times New Roman"/>
          <w:sz w:val="28"/>
          <w:szCs w:val="28"/>
          <w:lang w:val="uk-UA"/>
        </w:rPr>
        <w:t>дocлiджeння</w:t>
      </w:r>
      <w:proofErr w:type="spellEnd"/>
      <w:r w:rsidRPr="00952F3F">
        <w:rPr>
          <w:rFonts w:ascii="Times New Roman" w:eastAsia="Calibri" w:hAnsi="Times New Roman" w:cs="Times New Roman"/>
          <w:sz w:val="28"/>
          <w:szCs w:val="28"/>
          <w:lang w:val="uk-UA"/>
        </w:rPr>
        <w:t xml:space="preserve"> </w:t>
      </w:r>
      <w:proofErr w:type="spellStart"/>
      <w:r w:rsidRPr="00952F3F">
        <w:rPr>
          <w:rFonts w:ascii="Times New Roman" w:eastAsia="Calibri" w:hAnsi="Times New Roman" w:cs="Times New Roman"/>
          <w:sz w:val="28"/>
          <w:szCs w:val="28"/>
          <w:lang w:val="uk-UA"/>
        </w:rPr>
        <w:t>визнaчaютьcя</w:t>
      </w:r>
      <w:proofErr w:type="spellEnd"/>
      <w:r w:rsidRPr="00952F3F">
        <w:rPr>
          <w:rFonts w:ascii="Times New Roman" w:eastAsia="Calibri" w:hAnsi="Times New Roman" w:cs="Times New Roman"/>
          <w:sz w:val="28"/>
          <w:szCs w:val="28"/>
          <w:lang w:val="uk-UA"/>
        </w:rPr>
        <w:t xml:space="preserve"> </w:t>
      </w:r>
      <w:proofErr w:type="spellStart"/>
      <w:r w:rsidRPr="00952F3F">
        <w:rPr>
          <w:rFonts w:ascii="Times New Roman" w:eastAsia="Calibri" w:hAnsi="Times New Roman" w:cs="Times New Roman"/>
          <w:sz w:val="28"/>
          <w:szCs w:val="28"/>
          <w:lang w:val="uk-UA"/>
        </w:rPr>
        <w:t>йoгo</w:t>
      </w:r>
      <w:proofErr w:type="spellEnd"/>
      <w:r w:rsidRPr="00952F3F">
        <w:rPr>
          <w:rFonts w:ascii="Times New Roman" w:eastAsia="Calibri" w:hAnsi="Times New Roman" w:cs="Times New Roman"/>
          <w:sz w:val="28"/>
          <w:szCs w:val="28"/>
          <w:lang w:val="uk-UA"/>
        </w:rPr>
        <w:t xml:space="preserve"> </w:t>
      </w:r>
      <w:proofErr w:type="spellStart"/>
      <w:r w:rsidRPr="00952F3F">
        <w:rPr>
          <w:rFonts w:ascii="Times New Roman" w:eastAsia="Calibri" w:hAnsi="Times New Roman" w:cs="Times New Roman"/>
          <w:sz w:val="28"/>
          <w:szCs w:val="28"/>
          <w:lang w:val="uk-UA"/>
        </w:rPr>
        <w:t>мeтoю</w:t>
      </w:r>
      <w:proofErr w:type="spellEnd"/>
      <w:r w:rsidRPr="00952F3F">
        <w:rPr>
          <w:rFonts w:ascii="Times New Roman" w:eastAsia="Calibri" w:hAnsi="Times New Roman" w:cs="Times New Roman"/>
          <w:sz w:val="28"/>
          <w:szCs w:val="28"/>
          <w:lang w:val="uk-UA"/>
        </w:rPr>
        <w:t xml:space="preserve"> i </w:t>
      </w:r>
      <w:proofErr w:type="spellStart"/>
      <w:r w:rsidRPr="00952F3F">
        <w:rPr>
          <w:rFonts w:ascii="Times New Roman" w:eastAsia="Calibri" w:hAnsi="Times New Roman" w:cs="Times New Roman"/>
          <w:sz w:val="28"/>
          <w:szCs w:val="28"/>
          <w:lang w:val="uk-UA"/>
        </w:rPr>
        <w:t>зaвдaннями</w:t>
      </w:r>
      <w:proofErr w:type="spellEnd"/>
      <w:r w:rsidRPr="00952F3F">
        <w:rPr>
          <w:rFonts w:ascii="Times New Roman" w:eastAsia="Calibri" w:hAnsi="Times New Roman" w:cs="Times New Roman"/>
          <w:sz w:val="28"/>
          <w:szCs w:val="28"/>
          <w:lang w:val="uk-UA"/>
        </w:rPr>
        <w:t xml:space="preserve">. Методологічною основою в роботі є наукові методи, що ґрунтуються на вимогах об’єктивного та всебічного аналізу суспільних явищ правового характеру. В роботі використано ряд загальнонаукових методів пізнання. </w:t>
      </w:r>
    </w:p>
    <w:p w:rsidR="00633219" w:rsidRPr="00952F3F" w:rsidRDefault="00633219" w:rsidP="00952F3F">
      <w:pPr>
        <w:spacing w:after="0" w:line="360" w:lineRule="auto"/>
        <w:ind w:firstLine="709"/>
        <w:contextualSpacing/>
        <w:jc w:val="both"/>
        <w:rPr>
          <w:rFonts w:ascii="Times New Roman" w:eastAsia="Calibri" w:hAnsi="Times New Roman" w:cs="Times New Roman"/>
          <w:sz w:val="28"/>
          <w:szCs w:val="28"/>
          <w:lang w:val="uk-UA"/>
        </w:rPr>
      </w:pPr>
      <w:r w:rsidRPr="00952F3F">
        <w:rPr>
          <w:rFonts w:ascii="Times New Roman" w:eastAsia="Calibri" w:hAnsi="Times New Roman" w:cs="Times New Roman"/>
          <w:sz w:val="28"/>
          <w:szCs w:val="28"/>
          <w:lang w:val="uk-UA"/>
        </w:rPr>
        <w:t xml:space="preserve">Основним методом дослідження є </w:t>
      </w:r>
      <w:r w:rsidR="00FB391B">
        <w:rPr>
          <w:rFonts w:ascii="Times New Roman" w:eastAsia="Calibri" w:hAnsi="Times New Roman" w:cs="Times New Roman"/>
          <w:sz w:val="28"/>
          <w:szCs w:val="28"/>
          <w:lang w:val="uk-UA"/>
        </w:rPr>
        <w:t xml:space="preserve">документальний метод – </w:t>
      </w:r>
      <w:r w:rsidRPr="00952F3F">
        <w:rPr>
          <w:rFonts w:ascii="Times New Roman" w:eastAsia="Calibri" w:hAnsi="Times New Roman" w:cs="Times New Roman"/>
          <w:sz w:val="28"/>
          <w:szCs w:val="28"/>
          <w:lang w:val="uk-UA"/>
        </w:rPr>
        <w:t>аналіз відповідних міжнародних та національних законодавчих актів та науково-теоретичних джерел. Для вирішення поставлених завдань використовувалася сукупність методів пізнання правових явищ: логіко-юридичний – при аналізі норм права, що регулюють</w:t>
      </w:r>
      <w:r w:rsidR="00EE399F" w:rsidRPr="00952F3F">
        <w:rPr>
          <w:rFonts w:ascii="Times New Roman" w:eastAsia="Calibri" w:hAnsi="Times New Roman" w:cs="Times New Roman"/>
          <w:sz w:val="28"/>
          <w:szCs w:val="28"/>
          <w:lang w:val="uk-UA"/>
        </w:rPr>
        <w:t xml:space="preserve"> інститут суду присяжних</w:t>
      </w:r>
      <w:r w:rsidRPr="00952F3F">
        <w:rPr>
          <w:rFonts w:ascii="Times New Roman" w:eastAsia="Calibri" w:hAnsi="Times New Roman" w:cs="Times New Roman"/>
          <w:sz w:val="28"/>
          <w:szCs w:val="28"/>
          <w:lang w:val="uk-UA"/>
        </w:rPr>
        <w:t xml:space="preserve">; статистичний – при аналізі </w:t>
      </w:r>
      <w:r w:rsidR="00EE399F" w:rsidRPr="00952F3F">
        <w:rPr>
          <w:rFonts w:ascii="Times New Roman" w:eastAsia="Calibri" w:hAnsi="Times New Roman" w:cs="Times New Roman"/>
          <w:sz w:val="28"/>
          <w:szCs w:val="28"/>
          <w:lang w:val="uk-UA"/>
        </w:rPr>
        <w:t xml:space="preserve">правового регулювання та функціонування даного інституту. </w:t>
      </w:r>
    </w:p>
    <w:p w:rsidR="006D34DE" w:rsidRPr="006D34DE" w:rsidRDefault="00633219" w:rsidP="006D34DE">
      <w:pPr>
        <w:spacing w:after="0" w:line="360" w:lineRule="auto"/>
        <w:ind w:firstLine="709"/>
        <w:contextualSpacing/>
        <w:jc w:val="both"/>
        <w:rPr>
          <w:rFonts w:ascii="Times New Roman" w:hAnsi="Times New Roman" w:cs="Times New Roman"/>
          <w:sz w:val="28"/>
          <w:szCs w:val="28"/>
          <w:lang w:val="uk-UA"/>
        </w:rPr>
      </w:pPr>
      <w:r w:rsidRPr="006D34DE">
        <w:rPr>
          <w:rFonts w:ascii="Times New Roman" w:eastAsia="Calibri" w:hAnsi="Times New Roman" w:cs="Times New Roman"/>
          <w:b/>
          <w:sz w:val="28"/>
          <w:szCs w:val="28"/>
          <w:lang w:val="uk-UA"/>
        </w:rPr>
        <w:t xml:space="preserve">Загальна характеристика роботи. </w:t>
      </w:r>
      <w:r w:rsidRPr="006D34DE">
        <w:rPr>
          <w:rFonts w:ascii="Times New Roman" w:eastAsia="Calibri" w:hAnsi="Times New Roman" w:cs="Times New Roman"/>
          <w:sz w:val="28"/>
          <w:szCs w:val="28"/>
          <w:lang w:val="uk-UA"/>
        </w:rPr>
        <w:t xml:space="preserve">Наукова робота складається </w:t>
      </w:r>
      <w:r w:rsidR="004031CB" w:rsidRPr="006D34DE">
        <w:rPr>
          <w:rFonts w:ascii="Times New Roman" w:eastAsia="Calibri" w:hAnsi="Times New Roman" w:cs="Times New Roman"/>
          <w:sz w:val="28"/>
          <w:szCs w:val="28"/>
          <w:lang w:val="uk-UA"/>
        </w:rPr>
        <w:t>з</w:t>
      </w:r>
      <w:r w:rsidRPr="006D34DE">
        <w:rPr>
          <w:rFonts w:ascii="Times New Roman" w:eastAsia="Calibri" w:hAnsi="Times New Roman" w:cs="Times New Roman"/>
          <w:sz w:val="28"/>
          <w:szCs w:val="28"/>
          <w:lang w:val="uk-UA"/>
        </w:rPr>
        <w:t>і вступу, двох розділів</w:t>
      </w:r>
      <w:r w:rsidR="00FB391B" w:rsidRPr="006D34DE">
        <w:rPr>
          <w:rFonts w:ascii="Times New Roman" w:eastAsia="Calibri" w:hAnsi="Times New Roman" w:cs="Times New Roman"/>
          <w:sz w:val="28"/>
          <w:szCs w:val="28"/>
          <w:lang w:val="uk-UA"/>
        </w:rPr>
        <w:t xml:space="preserve"> (чотири підрозділи)</w:t>
      </w:r>
      <w:r w:rsidRPr="006D34DE">
        <w:rPr>
          <w:rFonts w:ascii="Times New Roman" w:eastAsia="Calibri" w:hAnsi="Times New Roman" w:cs="Times New Roman"/>
          <w:sz w:val="28"/>
          <w:szCs w:val="28"/>
          <w:lang w:val="uk-UA"/>
        </w:rPr>
        <w:t>, висновків, списку використаних джерел та анотації. Заг</w:t>
      </w:r>
      <w:r w:rsidR="0017242A" w:rsidRPr="006D34DE">
        <w:rPr>
          <w:rFonts w:ascii="Times New Roman" w:eastAsia="Calibri" w:hAnsi="Times New Roman" w:cs="Times New Roman"/>
          <w:sz w:val="28"/>
          <w:szCs w:val="28"/>
          <w:lang w:val="uk-UA"/>
        </w:rPr>
        <w:t>а</w:t>
      </w:r>
      <w:r w:rsidR="00312944" w:rsidRPr="006D34DE">
        <w:rPr>
          <w:rFonts w:ascii="Times New Roman" w:eastAsia="Calibri" w:hAnsi="Times New Roman" w:cs="Times New Roman"/>
          <w:sz w:val="28"/>
          <w:szCs w:val="28"/>
          <w:lang w:val="uk-UA"/>
        </w:rPr>
        <w:t xml:space="preserve">льний обсяг роботи становить </w:t>
      </w:r>
      <w:r w:rsidR="006D34DE" w:rsidRPr="006D34DE">
        <w:rPr>
          <w:rFonts w:ascii="Times New Roman" w:eastAsia="Calibri" w:hAnsi="Times New Roman" w:cs="Times New Roman"/>
          <w:sz w:val="28"/>
          <w:szCs w:val="28"/>
          <w:lang w:val="uk-UA"/>
        </w:rPr>
        <w:t>30</w:t>
      </w:r>
      <w:r w:rsidR="00094FEB" w:rsidRPr="006D34DE">
        <w:rPr>
          <w:rFonts w:ascii="Times New Roman" w:eastAsia="Calibri" w:hAnsi="Times New Roman" w:cs="Times New Roman"/>
          <w:sz w:val="28"/>
          <w:szCs w:val="28"/>
          <w:lang w:val="uk-UA"/>
        </w:rPr>
        <w:t xml:space="preserve"> сторінок</w:t>
      </w:r>
      <w:r w:rsidR="006D34DE" w:rsidRPr="006D34DE">
        <w:rPr>
          <w:rFonts w:ascii="Times New Roman" w:eastAsia="Calibri" w:hAnsi="Times New Roman" w:cs="Times New Roman"/>
          <w:sz w:val="28"/>
          <w:szCs w:val="28"/>
          <w:lang w:val="uk-UA"/>
        </w:rPr>
        <w:t>,</w:t>
      </w:r>
      <w:r w:rsidR="006D34DE" w:rsidRPr="006D34DE">
        <w:rPr>
          <w:rFonts w:ascii="Times New Roman" w:hAnsi="Times New Roman" w:cs="Times New Roman"/>
          <w:sz w:val="28"/>
          <w:szCs w:val="28"/>
          <w:lang w:val="uk-UA"/>
        </w:rPr>
        <w:t xml:space="preserve"> з них список використаної літератури – </w:t>
      </w:r>
      <w:r w:rsidR="006D34DE">
        <w:rPr>
          <w:rFonts w:ascii="Times New Roman" w:hAnsi="Times New Roman" w:cs="Times New Roman"/>
          <w:sz w:val="28"/>
          <w:szCs w:val="28"/>
          <w:lang w:val="uk-UA"/>
        </w:rPr>
        <w:t>3</w:t>
      </w:r>
      <w:r w:rsidR="006D34DE" w:rsidRPr="006D34DE">
        <w:rPr>
          <w:rFonts w:ascii="Times New Roman" w:hAnsi="Times New Roman" w:cs="Times New Roman"/>
          <w:sz w:val="28"/>
          <w:szCs w:val="28"/>
          <w:lang w:val="uk-UA"/>
        </w:rPr>
        <w:t xml:space="preserve"> сторінки.</w:t>
      </w:r>
    </w:p>
    <w:p w:rsidR="006D34DE" w:rsidRPr="006D34DE" w:rsidRDefault="006D34DE" w:rsidP="006D34DE">
      <w:pPr>
        <w:spacing w:line="360" w:lineRule="auto"/>
        <w:ind w:firstLine="708"/>
        <w:jc w:val="both"/>
        <w:rPr>
          <w:rFonts w:ascii="Times New Roman" w:hAnsi="Times New Roman" w:cs="Times New Roman"/>
          <w:sz w:val="28"/>
          <w:szCs w:val="28"/>
          <w:lang w:val="uk-UA"/>
        </w:rPr>
      </w:pPr>
      <w:r w:rsidRPr="006D34DE">
        <w:rPr>
          <w:rFonts w:ascii="Times New Roman" w:hAnsi="Times New Roman" w:cs="Times New Roman"/>
          <w:b/>
          <w:bCs/>
          <w:i/>
          <w:iCs/>
          <w:sz w:val="28"/>
          <w:szCs w:val="28"/>
          <w:lang w:val="uk-UA"/>
        </w:rPr>
        <w:t>Ключові слова:</w:t>
      </w:r>
      <w:r w:rsidRPr="006D34DE">
        <w:rPr>
          <w:rFonts w:ascii="Times New Roman" w:hAnsi="Times New Roman" w:cs="Times New Roman"/>
          <w:sz w:val="28"/>
          <w:szCs w:val="28"/>
          <w:lang w:val="uk-UA"/>
        </w:rPr>
        <w:t xml:space="preserve"> </w:t>
      </w:r>
      <w:r w:rsidRPr="006D34DE">
        <w:rPr>
          <w:rFonts w:ascii="Times New Roman" w:hAnsi="Times New Roman" w:cs="Times New Roman"/>
          <w:i/>
          <w:sz w:val="28"/>
          <w:szCs w:val="28"/>
          <w:lang w:val="uk-UA"/>
        </w:rPr>
        <w:t>народовладдя, суд присяжних – англосаксонська система, суд присяжних – континентальна система, присяжні, народні засідателі, професійні судді, кримінальний процес, цивільний процес, адміністративний процес</w:t>
      </w:r>
      <w:r w:rsidRPr="006D34DE">
        <w:rPr>
          <w:rFonts w:ascii="Times New Roman" w:hAnsi="Times New Roman" w:cs="Times New Roman"/>
          <w:sz w:val="28"/>
          <w:szCs w:val="28"/>
          <w:lang w:val="uk-UA"/>
        </w:rPr>
        <w:t>.</w:t>
      </w:r>
    </w:p>
    <w:p w:rsidR="00633219" w:rsidRPr="00E15CAE" w:rsidRDefault="00633219" w:rsidP="00E15CAE">
      <w:pPr>
        <w:spacing w:after="0" w:line="360" w:lineRule="auto"/>
        <w:ind w:firstLine="709"/>
        <w:contextualSpacing/>
        <w:jc w:val="both"/>
        <w:rPr>
          <w:rFonts w:ascii="Times New Roman" w:eastAsia="Calibri" w:hAnsi="Times New Roman" w:cs="Times New Roman"/>
          <w:sz w:val="28"/>
          <w:szCs w:val="28"/>
        </w:rPr>
      </w:pPr>
    </w:p>
    <w:p w:rsidR="000651C4" w:rsidRPr="00E15CAE" w:rsidRDefault="000651C4" w:rsidP="00E15CAE">
      <w:pPr>
        <w:pStyle w:val="a3"/>
        <w:spacing w:after="0" w:line="360" w:lineRule="auto"/>
        <w:ind w:left="0"/>
        <w:jc w:val="both"/>
        <w:rPr>
          <w:rFonts w:ascii="Times New Roman" w:hAnsi="Times New Roman" w:cs="Times New Roman"/>
          <w:sz w:val="28"/>
          <w:szCs w:val="28"/>
          <w:lang w:val="uk-UA"/>
        </w:rPr>
      </w:pPr>
    </w:p>
    <w:sectPr w:rsidR="000651C4" w:rsidRPr="00E15CAE" w:rsidSect="003C4A46">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5C3" w:rsidRDefault="00E925C3" w:rsidP="006625EC">
      <w:pPr>
        <w:spacing w:after="0" w:line="240" w:lineRule="auto"/>
      </w:pPr>
      <w:r>
        <w:separator/>
      </w:r>
    </w:p>
  </w:endnote>
  <w:endnote w:type="continuationSeparator" w:id="0">
    <w:p w:rsidR="00E925C3" w:rsidRDefault="00E925C3" w:rsidP="00662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Arial Unicode MS"/>
    <w:panose1 w:val="00000000000000000000"/>
    <w:charset w:val="80"/>
    <w:family w:val="auto"/>
    <w:notTrueType/>
    <w:pitch w:val="default"/>
    <w:sig w:usb0="00000207" w:usb1="08070000" w:usb2="00000010" w:usb3="00000000" w:csb0="00020007"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066502"/>
      <w:docPartObj>
        <w:docPartGallery w:val="Page Numbers (Bottom of Page)"/>
        <w:docPartUnique/>
      </w:docPartObj>
    </w:sdtPr>
    <w:sdtContent>
      <w:p w:rsidR="008F1085" w:rsidRDefault="00EC2DB2">
        <w:pPr>
          <w:pStyle w:val="a7"/>
          <w:jc w:val="right"/>
        </w:pPr>
        <w:fldSimple w:instr="PAGE   \* MERGEFORMAT">
          <w:r w:rsidR="002564AD">
            <w:rPr>
              <w:noProof/>
            </w:rPr>
            <w:t>27</w:t>
          </w:r>
        </w:fldSimple>
      </w:p>
    </w:sdtContent>
  </w:sdt>
  <w:p w:rsidR="008F1085" w:rsidRDefault="008F10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5C3" w:rsidRDefault="00E925C3" w:rsidP="006625EC">
      <w:pPr>
        <w:spacing w:after="0" w:line="240" w:lineRule="auto"/>
      </w:pPr>
      <w:r>
        <w:separator/>
      </w:r>
    </w:p>
  </w:footnote>
  <w:footnote w:type="continuationSeparator" w:id="0">
    <w:p w:rsidR="00E925C3" w:rsidRDefault="00E925C3" w:rsidP="006625EC">
      <w:pPr>
        <w:spacing w:after="0" w:line="240" w:lineRule="auto"/>
      </w:pPr>
      <w:r>
        <w:continuationSeparator/>
      </w:r>
    </w:p>
  </w:footnote>
  <w:footnote w:id="1">
    <w:p w:rsidR="008F1085" w:rsidRPr="00176647" w:rsidRDefault="008F1085" w:rsidP="00176647">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176647">
        <w:rPr>
          <w:rStyle w:val="aa"/>
          <w:rFonts w:ascii="Times New Roman" w:hAnsi="Times New Roman" w:cs="Times New Roman"/>
          <w:sz w:val="24"/>
          <w:szCs w:val="24"/>
          <w:lang w:val="uk-UA"/>
        </w:rPr>
        <w:footnoteRef/>
      </w:r>
      <w:r w:rsidRPr="00176647">
        <w:rPr>
          <w:rFonts w:ascii="Times New Roman" w:hAnsi="Times New Roman" w:cs="Times New Roman"/>
          <w:sz w:val="24"/>
          <w:szCs w:val="24"/>
          <w:lang w:val="uk-UA"/>
        </w:rPr>
        <w:t xml:space="preserve"> </w:t>
      </w:r>
      <w:r w:rsidRPr="00176647">
        <w:rPr>
          <w:rFonts w:ascii="Times New Roman" w:eastAsia="TimesNewRomanPSMT" w:hAnsi="Times New Roman" w:cs="Times New Roman"/>
          <w:sz w:val="24"/>
          <w:szCs w:val="24"/>
          <w:lang w:val="uk-UA"/>
        </w:rPr>
        <w:t xml:space="preserve">Поняття «непрофесійний суд» тут і далі використовується тільки як характеристика складу суду </w:t>
      </w:r>
      <w:r w:rsidRPr="00176647">
        <w:rPr>
          <w:rStyle w:val="tlid-translation"/>
          <w:rFonts w:ascii="Times New Roman" w:hAnsi="Times New Roman" w:cs="Times New Roman"/>
          <w:sz w:val="24"/>
          <w:szCs w:val="24"/>
          <w:lang w:val="uk-UA"/>
        </w:rPr>
        <w:t xml:space="preserve">з громадян, які не є професійними суддями. Даний термін не характеризує якість відправлення правосуддя в значенні непрофесіоналізму, дилетантства (див. також </w:t>
      </w:r>
      <w:r>
        <w:rPr>
          <w:rFonts w:ascii="Times New Roman" w:hAnsi="Times New Roman" w:cs="Times New Roman"/>
          <w:color w:val="000000"/>
          <w:sz w:val="24"/>
          <w:szCs w:val="24"/>
          <w:lang w:val="uk-UA" w:bidi="uk-UA"/>
        </w:rPr>
        <w:t>[1</w:t>
      </w:r>
      <w:r w:rsidRPr="00176647">
        <w:rPr>
          <w:rFonts w:ascii="Times New Roman" w:hAnsi="Times New Roman" w:cs="Times New Roman"/>
          <w:color w:val="000000"/>
          <w:sz w:val="24"/>
          <w:szCs w:val="24"/>
          <w:lang w:val="uk-UA" w:bidi="uk-UA"/>
        </w:rPr>
        <w:t>, с.</w:t>
      </w:r>
      <w:r w:rsidRPr="00176647">
        <w:rPr>
          <w:rFonts w:ascii="Times New Roman" w:hAnsi="Times New Roman" w:cs="Times New Roman"/>
          <w:bCs/>
          <w:sz w:val="24"/>
          <w:szCs w:val="24"/>
          <w:lang w:val="uk-UA" w:eastAsia="ru-RU"/>
        </w:rPr>
        <w:t> </w:t>
      </w:r>
      <w:r w:rsidRPr="00176647">
        <w:rPr>
          <w:rFonts w:ascii="Times New Roman" w:hAnsi="Times New Roman" w:cs="Times New Roman"/>
          <w:color w:val="000000"/>
          <w:sz w:val="24"/>
          <w:szCs w:val="24"/>
          <w:lang w:val="uk-UA" w:bidi="uk-UA"/>
        </w:rPr>
        <w:t>5])</w:t>
      </w:r>
      <w:r w:rsidRPr="00176647">
        <w:rPr>
          <w:rStyle w:val="tlid-translation"/>
          <w:rFonts w:ascii="Times New Roman" w:hAnsi="Times New Roman" w:cs="Times New Roman"/>
          <w:sz w:val="24"/>
          <w:szCs w:val="24"/>
          <w:lang w:val="uk-UA"/>
        </w:rPr>
        <w:t>.</w:t>
      </w:r>
    </w:p>
  </w:footnote>
  <w:footnote w:id="2">
    <w:p w:rsidR="008F1085" w:rsidRPr="008F24A3" w:rsidRDefault="008F1085" w:rsidP="008F24A3">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8F24A3">
        <w:rPr>
          <w:rStyle w:val="aa"/>
          <w:rFonts w:ascii="Times New Roman" w:hAnsi="Times New Roman" w:cs="Times New Roman"/>
          <w:sz w:val="24"/>
          <w:szCs w:val="24"/>
        </w:rPr>
        <w:footnoteRef/>
      </w:r>
      <w:r w:rsidRPr="008F24A3">
        <w:rPr>
          <w:rFonts w:ascii="Times New Roman" w:hAnsi="Times New Roman" w:cs="Times New Roman"/>
          <w:sz w:val="24"/>
          <w:szCs w:val="24"/>
        </w:rPr>
        <w:t xml:space="preserve"> </w:t>
      </w:r>
      <w:r w:rsidRPr="008F24A3">
        <w:rPr>
          <w:rFonts w:ascii="Times New Roman" w:eastAsia="TimesNewRomanPSMT" w:hAnsi="Times New Roman" w:cs="Times New Roman"/>
          <w:sz w:val="24"/>
          <w:szCs w:val="24"/>
          <w:lang w:val="uk-UA"/>
        </w:rPr>
        <w:t>Див. примітку на стор.</w:t>
      </w:r>
      <w:r w:rsidRPr="00661326">
        <w:rPr>
          <w:rFonts w:ascii="Times New Roman" w:hAnsi="Times New Roman" w:cs="Times New Roman"/>
          <w:bCs/>
          <w:sz w:val="24"/>
          <w:szCs w:val="24"/>
          <w:lang w:eastAsia="ru-RU"/>
        </w:rPr>
        <w:t> </w:t>
      </w:r>
      <w:r w:rsidRPr="008F24A3">
        <w:rPr>
          <w:rFonts w:ascii="Times New Roman" w:eastAsia="TimesNewRomanPSMT" w:hAnsi="Times New Roman" w:cs="Times New Roman"/>
          <w:sz w:val="24"/>
          <w:szCs w:val="24"/>
          <w:lang w:val="uk-UA"/>
        </w:rPr>
        <w:t>3.</w:t>
      </w:r>
    </w:p>
  </w:footnote>
  <w:footnote w:id="3">
    <w:p w:rsidR="008F1085" w:rsidRPr="00B5404A" w:rsidRDefault="008F1085" w:rsidP="0036503E">
      <w:pPr>
        <w:pStyle w:val="ac"/>
        <w:rPr>
          <w:sz w:val="23"/>
          <w:szCs w:val="23"/>
        </w:rPr>
      </w:pPr>
      <w:r w:rsidRPr="00B5404A">
        <w:rPr>
          <w:rStyle w:val="aa"/>
          <w:sz w:val="23"/>
          <w:szCs w:val="23"/>
        </w:rPr>
        <w:footnoteRef/>
      </w:r>
      <w:r w:rsidRPr="00B5404A">
        <w:rPr>
          <w:sz w:val="23"/>
          <w:szCs w:val="23"/>
        </w:rPr>
        <w:t xml:space="preserve"> http://adhdportal.com/book_3787_chapter_41_1._Vozniknovenie_i_razvitie_suda_prisjazhnykh.html</w:t>
      </w:r>
    </w:p>
  </w:footnote>
  <w:footnote w:id="4">
    <w:p w:rsidR="008F1085" w:rsidRPr="00EF171C" w:rsidRDefault="008F1085" w:rsidP="00EF171C">
      <w:pPr>
        <w:widowControl w:val="0"/>
        <w:spacing w:after="0" w:line="240" w:lineRule="auto"/>
        <w:jc w:val="both"/>
        <w:rPr>
          <w:rFonts w:ascii="Times New Roman" w:hAnsi="Times New Roman" w:cs="Times New Roman"/>
          <w:color w:val="FF0000"/>
          <w:sz w:val="24"/>
          <w:szCs w:val="24"/>
          <w:lang w:val="uk-UA"/>
        </w:rPr>
      </w:pPr>
      <w:r w:rsidRPr="00EF171C">
        <w:rPr>
          <w:rStyle w:val="aa"/>
          <w:rFonts w:ascii="Times New Roman" w:hAnsi="Times New Roman" w:cs="Times New Roman"/>
          <w:sz w:val="24"/>
          <w:szCs w:val="24"/>
          <w:lang w:val="uk-UA"/>
        </w:rPr>
        <w:footnoteRef/>
      </w:r>
      <w:r w:rsidRPr="00EF171C">
        <w:rPr>
          <w:rFonts w:ascii="Times New Roman" w:hAnsi="Times New Roman" w:cs="Times New Roman"/>
          <w:sz w:val="24"/>
          <w:szCs w:val="24"/>
          <w:lang w:val="uk-UA"/>
        </w:rPr>
        <w:t xml:space="preserve"> http://lib.ru/INOOLD/ENGLAND/hartia.txt</w:t>
      </w:r>
    </w:p>
  </w:footnote>
  <w:footnote w:id="5">
    <w:p w:rsidR="008F1085" w:rsidRPr="00EF171C" w:rsidRDefault="008F1085" w:rsidP="00EF171C">
      <w:pPr>
        <w:spacing w:after="0" w:line="240" w:lineRule="auto"/>
        <w:jc w:val="both"/>
        <w:rPr>
          <w:rFonts w:ascii="Times New Roman" w:hAnsi="Times New Roman" w:cs="Times New Roman"/>
          <w:sz w:val="24"/>
          <w:szCs w:val="24"/>
          <w:lang w:val="uk-UA"/>
        </w:rPr>
      </w:pPr>
      <w:r w:rsidRPr="00EF171C">
        <w:rPr>
          <w:rStyle w:val="aa"/>
          <w:rFonts w:ascii="Times New Roman" w:hAnsi="Times New Roman" w:cs="Times New Roman"/>
          <w:sz w:val="24"/>
          <w:szCs w:val="24"/>
          <w:lang w:val="uk-UA"/>
        </w:rPr>
        <w:footnoteRef/>
      </w:r>
      <w:r w:rsidRPr="00EF171C">
        <w:rPr>
          <w:rFonts w:ascii="Times New Roman" w:hAnsi="Times New Roman" w:cs="Times New Roman"/>
          <w:sz w:val="24"/>
          <w:szCs w:val="24"/>
          <w:lang w:val="uk-UA"/>
        </w:rPr>
        <w:t xml:space="preserve"> https://www.courtlistener.com/opinion/107685/duncan-v-louisiana/</w:t>
      </w:r>
    </w:p>
  </w:footnote>
  <w:footnote w:id="6">
    <w:p w:rsidR="008F1085" w:rsidRPr="00EF171C" w:rsidRDefault="008F1085" w:rsidP="00EF171C">
      <w:pPr>
        <w:pStyle w:val="ac"/>
        <w:jc w:val="both"/>
        <w:rPr>
          <w:sz w:val="24"/>
          <w:szCs w:val="24"/>
        </w:rPr>
      </w:pPr>
      <w:r w:rsidRPr="00EF171C">
        <w:rPr>
          <w:rStyle w:val="aa"/>
          <w:sz w:val="24"/>
          <w:szCs w:val="24"/>
        </w:rPr>
        <w:footnoteRef/>
      </w:r>
      <w:r w:rsidRPr="00EF171C">
        <w:rPr>
          <w:sz w:val="24"/>
          <w:szCs w:val="24"/>
        </w:rPr>
        <w:t xml:space="preserve"> США</w:t>
      </w:r>
    </w:p>
  </w:footnote>
  <w:footnote w:id="7">
    <w:p w:rsidR="008F1085" w:rsidRPr="00EF171C" w:rsidRDefault="008F1085" w:rsidP="00EF171C">
      <w:pPr>
        <w:pStyle w:val="ac"/>
        <w:jc w:val="both"/>
        <w:rPr>
          <w:sz w:val="24"/>
          <w:szCs w:val="24"/>
        </w:rPr>
      </w:pPr>
      <w:r w:rsidRPr="00EF171C">
        <w:rPr>
          <w:rStyle w:val="aa"/>
          <w:sz w:val="24"/>
          <w:szCs w:val="24"/>
        </w:rPr>
        <w:footnoteRef/>
      </w:r>
      <w:r w:rsidRPr="00EF171C">
        <w:rPr>
          <w:sz w:val="24"/>
          <w:szCs w:val="24"/>
        </w:rPr>
        <w:t xml:space="preserve"> …</w:t>
      </w:r>
      <w:r w:rsidRPr="00EF171C">
        <w:rPr>
          <w:sz w:val="24"/>
          <w:szCs w:val="24"/>
          <w:lang w:val="en-US"/>
        </w:rPr>
        <w:t xml:space="preserve">by the time our Constitution was written, jury trial in criminal cases had been in existence in England for several centuries and carried impressive credentials traced by many to Magna </w:t>
      </w:r>
      <w:proofErr w:type="spellStart"/>
      <w:r w:rsidRPr="00EF171C">
        <w:rPr>
          <w:sz w:val="24"/>
          <w:szCs w:val="24"/>
          <w:lang w:val="en-US"/>
        </w:rPr>
        <w:t>Carta</w:t>
      </w:r>
      <w:proofErr w:type="spellEnd"/>
      <w:r w:rsidRPr="00EF171C">
        <w:rPr>
          <w:sz w:val="24"/>
          <w:szCs w:val="24"/>
        </w:rPr>
        <w:t>.</w:t>
      </w:r>
    </w:p>
  </w:footnote>
  <w:footnote w:id="8">
    <w:p w:rsidR="008F1085" w:rsidRPr="00986FF6" w:rsidRDefault="008F1085" w:rsidP="00546F50">
      <w:pPr>
        <w:pStyle w:val="rvps2"/>
        <w:widowControl w:val="0"/>
        <w:spacing w:before="0" w:beforeAutospacing="0" w:after="0" w:afterAutospacing="0"/>
        <w:jc w:val="both"/>
        <w:rPr>
          <w:color w:val="000000"/>
          <w:lang w:bidi="uk-UA"/>
        </w:rPr>
      </w:pPr>
      <w:r>
        <w:rPr>
          <w:rStyle w:val="aa"/>
        </w:rPr>
        <w:footnoteRef/>
      </w:r>
      <w:r>
        <w:t xml:space="preserve"> </w:t>
      </w:r>
      <w:r w:rsidRPr="00986FF6">
        <w:rPr>
          <w:color w:val="000000"/>
          <w:lang w:val="en-US" w:bidi="uk-UA"/>
        </w:rPr>
        <w:t>Providing an accused with the right to be tried by a jury of his peers gave him an inestimable safeguard against the corrupt or overzealous prosecutor and against the compliant, biased, or eccentric judge…</w:t>
      </w:r>
      <w:r w:rsidRPr="00986FF6">
        <w:rPr>
          <w:lang w:val="en-US"/>
        </w:rPr>
        <w:t xml:space="preserve"> </w:t>
      </w:r>
      <w:r w:rsidRPr="00986FF6">
        <w:rPr>
          <w:color w:val="000000"/>
          <w:lang w:val="en-US" w:bidi="uk-UA"/>
        </w:rPr>
        <w:t>The deep commitment of the Nation to the right of jury trial in serious criminal cases as a defense against arbitrary law enforcement qualifies for protection under the Due Process Clause of the Fourteenth Amendment, and must therefore be respected by the States.</w:t>
      </w:r>
    </w:p>
  </w:footnote>
  <w:footnote w:id="9">
    <w:p w:rsidR="008F1085" w:rsidRPr="0011107D" w:rsidRDefault="008F1085" w:rsidP="00546F50">
      <w:pPr>
        <w:pStyle w:val="ac"/>
        <w:rPr>
          <w:sz w:val="24"/>
          <w:szCs w:val="24"/>
        </w:rPr>
      </w:pPr>
      <w:r w:rsidRPr="0011107D">
        <w:rPr>
          <w:rStyle w:val="aa"/>
          <w:sz w:val="24"/>
          <w:szCs w:val="24"/>
        </w:rPr>
        <w:footnoteRef/>
      </w:r>
      <w:r w:rsidRPr="0011107D">
        <w:rPr>
          <w:sz w:val="24"/>
          <w:szCs w:val="24"/>
        </w:rPr>
        <w:t xml:space="preserve"> https://law.bsu.by/novosti/novosti-nauchnykh-kruzhkov/4453-2011-04-06%2015-45-00.html</w:t>
      </w:r>
    </w:p>
  </w:footnote>
  <w:footnote w:id="10">
    <w:p w:rsidR="008F1085" w:rsidRPr="0011107D" w:rsidRDefault="008F1085" w:rsidP="00546F50">
      <w:pPr>
        <w:pStyle w:val="rvps2"/>
        <w:widowControl w:val="0"/>
        <w:spacing w:before="0" w:beforeAutospacing="0" w:after="0" w:afterAutospacing="0"/>
        <w:jc w:val="both"/>
        <w:rPr>
          <w:color w:val="000000"/>
          <w:lang w:bidi="uk-UA"/>
        </w:rPr>
      </w:pPr>
      <w:r w:rsidRPr="0011107D">
        <w:rPr>
          <w:rStyle w:val="aa"/>
        </w:rPr>
        <w:footnoteRef/>
      </w:r>
      <w:r w:rsidRPr="0011107D">
        <w:t xml:space="preserve"> </w:t>
      </w:r>
      <w:r w:rsidRPr="0011107D">
        <w:rPr>
          <w:color w:val="000000"/>
          <w:lang w:bidi="uk-UA"/>
        </w:rPr>
        <w:t>https://www.hse.ru/ba/law/news/205767408.html</w:t>
      </w:r>
    </w:p>
  </w:footnote>
  <w:footnote w:id="11">
    <w:p w:rsidR="008F1085" w:rsidRPr="00246F4A" w:rsidRDefault="008F1085" w:rsidP="000F6384">
      <w:pPr>
        <w:pStyle w:val="ac"/>
        <w:rPr>
          <w:sz w:val="24"/>
          <w:szCs w:val="24"/>
        </w:rPr>
      </w:pPr>
      <w:r w:rsidRPr="00246F4A">
        <w:rPr>
          <w:rStyle w:val="aa"/>
          <w:sz w:val="24"/>
          <w:szCs w:val="24"/>
        </w:rPr>
        <w:footnoteRef/>
      </w:r>
      <w:r w:rsidRPr="00246F4A">
        <w:rPr>
          <w:sz w:val="24"/>
          <w:szCs w:val="24"/>
        </w:rPr>
        <w:t xml:space="preserve"> </w:t>
      </w:r>
      <w:r w:rsidRPr="00246F4A">
        <w:rPr>
          <w:sz w:val="24"/>
          <w:szCs w:val="24"/>
          <w:lang w:val="ru-RU"/>
        </w:rPr>
        <w:t>Уголовный Кодекс Эстонской Республики, источник</w:t>
      </w:r>
      <w:r w:rsidRPr="00246F4A">
        <w:rPr>
          <w:sz w:val="24"/>
          <w:szCs w:val="24"/>
        </w:rPr>
        <w:t>: http://constitutions.ru/?p=446&amp;attempt=1</w:t>
      </w:r>
    </w:p>
  </w:footnote>
  <w:footnote w:id="12">
    <w:p w:rsidR="008F1085" w:rsidRPr="00246F4A" w:rsidRDefault="008F1085" w:rsidP="000F6384">
      <w:pPr>
        <w:pStyle w:val="rvps2"/>
        <w:widowControl w:val="0"/>
        <w:spacing w:before="0" w:beforeAutospacing="0" w:after="0" w:afterAutospacing="0"/>
        <w:jc w:val="both"/>
        <w:rPr>
          <w:color w:val="000000"/>
          <w:lang w:bidi="uk-UA"/>
        </w:rPr>
      </w:pPr>
      <w:r w:rsidRPr="00246F4A">
        <w:rPr>
          <w:rStyle w:val="aa"/>
        </w:rPr>
        <w:footnoteRef/>
      </w:r>
      <w:r w:rsidRPr="00246F4A">
        <w:t xml:space="preserve"> </w:t>
      </w:r>
      <w:r w:rsidRPr="00246F4A">
        <w:rPr>
          <w:rStyle w:val="tlid-translation"/>
          <w:color w:val="000000"/>
          <w:lang w:bidi="uk-UA"/>
        </w:rPr>
        <w:t>https://baltnews.lt/vilnius_news/20170516/1017145862.html</w:t>
      </w:r>
    </w:p>
  </w:footnote>
  <w:footnote w:id="13">
    <w:p w:rsidR="008F1085" w:rsidRPr="005B3B01" w:rsidRDefault="008F1085" w:rsidP="005E790F">
      <w:pPr>
        <w:pStyle w:val="ac"/>
        <w:rPr>
          <w:sz w:val="24"/>
          <w:szCs w:val="24"/>
        </w:rPr>
      </w:pPr>
      <w:r w:rsidRPr="005B3B01">
        <w:rPr>
          <w:rStyle w:val="aa"/>
          <w:sz w:val="24"/>
          <w:szCs w:val="24"/>
        </w:rPr>
        <w:footnoteRef/>
      </w:r>
      <w:r w:rsidRPr="005B3B01">
        <w:rPr>
          <w:sz w:val="24"/>
          <w:szCs w:val="24"/>
        </w:rPr>
        <w:t xml:space="preserve"> http://rus.delfi.ee/projects/opinion/replika-yurista-sud-prisyazhnyh-slishkom-zatratnoe-dlya-estonii-predpriyatie?id=65038184</w:t>
      </w:r>
    </w:p>
  </w:footnote>
  <w:footnote w:id="14">
    <w:p w:rsidR="008F1085" w:rsidRPr="00030EEE" w:rsidRDefault="008F1085" w:rsidP="00030EEE">
      <w:pPr>
        <w:spacing w:after="0" w:line="240" w:lineRule="auto"/>
        <w:rPr>
          <w:lang w:val="uk-UA"/>
        </w:rPr>
      </w:pPr>
      <w:r w:rsidRPr="00030EEE">
        <w:rPr>
          <w:rStyle w:val="aa"/>
          <w:lang w:val="uk-UA"/>
        </w:rPr>
        <w:footnoteRef/>
      </w:r>
      <w:r w:rsidRPr="00030EEE">
        <w:rPr>
          <w:lang w:val="uk-UA"/>
        </w:rPr>
        <w:t xml:space="preserve"> </w:t>
      </w:r>
      <w:r w:rsidRPr="00030EEE">
        <w:rPr>
          <w:rStyle w:val="article-author-source"/>
          <w:lang w:val="uk-UA"/>
        </w:rPr>
        <w:t>https://gazeta.ua/articles/politics/_zaprovadzhennya-sudu-prisyazhnih-absolyutnij-fars-i-povernennya-do-periodu-srsr-nardep-pro-novij-kpk/468971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B39"/>
    <w:multiLevelType w:val="multilevel"/>
    <w:tmpl w:val="304E913E"/>
    <w:lvl w:ilvl="0">
      <w:start w:val="1"/>
      <w:numFmt w:val="decimal"/>
      <w:lvlText w:val="%1."/>
      <w:lvlJc w:val="left"/>
      <w:pPr>
        <w:ind w:left="495" w:hanging="495"/>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
    <w:nsid w:val="391C31CC"/>
    <w:multiLevelType w:val="hybridMultilevel"/>
    <w:tmpl w:val="E9DC3338"/>
    <w:lvl w:ilvl="0" w:tplc="08CEFF90">
      <w:start w:val="2"/>
      <w:numFmt w:val="bullet"/>
      <w:lvlText w:val="–"/>
      <w:lvlJc w:val="left"/>
      <w:pPr>
        <w:ind w:left="303" w:hanging="360"/>
      </w:pPr>
      <w:rPr>
        <w:rFonts w:ascii="Times New Roman" w:eastAsia="SimSun" w:hAnsi="Times New Roman" w:cs="Times New Roman" w:hint="default"/>
        <w:b/>
        <w:color w:val="000000"/>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597596"/>
    <w:rsid w:val="00015D73"/>
    <w:rsid w:val="00030EEE"/>
    <w:rsid w:val="000336FB"/>
    <w:rsid w:val="00036148"/>
    <w:rsid w:val="00043974"/>
    <w:rsid w:val="000651C4"/>
    <w:rsid w:val="0007538A"/>
    <w:rsid w:val="00086117"/>
    <w:rsid w:val="00094FEB"/>
    <w:rsid w:val="000B0EC2"/>
    <w:rsid w:val="000C1A41"/>
    <w:rsid w:val="000D3173"/>
    <w:rsid w:val="000E1101"/>
    <w:rsid w:val="000F6384"/>
    <w:rsid w:val="00106B18"/>
    <w:rsid w:val="00113EA5"/>
    <w:rsid w:val="001365F1"/>
    <w:rsid w:val="00136EA4"/>
    <w:rsid w:val="0017109E"/>
    <w:rsid w:val="0017242A"/>
    <w:rsid w:val="001748F2"/>
    <w:rsid w:val="00176647"/>
    <w:rsid w:val="001933E1"/>
    <w:rsid w:val="001B7DCA"/>
    <w:rsid w:val="001C18A0"/>
    <w:rsid w:val="001C2E08"/>
    <w:rsid w:val="001C515A"/>
    <w:rsid w:val="001D280A"/>
    <w:rsid w:val="001F4255"/>
    <w:rsid w:val="00201A6F"/>
    <w:rsid w:val="00226B52"/>
    <w:rsid w:val="002404FB"/>
    <w:rsid w:val="00247931"/>
    <w:rsid w:val="002564AD"/>
    <w:rsid w:val="0026406A"/>
    <w:rsid w:val="00267603"/>
    <w:rsid w:val="00273C2D"/>
    <w:rsid w:val="0029112D"/>
    <w:rsid w:val="00292886"/>
    <w:rsid w:val="002B2D32"/>
    <w:rsid w:val="002B6A56"/>
    <w:rsid w:val="002D412A"/>
    <w:rsid w:val="0030345A"/>
    <w:rsid w:val="00312944"/>
    <w:rsid w:val="003148A2"/>
    <w:rsid w:val="0031538D"/>
    <w:rsid w:val="00315C89"/>
    <w:rsid w:val="0032562B"/>
    <w:rsid w:val="00325845"/>
    <w:rsid w:val="00351019"/>
    <w:rsid w:val="0036503E"/>
    <w:rsid w:val="003757C3"/>
    <w:rsid w:val="00382A42"/>
    <w:rsid w:val="003B069A"/>
    <w:rsid w:val="003C4A46"/>
    <w:rsid w:val="003F1CBC"/>
    <w:rsid w:val="003F77C8"/>
    <w:rsid w:val="004031CB"/>
    <w:rsid w:val="0041268D"/>
    <w:rsid w:val="00432161"/>
    <w:rsid w:val="0044054E"/>
    <w:rsid w:val="00447260"/>
    <w:rsid w:val="0045259D"/>
    <w:rsid w:val="00460333"/>
    <w:rsid w:val="0047586F"/>
    <w:rsid w:val="004758E1"/>
    <w:rsid w:val="004A2AE7"/>
    <w:rsid w:val="004D2EAA"/>
    <w:rsid w:val="00513BBA"/>
    <w:rsid w:val="005144D0"/>
    <w:rsid w:val="005179FB"/>
    <w:rsid w:val="00523DF1"/>
    <w:rsid w:val="0054259C"/>
    <w:rsid w:val="00544D2F"/>
    <w:rsid w:val="00546F50"/>
    <w:rsid w:val="00554928"/>
    <w:rsid w:val="005550ED"/>
    <w:rsid w:val="00562E80"/>
    <w:rsid w:val="005747C2"/>
    <w:rsid w:val="0057596C"/>
    <w:rsid w:val="00582EEA"/>
    <w:rsid w:val="00593EC6"/>
    <w:rsid w:val="00597596"/>
    <w:rsid w:val="005C33BF"/>
    <w:rsid w:val="005D1AE3"/>
    <w:rsid w:val="005D3E45"/>
    <w:rsid w:val="005E790F"/>
    <w:rsid w:val="005F7777"/>
    <w:rsid w:val="0060078F"/>
    <w:rsid w:val="00606B32"/>
    <w:rsid w:val="00615072"/>
    <w:rsid w:val="00622BBC"/>
    <w:rsid w:val="00633219"/>
    <w:rsid w:val="00636C99"/>
    <w:rsid w:val="00661326"/>
    <w:rsid w:val="006625EC"/>
    <w:rsid w:val="00662DDA"/>
    <w:rsid w:val="006A43C6"/>
    <w:rsid w:val="006B7F0B"/>
    <w:rsid w:val="006D34DE"/>
    <w:rsid w:val="006D4B94"/>
    <w:rsid w:val="006F42D2"/>
    <w:rsid w:val="007058B6"/>
    <w:rsid w:val="00722566"/>
    <w:rsid w:val="007568D0"/>
    <w:rsid w:val="00763F14"/>
    <w:rsid w:val="00783086"/>
    <w:rsid w:val="007C2923"/>
    <w:rsid w:val="007C2A30"/>
    <w:rsid w:val="007F04B5"/>
    <w:rsid w:val="0080477D"/>
    <w:rsid w:val="00805666"/>
    <w:rsid w:val="00805AE6"/>
    <w:rsid w:val="00840845"/>
    <w:rsid w:val="00885582"/>
    <w:rsid w:val="0088760A"/>
    <w:rsid w:val="00887B78"/>
    <w:rsid w:val="00891D4A"/>
    <w:rsid w:val="008962CD"/>
    <w:rsid w:val="008A0A7E"/>
    <w:rsid w:val="008A7C01"/>
    <w:rsid w:val="008B0559"/>
    <w:rsid w:val="008B3D77"/>
    <w:rsid w:val="008D7934"/>
    <w:rsid w:val="008E33BF"/>
    <w:rsid w:val="008F0B9D"/>
    <w:rsid w:val="008F1085"/>
    <w:rsid w:val="008F24A3"/>
    <w:rsid w:val="008F792E"/>
    <w:rsid w:val="008F7A46"/>
    <w:rsid w:val="009004C2"/>
    <w:rsid w:val="0090100A"/>
    <w:rsid w:val="00916662"/>
    <w:rsid w:val="009179D8"/>
    <w:rsid w:val="00934527"/>
    <w:rsid w:val="00940C20"/>
    <w:rsid w:val="00945995"/>
    <w:rsid w:val="00952F3F"/>
    <w:rsid w:val="00954549"/>
    <w:rsid w:val="00966CCC"/>
    <w:rsid w:val="00992693"/>
    <w:rsid w:val="00997DBC"/>
    <w:rsid w:val="009B2266"/>
    <w:rsid w:val="009D4400"/>
    <w:rsid w:val="009E36A1"/>
    <w:rsid w:val="00A02ECE"/>
    <w:rsid w:val="00A04316"/>
    <w:rsid w:val="00A3268B"/>
    <w:rsid w:val="00A3752D"/>
    <w:rsid w:val="00A411DB"/>
    <w:rsid w:val="00A54EB7"/>
    <w:rsid w:val="00A55680"/>
    <w:rsid w:val="00A64DB6"/>
    <w:rsid w:val="00A718B0"/>
    <w:rsid w:val="00A754D5"/>
    <w:rsid w:val="00AA3842"/>
    <w:rsid w:val="00AB6838"/>
    <w:rsid w:val="00AC4B4A"/>
    <w:rsid w:val="00AC5A40"/>
    <w:rsid w:val="00AD6588"/>
    <w:rsid w:val="00AE525E"/>
    <w:rsid w:val="00AF0806"/>
    <w:rsid w:val="00B30AC0"/>
    <w:rsid w:val="00B56220"/>
    <w:rsid w:val="00B61487"/>
    <w:rsid w:val="00B629E6"/>
    <w:rsid w:val="00B65313"/>
    <w:rsid w:val="00B7585B"/>
    <w:rsid w:val="00B765C9"/>
    <w:rsid w:val="00B95FB8"/>
    <w:rsid w:val="00BA3342"/>
    <w:rsid w:val="00BA6758"/>
    <w:rsid w:val="00BB5AE9"/>
    <w:rsid w:val="00BC11F0"/>
    <w:rsid w:val="00BD0408"/>
    <w:rsid w:val="00BD11E5"/>
    <w:rsid w:val="00BF0654"/>
    <w:rsid w:val="00C06232"/>
    <w:rsid w:val="00C07BF6"/>
    <w:rsid w:val="00C13D80"/>
    <w:rsid w:val="00C4250F"/>
    <w:rsid w:val="00C54794"/>
    <w:rsid w:val="00C632B9"/>
    <w:rsid w:val="00C63521"/>
    <w:rsid w:val="00C66283"/>
    <w:rsid w:val="00CA6155"/>
    <w:rsid w:val="00CC0F8E"/>
    <w:rsid w:val="00CC62E1"/>
    <w:rsid w:val="00CD32B2"/>
    <w:rsid w:val="00CD6586"/>
    <w:rsid w:val="00CE0BB3"/>
    <w:rsid w:val="00D066C5"/>
    <w:rsid w:val="00D161BC"/>
    <w:rsid w:val="00D355CA"/>
    <w:rsid w:val="00D43D24"/>
    <w:rsid w:val="00D47FD8"/>
    <w:rsid w:val="00DA0BB6"/>
    <w:rsid w:val="00DA3590"/>
    <w:rsid w:val="00DA39EA"/>
    <w:rsid w:val="00DA7E89"/>
    <w:rsid w:val="00DC4357"/>
    <w:rsid w:val="00DD44FA"/>
    <w:rsid w:val="00DF4C92"/>
    <w:rsid w:val="00E101FF"/>
    <w:rsid w:val="00E15CAE"/>
    <w:rsid w:val="00E45977"/>
    <w:rsid w:val="00E92186"/>
    <w:rsid w:val="00E925C3"/>
    <w:rsid w:val="00EA0C14"/>
    <w:rsid w:val="00EA6AFB"/>
    <w:rsid w:val="00EB382A"/>
    <w:rsid w:val="00EC2DB2"/>
    <w:rsid w:val="00EE399F"/>
    <w:rsid w:val="00EF171C"/>
    <w:rsid w:val="00EF5919"/>
    <w:rsid w:val="00EF60BD"/>
    <w:rsid w:val="00EF752E"/>
    <w:rsid w:val="00F014E3"/>
    <w:rsid w:val="00F40C52"/>
    <w:rsid w:val="00F4311D"/>
    <w:rsid w:val="00F469AB"/>
    <w:rsid w:val="00F53776"/>
    <w:rsid w:val="00F614A6"/>
    <w:rsid w:val="00F70BE4"/>
    <w:rsid w:val="00F90997"/>
    <w:rsid w:val="00FB391B"/>
    <w:rsid w:val="00FC4802"/>
    <w:rsid w:val="00FF5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0BD"/>
    <w:pPr>
      <w:ind w:left="720"/>
      <w:contextualSpacing/>
    </w:pPr>
  </w:style>
  <w:style w:type="character" w:styleId="a4">
    <w:name w:val="Hyperlink"/>
    <w:basedOn w:val="a0"/>
    <w:uiPriority w:val="99"/>
    <w:unhideWhenUsed/>
    <w:rsid w:val="00593EC6"/>
    <w:rPr>
      <w:color w:val="0563C1" w:themeColor="hyperlink"/>
      <w:u w:val="single"/>
    </w:rPr>
  </w:style>
  <w:style w:type="paragraph" w:styleId="a5">
    <w:name w:val="header"/>
    <w:basedOn w:val="a"/>
    <w:link w:val="a6"/>
    <w:uiPriority w:val="99"/>
    <w:unhideWhenUsed/>
    <w:rsid w:val="006625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25EC"/>
  </w:style>
  <w:style w:type="paragraph" w:styleId="a7">
    <w:name w:val="footer"/>
    <w:basedOn w:val="a"/>
    <w:link w:val="a8"/>
    <w:uiPriority w:val="99"/>
    <w:unhideWhenUsed/>
    <w:rsid w:val="006625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25EC"/>
  </w:style>
  <w:style w:type="paragraph" w:customStyle="1" w:styleId="rvps2">
    <w:name w:val="rvps2"/>
    <w:basedOn w:val="a"/>
    <w:rsid w:val="00940C2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lid-translation">
    <w:name w:val="tlid-translation"/>
    <w:basedOn w:val="a0"/>
    <w:rsid w:val="00AD6588"/>
  </w:style>
  <w:style w:type="paragraph" w:styleId="a9">
    <w:name w:val="Normal (Web)"/>
    <w:basedOn w:val="a"/>
    <w:uiPriority w:val="99"/>
    <w:unhideWhenUsed/>
    <w:rsid w:val="00EF752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rsid w:val="005C33BF"/>
    <w:rPr>
      <w:shd w:val="clear" w:color="auto" w:fill="FFFFFF"/>
    </w:rPr>
  </w:style>
  <w:style w:type="paragraph" w:customStyle="1" w:styleId="20">
    <w:name w:val="Основной текст (2)"/>
    <w:basedOn w:val="a"/>
    <w:link w:val="2"/>
    <w:rsid w:val="005C33BF"/>
    <w:pPr>
      <w:widowControl w:val="0"/>
      <w:shd w:val="clear" w:color="auto" w:fill="FFFFFF"/>
      <w:spacing w:before="120" w:after="0" w:line="240" w:lineRule="exact"/>
      <w:jc w:val="both"/>
    </w:pPr>
  </w:style>
  <w:style w:type="character" w:styleId="aa">
    <w:name w:val="footnote reference"/>
    <w:basedOn w:val="a0"/>
    <w:rsid w:val="005C33BF"/>
    <w:rPr>
      <w:vertAlign w:val="superscript"/>
    </w:rPr>
  </w:style>
  <w:style w:type="character" w:styleId="ab">
    <w:name w:val="Strong"/>
    <w:basedOn w:val="a0"/>
    <w:qFormat/>
    <w:rsid w:val="005747C2"/>
    <w:rPr>
      <w:b/>
      <w:bCs/>
    </w:rPr>
  </w:style>
  <w:style w:type="character" w:customStyle="1" w:styleId="article-author-source">
    <w:name w:val="article-author-source"/>
    <w:basedOn w:val="a0"/>
    <w:rsid w:val="00546F50"/>
  </w:style>
  <w:style w:type="paragraph" w:styleId="ac">
    <w:name w:val="footnote text"/>
    <w:basedOn w:val="a"/>
    <w:link w:val="ad"/>
    <w:rsid w:val="00546F50"/>
    <w:pPr>
      <w:spacing w:after="0" w:line="240" w:lineRule="auto"/>
    </w:pPr>
    <w:rPr>
      <w:rFonts w:ascii="Times New Roman" w:eastAsia="Times New Roman" w:hAnsi="Times New Roman" w:cs="Times New Roman"/>
      <w:sz w:val="20"/>
      <w:szCs w:val="20"/>
      <w:lang w:val="uk-UA" w:eastAsia="uk-UA"/>
    </w:rPr>
  </w:style>
  <w:style w:type="character" w:customStyle="1" w:styleId="ad">
    <w:name w:val="Текст сноски Знак"/>
    <w:basedOn w:val="a0"/>
    <w:link w:val="ac"/>
    <w:rsid w:val="00546F50"/>
    <w:rPr>
      <w:rFonts w:ascii="Times New Roman" w:eastAsia="Times New Roman" w:hAnsi="Times New Roman" w:cs="Times New Roman"/>
      <w:sz w:val="20"/>
      <w:szCs w:val="20"/>
      <w:lang w:val="uk-UA" w:eastAsia="uk-UA"/>
    </w:rPr>
  </w:style>
  <w:style w:type="character" w:customStyle="1" w:styleId="mw-headline">
    <w:name w:val="mw-headline"/>
    <w:basedOn w:val="a0"/>
    <w:rsid w:val="00546F50"/>
  </w:style>
  <w:style w:type="paragraph" w:customStyle="1" w:styleId="StyleZakonu">
    <w:name w:val="StyleZakonu"/>
    <w:basedOn w:val="a"/>
    <w:link w:val="StyleZakonu0"/>
    <w:rsid w:val="00546F50"/>
    <w:pPr>
      <w:spacing w:after="60" w:line="220" w:lineRule="exact"/>
      <w:ind w:firstLine="284"/>
      <w:jc w:val="both"/>
    </w:pPr>
    <w:rPr>
      <w:rFonts w:ascii="Times New Roman" w:eastAsia="Times New Roman" w:hAnsi="Times New Roman" w:cs="Times New Roman"/>
      <w:sz w:val="20"/>
      <w:szCs w:val="20"/>
      <w:lang w:val="uk-UA"/>
    </w:rPr>
  </w:style>
  <w:style w:type="character" w:customStyle="1" w:styleId="StyleZakonu0">
    <w:name w:val="StyleZakonu Знак"/>
    <w:link w:val="StyleZakonu"/>
    <w:locked/>
    <w:rsid w:val="00546F50"/>
    <w:rPr>
      <w:rFonts w:ascii="Times New Roman" w:eastAsia="Times New Roman" w:hAnsi="Times New Roman" w:cs="Times New Roman"/>
      <w:sz w:val="20"/>
      <w:szCs w:val="20"/>
      <w:lang w:val="uk-UA"/>
    </w:rPr>
  </w:style>
  <w:style w:type="character" w:customStyle="1" w:styleId="rvts44">
    <w:name w:val="rvts44"/>
    <w:basedOn w:val="a0"/>
    <w:rsid w:val="00546F50"/>
  </w:style>
  <w:style w:type="character" w:customStyle="1" w:styleId="rvts23">
    <w:name w:val="rvts23"/>
    <w:basedOn w:val="a0"/>
    <w:rsid w:val="00546F50"/>
  </w:style>
  <w:style w:type="character" w:styleId="ae">
    <w:name w:val="Emphasis"/>
    <w:basedOn w:val="a0"/>
    <w:uiPriority w:val="20"/>
    <w:qFormat/>
    <w:rsid w:val="00AA3842"/>
    <w:rPr>
      <w:i/>
      <w:iCs/>
    </w:rPr>
  </w:style>
  <w:style w:type="character" w:customStyle="1" w:styleId="dat1">
    <w:name w:val="dat1"/>
    <w:basedOn w:val="a0"/>
    <w:rsid w:val="0044054E"/>
  </w:style>
  <w:style w:type="paragraph" w:styleId="HTML">
    <w:name w:val="HTML Preformatted"/>
    <w:basedOn w:val="a"/>
    <w:link w:val="HTML0"/>
    <w:uiPriority w:val="99"/>
    <w:semiHidden/>
    <w:unhideWhenUsed/>
    <w:rsid w:val="0044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4054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78691376">
      <w:bodyDiv w:val="1"/>
      <w:marLeft w:val="0"/>
      <w:marRight w:val="0"/>
      <w:marTop w:val="0"/>
      <w:marBottom w:val="0"/>
      <w:divBdr>
        <w:top w:val="none" w:sz="0" w:space="0" w:color="auto"/>
        <w:left w:val="none" w:sz="0" w:space="0" w:color="auto"/>
        <w:bottom w:val="none" w:sz="0" w:space="0" w:color="auto"/>
        <w:right w:val="none" w:sz="0" w:space="0" w:color="auto"/>
      </w:divBdr>
      <w:divsChild>
        <w:div w:id="137766434">
          <w:marLeft w:val="0"/>
          <w:marRight w:val="0"/>
          <w:marTop w:val="0"/>
          <w:marBottom w:val="0"/>
          <w:divBdr>
            <w:top w:val="none" w:sz="0" w:space="0" w:color="auto"/>
            <w:left w:val="none" w:sz="0" w:space="0" w:color="auto"/>
            <w:bottom w:val="none" w:sz="0" w:space="0" w:color="auto"/>
            <w:right w:val="none" w:sz="0" w:space="0" w:color="auto"/>
          </w:divBdr>
        </w:div>
        <w:div w:id="205797664">
          <w:marLeft w:val="0"/>
          <w:marRight w:val="0"/>
          <w:marTop w:val="0"/>
          <w:marBottom w:val="0"/>
          <w:divBdr>
            <w:top w:val="none" w:sz="0" w:space="0" w:color="auto"/>
            <w:left w:val="none" w:sz="0" w:space="0" w:color="auto"/>
            <w:bottom w:val="none" w:sz="0" w:space="0" w:color="auto"/>
            <w:right w:val="none" w:sz="0" w:space="0" w:color="auto"/>
          </w:divBdr>
        </w:div>
        <w:div w:id="521167837">
          <w:marLeft w:val="0"/>
          <w:marRight w:val="0"/>
          <w:marTop w:val="0"/>
          <w:marBottom w:val="0"/>
          <w:divBdr>
            <w:top w:val="none" w:sz="0" w:space="0" w:color="auto"/>
            <w:left w:val="none" w:sz="0" w:space="0" w:color="auto"/>
            <w:bottom w:val="none" w:sz="0" w:space="0" w:color="auto"/>
            <w:right w:val="none" w:sz="0" w:space="0" w:color="auto"/>
          </w:divBdr>
        </w:div>
        <w:div w:id="1284068974">
          <w:marLeft w:val="0"/>
          <w:marRight w:val="0"/>
          <w:marTop w:val="0"/>
          <w:marBottom w:val="0"/>
          <w:divBdr>
            <w:top w:val="none" w:sz="0" w:space="0" w:color="auto"/>
            <w:left w:val="none" w:sz="0" w:space="0" w:color="auto"/>
            <w:bottom w:val="none" w:sz="0" w:space="0" w:color="auto"/>
            <w:right w:val="none" w:sz="0" w:space="0" w:color="auto"/>
          </w:divBdr>
        </w:div>
        <w:div w:id="1645312558">
          <w:marLeft w:val="0"/>
          <w:marRight w:val="0"/>
          <w:marTop w:val="0"/>
          <w:marBottom w:val="0"/>
          <w:divBdr>
            <w:top w:val="none" w:sz="0" w:space="0" w:color="auto"/>
            <w:left w:val="none" w:sz="0" w:space="0" w:color="auto"/>
            <w:bottom w:val="none" w:sz="0" w:space="0" w:color="auto"/>
            <w:right w:val="none" w:sz="0" w:space="0" w:color="auto"/>
          </w:divBdr>
        </w:div>
        <w:div w:id="1548104845">
          <w:marLeft w:val="0"/>
          <w:marRight w:val="0"/>
          <w:marTop w:val="0"/>
          <w:marBottom w:val="0"/>
          <w:divBdr>
            <w:top w:val="none" w:sz="0" w:space="0" w:color="auto"/>
            <w:left w:val="none" w:sz="0" w:space="0" w:color="auto"/>
            <w:bottom w:val="none" w:sz="0" w:space="0" w:color="auto"/>
            <w:right w:val="none" w:sz="0" w:space="0" w:color="auto"/>
          </w:divBdr>
        </w:div>
        <w:div w:id="571702105">
          <w:marLeft w:val="0"/>
          <w:marRight w:val="0"/>
          <w:marTop w:val="0"/>
          <w:marBottom w:val="0"/>
          <w:divBdr>
            <w:top w:val="none" w:sz="0" w:space="0" w:color="auto"/>
            <w:left w:val="none" w:sz="0" w:space="0" w:color="auto"/>
            <w:bottom w:val="none" w:sz="0" w:space="0" w:color="auto"/>
            <w:right w:val="none" w:sz="0" w:space="0" w:color="auto"/>
          </w:divBdr>
        </w:div>
        <w:div w:id="711657290">
          <w:marLeft w:val="0"/>
          <w:marRight w:val="0"/>
          <w:marTop w:val="0"/>
          <w:marBottom w:val="0"/>
          <w:divBdr>
            <w:top w:val="none" w:sz="0" w:space="0" w:color="auto"/>
            <w:left w:val="none" w:sz="0" w:space="0" w:color="auto"/>
            <w:bottom w:val="none" w:sz="0" w:space="0" w:color="auto"/>
            <w:right w:val="none" w:sz="0" w:space="0" w:color="auto"/>
          </w:divBdr>
        </w:div>
      </w:divsChild>
    </w:div>
    <w:div w:id="1186292139">
      <w:bodyDiv w:val="1"/>
      <w:marLeft w:val="0"/>
      <w:marRight w:val="0"/>
      <w:marTop w:val="0"/>
      <w:marBottom w:val="0"/>
      <w:divBdr>
        <w:top w:val="none" w:sz="0" w:space="0" w:color="auto"/>
        <w:left w:val="none" w:sz="0" w:space="0" w:color="auto"/>
        <w:bottom w:val="none" w:sz="0" w:space="0" w:color="auto"/>
        <w:right w:val="none" w:sz="0" w:space="0" w:color="auto"/>
      </w:divBdr>
    </w:div>
    <w:div w:id="1582253651">
      <w:bodyDiv w:val="1"/>
      <w:marLeft w:val="0"/>
      <w:marRight w:val="0"/>
      <w:marTop w:val="0"/>
      <w:marBottom w:val="0"/>
      <w:divBdr>
        <w:top w:val="none" w:sz="0" w:space="0" w:color="auto"/>
        <w:left w:val="none" w:sz="0" w:space="0" w:color="auto"/>
        <w:bottom w:val="none" w:sz="0" w:space="0" w:color="auto"/>
        <w:right w:val="none" w:sz="0" w:space="0" w:color="auto"/>
      </w:divBdr>
      <w:divsChild>
        <w:div w:id="1486125240">
          <w:marLeft w:val="0"/>
          <w:marRight w:val="0"/>
          <w:marTop w:val="0"/>
          <w:marBottom w:val="0"/>
          <w:divBdr>
            <w:top w:val="none" w:sz="0" w:space="0" w:color="auto"/>
            <w:left w:val="none" w:sz="0" w:space="0" w:color="auto"/>
            <w:bottom w:val="none" w:sz="0" w:space="0" w:color="auto"/>
            <w:right w:val="none" w:sz="0" w:space="0" w:color="auto"/>
          </w:divBdr>
        </w:div>
        <w:div w:id="1182011728">
          <w:marLeft w:val="0"/>
          <w:marRight w:val="0"/>
          <w:marTop w:val="0"/>
          <w:marBottom w:val="0"/>
          <w:divBdr>
            <w:top w:val="none" w:sz="0" w:space="0" w:color="auto"/>
            <w:left w:val="none" w:sz="0" w:space="0" w:color="auto"/>
            <w:bottom w:val="none" w:sz="0" w:space="0" w:color="auto"/>
            <w:right w:val="none" w:sz="0" w:space="0" w:color="auto"/>
          </w:divBdr>
        </w:div>
        <w:div w:id="728841578">
          <w:marLeft w:val="0"/>
          <w:marRight w:val="0"/>
          <w:marTop w:val="0"/>
          <w:marBottom w:val="0"/>
          <w:divBdr>
            <w:top w:val="none" w:sz="0" w:space="0" w:color="auto"/>
            <w:left w:val="none" w:sz="0" w:space="0" w:color="auto"/>
            <w:bottom w:val="none" w:sz="0" w:space="0" w:color="auto"/>
            <w:right w:val="none" w:sz="0" w:space="0" w:color="auto"/>
          </w:divBdr>
        </w:div>
        <w:div w:id="849687665">
          <w:marLeft w:val="0"/>
          <w:marRight w:val="0"/>
          <w:marTop w:val="0"/>
          <w:marBottom w:val="0"/>
          <w:divBdr>
            <w:top w:val="none" w:sz="0" w:space="0" w:color="auto"/>
            <w:left w:val="none" w:sz="0" w:space="0" w:color="auto"/>
            <w:bottom w:val="none" w:sz="0" w:space="0" w:color="auto"/>
            <w:right w:val="none" w:sz="0" w:space="0" w:color="auto"/>
          </w:divBdr>
        </w:div>
        <w:div w:id="1913782298">
          <w:marLeft w:val="0"/>
          <w:marRight w:val="0"/>
          <w:marTop w:val="0"/>
          <w:marBottom w:val="0"/>
          <w:divBdr>
            <w:top w:val="none" w:sz="0" w:space="0" w:color="auto"/>
            <w:left w:val="none" w:sz="0" w:space="0" w:color="auto"/>
            <w:bottom w:val="none" w:sz="0" w:space="0" w:color="auto"/>
            <w:right w:val="none" w:sz="0" w:space="0" w:color="auto"/>
          </w:divBdr>
        </w:div>
        <w:div w:id="1907495721">
          <w:marLeft w:val="0"/>
          <w:marRight w:val="0"/>
          <w:marTop w:val="0"/>
          <w:marBottom w:val="0"/>
          <w:divBdr>
            <w:top w:val="none" w:sz="0" w:space="0" w:color="auto"/>
            <w:left w:val="none" w:sz="0" w:space="0" w:color="auto"/>
            <w:bottom w:val="none" w:sz="0" w:space="0" w:color="auto"/>
            <w:right w:val="none" w:sz="0" w:space="0" w:color="auto"/>
          </w:divBdr>
        </w:div>
        <w:div w:id="717511985">
          <w:marLeft w:val="0"/>
          <w:marRight w:val="0"/>
          <w:marTop w:val="0"/>
          <w:marBottom w:val="0"/>
          <w:divBdr>
            <w:top w:val="none" w:sz="0" w:space="0" w:color="auto"/>
            <w:left w:val="none" w:sz="0" w:space="0" w:color="auto"/>
            <w:bottom w:val="none" w:sz="0" w:space="0" w:color="auto"/>
            <w:right w:val="none" w:sz="0" w:space="0" w:color="auto"/>
          </w:divBdr>
        </w:div>
        <w:div w:id="1234199911">
          <w:marLeft w:val="0"/>
          <w:marRight w:val="0"/>
          <w:marTop w:val="0"/>
          <w:marBottom w:val="0"/>
          <w:divBdr>
            <w:top w:val="none" w:sz="0" w:space="0" w:color="auto"/>
            <w:left w:val="none" w:sz="0" w:space="0" w:color="auto"/>
            <w:bottom w:val="none" w:sz="0" w:space="0" w:color="auto"/>
            <w:right w:val="none" w:sz="0" w:space="0" w:color="auto"/>
          </w:divBdr>
        </w:div>
        <w:div w:id="1102604805">
          <w:marLeft w:val="0"/>
          <w:marRight w:val="0"/>
          <w:marTop w:val="0"/>
          <w:marBottom w:val="0"/>
          <w:divBdr>
            <w:top w:val="none" w:sz="0" w:space="0" w:color="auto"/>
            <w:left w:val="none" w:sz="0" w:space="0" w:color="auto"/>
            <w:bottom w:val="none" w:sz="0" w:space="0" w:color="auto"/>
            <w:right w:val="none" w:sz="0" w:space="0" w:color="auto"/>
          </w:divBdr>
        </w:div>
        <w:div w:id="1796100411">
          <w:marLeft w:val="0"/>
          <w:marRight w:val="0"/>
          <w:marTop w:val="0"/>
          <w:marBottom w:val="0"/>
          <w:divBdr>
            <w:top w:val="none" w:sz="0" w:space="0" w:color="auto"/>
            <w:left w:val="none" w:sz="0" w:space="0" w:color="auto"/>
            <w:bottom w:val="none" w:sz="0" w:space="0" w:color="auto"/>
            <w:right w:val="none" w:sz="0" w:space="0" w:color="auto"/>
          </w:divBdr>
        </w:div>
        <w:div w:id="1926378712">
          <w:marLeft w:val="0"/>
          <w:marRight w:val="0"/>
          <w:marTop w:val="0"/>
          <w:marBottom w:val="0"/>
          <w:divBdr>
            <w:top w:val="none" w:sz="0" w:space="0" w:color="auto"/>
            <w:left w:val="none" w:sz="0" w:space="0" w:color="auto"/>
            <w:bottom w:val="none" w:sz="0" w:space="0" w:color="auto"/>
            <w:right w:val="none" w:sz="0" w:space="0" w:color="auto"/>
          </w:divBdr>
        </w:div>
        <w:div w:id="1207841121">
          <w:marLeft w:val="0"/>
          <w:marRight w:val="0"/>
          <w:marTop w:val="0"/>
          <w:marBottom w:val="0"/>
          <w:divBdr>
            <w:top w:val="none" w:sz="0" w:space="0" w:color="auto"/>
            <w:left w:val="none" w:sz="0" w:space="0" w:color="auto"/>
            <w:bottom w:val="none" w:sz="0" w:space="0" w:color="auto"/>
            <w:right w:val="none" w:sz="0" w:space="0" w:color="auto"/>
          </w:divBdr>
        </w:div>
        <w:div w:id="1524900846">
          <w:marLeft w:val="0"/>
          <w:marRight w:val="0"/>
          <w:marTop w:val="0"/>
          <w:marBottom w:val="0"/>
          <w:divBdr>
            <w:top w:val="none" w:sz="0" w:space="0" w:color="auto"/>
            <w:left w:val="none" w:sz="0" w:space="0" w:color="auto"/>
            <w:bottom w:val="none" w:sz="0" w:space="0" w:color="auto"/>
            <w:right w:val="none" w:sz="0" w:space="0" w:color="auto"/>
          </w:divBdr>
        </w:div>
        <w:div w:id="1920367730">
          <w:marLeft w:val="0"/>
          <w:marRight w:val="0"/>
          <w:marTop w:val="0"/>
          <w:marBottom w:val="0"/>
          <w:divBdr>
            <w:top w:val="none" w:sz="0" w:space="0" w:color="auto"/>
            <w:left w:val="none" w:sz="0" w:space="0" w:color="auto"/>
            <w:bottom w:val="none" w:sz="0" w:space="0" w:color="auto"/>
            <w:right w:val="none" w:sz="0" w:space="0" w:color="auto"/>
          </w:divBdr>
        </w:div>
        <w:div w:id="1230459906">
          <w:marLeft w:val="0"/>
          <w:marRight w:val="0"/>
          <w:marTop w:val="0"/>
          <w:marBottom w:val="0"/>
          <w:divBdr>
            <w:top w:val="none" w:sz="0" w:space="0" w:color="auto"/>
            <w:left w:val="none" w:sz="0" w:space="0" w:color="auto"/>
            <w:bottom w:val="none" w:sz="0" w:space="0" w:color="auto"/>
            <w:right w:val="none" w:sz="0" w:space="0" w:color="auto"/>
          </w:divBdr>
        </w:div>
        <w:div w:id="2018656810">
          <w:marLeft w:val="0"/>
          <w:marRight w:val="0"/>
          <w:marTop w:val="0"/>
          <w:marBottom w:val="0"/>
          <w:divBdr>
            <w:top w:val="none" w:sz="0" w:space="0" w:color="auto"/>
            <w:left w:val="none" w:sz="0" w:space="0" w:color="auto"/>
            <w:bottom w:val="none" w:sz="0" w:space="0" w:color="auto"/>
            <w:right w:val="none" w:sz="0" w:space="0" w:color="auto"/>
          </w:divBdr>
        </w:div>
      </w:divsChild>
    </w:div>
    <w:div w:id="1700858730">
      <w:bodyDiv w:val="1"/>
      <w:marLeft w:val="0"/>
      <w:marRight w:val="0"/>
      <w:marTop w:val="0"/>
      <w:marBottom w:val="0"/>
      <w:divBdr>
        <w:top w:val="none" w:sz="0" w:space="0" w:color="auto"/>
        <w:left w:val="none" w:sz="0" w:space="0" w:color="auto"/>
        <w:bottom w:val="none" w:sz="0" w:space="0" w:color="auto"/>
        <w:right w:val="none" w:sz="0" w:space="0" w:color="auto"/>
      </w:divBdr>
    </w:div>
    <w:div w:id="1886914494">
      <w:bodyDiv w:val="1"/>
      <w:marLeft w:val="0"/>
      <w:marRight w:val="0"/>
      <w:marTop w:val="0"/>
      <w:marBottom w:val="0"/>
      <w:divBdr>
        <w:top w:val="none" w:sz="0" w:space="0" w:color="auto"/>
        <w:left w:val="none" w:sz="0" w:space="0" w:color="auto"/>
        <w:bottom w:val="none" w:sz="0" w:space="0" w:color="auto"/>
        <w:right w:val="none" w:sz="0" w:space="0" w:color="auto"/>
      </w:divBdr>
      <w:divsChild>
        <w:div w:id="1981494668">
          <w:marLeft w:val="0"/>
          <w:marRight w:val="0"/>
          <w:marTop w:val="0"/>
          <w:marBottom w:val="0"/>
          <w:divBdr>
            <w:top w:val="none" w:sz="0" w:space="0" w:color="auto"/>
            <w:left w:val="none" w:sz="0" w:space="0" w:color="auto"/>
            <w:bottom w:val="none" w:sz="0" w:space="0" w:color="auto"/>
            <w:right w:val="none" w:sz="0" w:space="0" w:color="auto"/>
          </w:divBdr>
        </w:div>
        <w:div w:id="1202785691">
          <w:marLeft w:val="0"/>
          <w:marRight w:val="0"/>
          <w:marTop w:val="0"/>
          <w:marBottom w:val="0"/>
          <w:divBdr>
            <w:top w:val="none" w:sz="0" w:space="0" w:color="auto"/>
            <w:left w:val="none" w:sz="0" w:space="0" w:color="auto"/>
            <w:bottom w:val="none" w:sz="0" w:space="0" w:color="auto"/>
            <w:right w:val="none" w:sz="0" w:space="0" w:color="auto"/>
          </w:divBdr>
        </w:div>
        <w:div w:id="301732448">
          <w:marLeft w:val="0"/>
          <w:marRight w:val="0"/>
          <w:marTop w:val="0"/>
          <w:marBottom w:val="0"/>
          <w:divBdr>
            <w:top w:val="none" w:sz="0" w:space="0" w:color="auto"/>
            <w:left w:val="none" w:sz="0" w:space="0" w:color="auto"/>
            <w:bottom w:val="none" w:sz="0" w:space="0" w:color="auto"/>
            <w:right w:val="none" w:sz="0" w:space="0" w:color="auto"/>
          </w:divBdr>
        </w:div>
        <w:div w:id="26369967">
          <w:marLeft w:val="0"/>
          <w:marRight w:val="0"/>
          <w:marTop w:val="0"/>
          <w:marBottom w:val="0"/>
          <w:divBdr>
            <w:top w:val="none" w:sz="0" w:space="0" w:color="auto"/>
            <w:left w:val="none" w:sz="0" w:space="0" w:color="auto"/>
            <w:bottom w:val="none" w:sz="0" w:space="0" w:color="auto"/>
            <w:right w:val="none" w:sz="0" w:space="0" w:color="auto"/>
          </w:divBdr>
        </w:div>
        <w:div w:id="1798638832">
          <w:marLeft w:val="0"/>
          <w:marRight w:val="0"/>
          <w:marTop w:val="0"/>
          <w:marBottom w:val="0"/>
          <w:divBdr>
            <w:top w:val="none" w:sz="0" w:space="0" w:color="auto"/>
            <w:left w:val="none" w:sz="0" w:space="0" w:color="auto"/>
            <w:bottom w:val="none" w:sz="0" w:space="0" w:color="auto"/>
            <w:right w:val="none" w:sz="0" w:space="0" w:color="auto"/>
          </w:divBdr>
        </w:div>
        <w:div w:id="1514801160">
          <w:marLeft w:val="0"/>
          <w:marRight w:val="0"/>
          <w:marTop w:val="0"/>
          <w:marBottom w:val="0"/>
          <w:divBdr>
            <w:top w:val="none" w:sz="0" w:space="0" w:color="auto"/>
            <w:left w:val="none" w:sz="0" w:space="0" w:color="auto"/>
            <w:bottom w:val="none" w:sz="0" w:space="0" w:color="auto"/>
            <w:right w:val="none" w:sz="0" w:space="0" w:color="auto"/>
          </w:divBdr>
        </w:div>
        <w:div w:id="517088196">
          <w:marLeft w:val="0"/>
          <w:marRight w:val="0"/>
          <w:marTop w:val="0"/>
          <w:marBottom w:val="0"/>
          <w:divBdr>
            <w:top w:val="none" w:sz="0" w:space="0" w:color="auto"/>
            <w:left w:val="none" w:sz="0" w:space="0" w:color="auto"/>
            <w:bottom w:val="none" w:sz="0" w:space="0" w:color="auto"/>
            <w:right w:val="none" w:sz="0" w:space="0" w:color="auto"/>
          </w:divBdr>
        </w:div>
        <w:div w:id="1002857763">
          <w:marLeft w:val="0"/>
          <w:marRight w:val="0"/>
          <w:marTop w:val="0"/>
          <w:marBottom w:val="0"/>
          <w:divBdr>
            <w:top w:val="none" w:sz="0" w:space="0" w:color="auto"/>
            <w:left w:val="none" w:sz="0" w:space="0" w:color="auto"/>
            <w:bottom w:val="none" w:sz="0" w:space="0" w:color="auto"/>
            <w:right w:val="none" w:sz="0" w:space="0" w:color="auto"/>
          </w:divBdr>
        </w:div>
        <w:div w:id="589780812">
          <w:marLeft w:val="0"/>
          <w:marRight w:val="0"/>
          <w:marTop w:val="0"/>
          <w:marBottom w:val="0"/>
          <w:divBdr>
            <w:top w:val="none" w:sz="0" w:space="0" w:color="auto"/>
            <w:left w:val="none" w:sz="0" w:space="0" w:color="auto"/>
            <w:bottom w:val="none" w:sz="0" w:space="0" w:color="auto"/>
            <w:right w:val="none" w:sz="0" w:space="0" w:color="auto"/>
          </w:divBdr>
        </w:div>
        <w:div w:id="556628339">
          <w:marLeft w:val="0"/>
          <w:marRight w:val="0"/>
          <w:marTop w:val="0"/>
          <w:marBottom w:val="0"/>
          <w:divBdr>
            <w:top w:val="none" w:sz="0" w:space="0" w:color="auto"/>
            <w:left w:val="none" w:sz="0" w:space="0" w:color="auto"/>
            <w:bottom w:val="none" w:sz="0" w:space="0" w:color="auto"/>
            <w:right w:val="none" w:sz="0" w:space="0" w:color="auto"/>
          </w:divBdr>
        </w:div>
        <w:div w:id="1253465429">
          <w:marLeft w:val="0"/>
          <w:marRight w:val="0"/>
          <w:marTop w:val="0"/>
          <w:marBottom w:val="0"/>
          <w:divBdr>
            <w:top w:val="none" w:sz="0" w:space="0" w:color="auto"/>
            <w:left w:val="none" w:sz="0" w:space="0" w:color="auto"/>
            <w:bottom w:val="none" w:sz="0" w:space="0" w:color="auto"/>
            <w:right w:val="none" w:sz="0" w:space="0" w:color="auto"/>
          </w:divBdr>
        </w:div>
        <w:div w:id="919678449">
          <w:marLeft w:val="0"/>
          <w:marRight w:val="0"/>
          <w:marTop w:val="0"/>
          <w:marBottom w:val="0"/>
          <w:divBdr>
            <w:top w:val="none" w:sz="0" w:space="0" w:color="auto"/>
            <w:left w:val="none" w:sz="0" w:space="0" w:color="auto"/>
            <w:bottom w:val="none" w:sz="0" w:space="0" w:color="auto"/>
            <w:right w:val="none" w:sz="0" w:space="0" w:color="auto"/>
          </w:divBdr>
        </w:div>
        <w:div w:id="239363762">
          <w:marLeft w:val="0"/>
          <w:marRight w:val="0"/>
          <w:marTop w:val="0"/>
          <w:marBottom w:val="0"/>
          <w:divBdr>
            <w:top w:val="none" w:sz="0" w:space="0" w:color="auto"/>
            <w:left w:val="none" w:sz="0" w:space="0" w:color="auto"/>
            <w:bottom w:val="none" w:sz="0" w:space="0" w:color="auto"/>
            <w:right w:val="none" w:sz="0" w:space="0" w:color="auto"/>
          </w:divBdr>
        </w:div>
        <w:div w:id="1930653940">
          <w:marLeft w:val="0"/>
          <w:marRight w:val="0"/>
          <w:marTop w:val="0"/>
          <w:marBottom w:val="0"/>
          <w:divBdr>
            <w:top w:val="none" w:sz="0" w:space="0" w:color="auto"/>
            <w:left w:val="none" w:sz="0" w:space="0" w:color="auto"/>
            <w:bottom w:val="none" w:sz="0" w:space="0" w:color="auto"/>
            <w:right w:val="none" w:sz="0" w:space="0" w:color="auto"/>
          </w:divBdr>
        </w:div>
        <w:div w:id="2006471893">
          <w:marLeft w:val="0"/>
          <w:marRight w:val="0"/>
          <w:marTop w:val="0"/>
          <w:marBottom w:val="0"/>
          <w:divBdr>
            <w:top w:val="none" w:sz="0" w:space="0" w:color="auto"/>
            <w:left w:val="none" w:sz="0" w:space="0" w:color="auto"/>
            <w:bottom w:val="none" w:sz="0" w:space="0" w:color="auto"/>
            <w:right w:val="none" w:sz="0" w:space="0" w:color="auto"/>
          </w:divBdr>
        </w:div>
        <w:div w:id="225721524">
          <w:marLeft w:val="0"/>
          <w:marRight w:val="0"/>
          <w:marTop w:val="0"/>
          <w:marBottom w:val="0"/>
          <w:divBdr>
            <w:top w:val="none" w:sz="0" w:space="0" w:color="auto"/>
            <w:left w:val="none" w:sz="0" w:space="0" w:color="auto"/>
            <w:bottom w:val="none" w:sz="0" w:space="0" w:color="auto"/>
            <w:right w:val="none" w:sz="0" w:space="0" w:color="auto"/>
          </w:divBdr>
        </w:div>
        <w:div w:id="1714190953">
          <w:marLeft w:val="0"/>
          <w:marRight w:val="0"/>
          <w:marTop w:val="0"/>
          <w:marBottom w:val="0"/>
          <w:divBdr>
            <w:top w:val="none" w:sz="0" w:space="0" w:color="auto"/>
            <w:left w:val="none" w:sz="0" w:space="0" w:color="auto"/>
            <w:bottom w:val="none" w:sz="0" w:space="0" w:color="auto"/>
            <w:right w:val="none" w:sz="0" w:space="0" w:color="auto"/>
          </w:divBdr>
        </w:div>
        <w:div w:id="1010529938">
          <w:marLeft w:val="0"/>
          <w:marRight w:val="0"/>
          <w:marTop w:val="0"/>
          <w:marBottom w:val="0"/>
          <w:divBdr>
            <w:top w:val="none" w:sz="0" w:space="0" w:color="auto"/>
            <w:left w:val="none" w:sz="0" w:space="0" w:color="auto"/>
            <w:bottom w:val="none" w:sz="0" w:space="0" w:color="auto"/>
            <w:right w:val="none" w:sz="0" w:space="0" w:color="auto"/>
          </w:divBdr>
        </w:div>
        <w:div w:id="1874731635">
          <w:marLeft w:val="0"/>
          <w:marRight w:val="0"/>
          <w:marTop w:val="0"/>
          <w:marBottom w:val="0"/>
          <w:divBdr>
            <w:top w:val="none" w:sz="0" w:space="0" w:color="auto"/>
            <w:left w:val="none" w:sz="0" w:space="0" w:color="auto"/>
            <w:bottom w:val="none" w:sz="0" w:space="0" w:color="auto"/>
            <w:right w:val="none" w:sz="0" w:space="0" w:color="auto"/>
          </w:divBdr>
        </w:div>
        <w:div w:id="899288453">
          <w:marLeft w:val="0"/>
          <w:marRight w:val="0"/>
          <w:marTop w:val="0"/>
          <w:marBottom w:val="0"/>
          <w:divBdr>
            <w:top w:val="none" w:sz="0" w:space="0" w:color="auto"/>
            <w:left w:val="none" w:sz="0" w:space="0" w:color="auto"/>
            <w:bottom w:val="none" w:sz="0" w:space="0" w:color="auto"/>
            <w:right w:val="none" w:sz="0" w:space="0" w:color="auto"/>
          </w:divBdr>
        </w:div>
        <w:div w:id="546066498">
          <w:marLeft w:val="0"/>
          <w:marRight w:val="0"/>
          <w:marTop w:val="0"/>
          <w:marBottom w:val="0"/>
          <w:divBdr>
            <w:top w:val="none" w:sz="0" w:space="0" w:color="auto"/>
            <w:left w:val="none" w:sz="0" w:space="0" w:color="auto"/>
            <w:bottom w:val="none" w:sz="0" w:space="0" w:color="auto"/>
            <w:right w:val="none" w:sz="0" w:space="0" w:color="auto"/>
          </w:divBdr>
        </w:div>
        <w:div w:id="152334161">
          <w:marLeft w:val="0"/>
          <w:marRight w:val="0"/>
          <w:marTop w:val="0"/>
          <w:marBottom w:val="0"/>
          <w:divBdr>
            <w:top w:val="none" w:sz="0" w:space="0" w:color="auto"/>
            <w:left w:val="none" w:sz="0" w:space="0" w:color="auto"/>
            <w:bottom w:val="none" w:sz="0" w:space="0" w:color="auto"/>
            <w:right w:val="none" w:sz="0" w:space="0" w:color="auto"/>
          </w:divBdr>
        </w:div>
        <w:div w:id="347146369">
          <w:marLeft w:val="0"/>
          <w:marRight w:val="0"/>
          <w:marTop w:val="0"/>
          <w:marBottom w:val="0"/>
          <w:divBdr>
            <w:top w:val="none" w:sz="0" w:space="0" w:color="auto"/>
            <w:left w:val="none" w:sz="0" w:space="0" w:color="auto"/>
            <w:bottom w:val="none" w:sz="0" w:space="0" w:color="auto"/>
            <w:right w:val="none" w:sz="0" w:space="0" w:color="auto"/>
          </w:divBdr>
        </w:div>
        <w:div w:id="1338120701">
          <w:marLeft w:val="0"/>
          <w:marRight w:val="0"/>
          <w:marTop w:val="0"/>
          <w:marBottom w:val="0"/>
          <w:divBdr>
            <w:top w:val="none" w:sz="0" w:space="0" w:color="auto"/>
            <w:left w:val="none" w:sz="0" w:space="0" w:color="auto"/>
            <w:bottom w:val="none" w:sz="0" w:space="0" w:color="auto"/>
            <w:right w:val="none" w:sz="0" w:space="0" w:color="auto"/>
          </w:divBdr>
        </w:div>
        <w:div w:id="2120181980">
          <w:marLeft w:val="0"/>
          <w:marRight w:val="0"/>
          <w:marTop w:val="0"/>
          <w:marBottom w:val="0"/>
          <w:divBdr>
            <w:top w:val="none" w:sz="0" w:space="0" w:color="auto"/>
            <w:left w:val="none" w:sz="0" w:space="0" w:color="auto"/>
            <w:bottom w:val="none" w:sz="0" w:space="0" w:color="auto"/>
            <w:right w:val="none" w:sz="0" w:space="0" w:color="auto"/>
          </w:divBdr>
        </w:div>
        <w:div w:id="1561674380">
          <w:marLeft w:val="0"/>
          <w:marRight w:val="0"/>
          <w:marTop w:val="0"/>
          <w:marBottom w:val="0"/>
          <w:divBdr>
            <w:top w:val="none" w:sz="0" w:space="0" w:color="auto"/>
            <w:left w:val="none" w:sz="0" w:space="0" w:color="auto"/>
            <w:bottom w:val="none" w:sz="0" w:space="0" w:color="auto"/>
            <w:right w:val="none" w:sz="0" w:space="0" w:color="auto"/>
          </w:divBdr>
        </w:div>
        <w:div w:id="116916374">
          <w:marLeft w:val="0"/>
          <w:marRight w:val="0"/>
          <w:marTop w:val="0"/>
          <w:marBottom w:val="0"/>
          <w:divBdr>
            <w:top w:val="none" w:sz="0" w:space="0" w:color="auto"/>
            <w:left w:val="none" w:sz="0" w:space="0" w:color="auto"/>
            <w:bottom w:val="none" w:sz="0" w:space="0" w:color="auto"/>
            <w:right w:val="none" w:sz="0" w:space="0" w:color="auto"/>
          </w:divBdr>
        </w:div>
        <w:div w:id="2065717714">
          <w:marLeft w:val="0"/>
          <w:marRight w:val="0"/>
          <w:marTop w:val="0"/>
          <w:marBottom w:val="0"/>
          <w:divBdr>
            <w:top w:val="none" w:sz="0" w:space="0" w:color="auto"/>
            <w:left w:val="none" w:sz="0" w:space="0" w:color="auto"/>
            <w:bottom w:val="none" w:sz="0" w:space="0" w:color="auto"/>
            <w:right w:val="none" w:sz="0" w:space="0" w:color="auto"/>
          </w:divBdr>
        </w:div>
        <w:div w:id="1559586455">
          <w:marLeft w:val="0"/>
          <w:marRight w:val="0"/>
          <w:marTop w:val="0"/>
          <w:marBottom w:val="0"/>
          <w:divBdr>
            <w:top w:val="none" w:sz="0" w:space="0" w:color="auto"/>
            <w:left w:val="none" w:sz="0" w:space="0" w:color="auto"/>
            <w:bottom w:val="none" w:sz="0" w:space="0" w:color="auto"/>
            <w:right w:val="none" w:sz="0" w:space="0" w:color="auto"/>
          </w:divBdr>
        </w:div>
        <w:div w:id="1297491088">
          <w:marLeft w:val="0"/>
          <w:marRight w:val="0"/>
          <w:marTop w:val="0"/>
          <w:marBottom w:val="0"/>
          <w:divBdr>
            <w:top w:val="none" w:sz="0" w:space="0" w:color="auto"/>
            <w:left w:val="none" w:sz="0" w:space="0" w:color="auto"/>
            <w:bottom w:val="none" w:sz="0" w:space="0" w:color="auto"/>
            <w:right w:val="none" w:sz="0" w:space="0" w:color="auto"/>
          </w:divBdr>
        </w:div>
        <w:div w:id="906378518">
          <w:marLeft w:val="0"/>
          <w:marRight w:val="0"/>
          <w:marTop w:val="0"/>
          <w:marBottom w:val="0"/>
          <w:divBdr>
            <w:top w:val="none" w:sz="0" w:space="0" w:color="auto"/>
            <w:left w:val="none" w:sz="0" w:space="0" w:color="auto"/>
            <w:bottom w:val="none" w:sz="0" w:space="0" w:color="auto"/>
            <w:right w:val="none" w:sz="0" w:space="0" w:color="auto"/>
          </w:divBdr>
        </w:div>
        <w:div w:id="136345448">
          <w:marLeft w:val="0"/>
          <w:marRight w:val="0"/>
          <w:marTop w:val="0"/>
          <w:marBottom w:val="0"/>
          <w:divBdr>
            <w:top w:val="none" w:sz="0" w:space="0" w:color="auto"/>
            <w:left w:val="none" w:sz="0" w:space="0" w:color="auto"/>
            <w:bottom w:val="none" w:sz="0" w:space="0" w:color="auto"/>
            <w:right w:val="none" w:sz="0" w:space="0" w:color="auto"/>
          </w:divBdr>
        </w:div>
        <w:div w:id="2048990721">
          <w:marLeft w:val="0"/>
          <w:marRight w:val="0"/>
          <w:marTop w:val="0"/>
          <w:marBottom w:val="0"/>
          <w:divBdr>
            <w:top w:val="none" w:sz="0" w:space="0" w:color="auto"/>
            <w:left w:val="none" w:sz="0" w:space="0" w:color="auto"/>
            <w:bottom w:val="none" w:sz="0" w:space="0" w:color="auto"/>
            <w:right w:val="none" w:sz="0" w:space="0" w:color="auto"/>
          </w:divBdr>
        </w:div>
        <w:div w:id="267082881">
          <w:marLeft w:val="0"/>
          <w:marRight w:val="0"/>
          <w:marTop w:val="0"/>
          <w:marBottom w:val="0"/>
          <w:divBdr>
            <w:top w:val="none" w:sz="0" w:space="0" w:color="auto"/>
            <w:left w:val="none" w:sz="0" w:space="0" w:color="auto"/>
            <w:bottom w:val="none" w:sz="0" w:space="0" w:color="auto"/>
            <w:right w:val="none" w:sz="0" w:space="0" w:color="auto"/>
          </w:divBdr>
        </w:div>
        <w:div w:id="1661814861">
          <w:marLeft w:val="0"/>
          <w:marRight w:val="0"/>
          <w:marTop w:val="0"/>
          <w:marBottom w:val="0"/>
          <w:divBdr>
            <w:top w:val="none" w:sz="0" w:space="0" w:color="auto"/>
            <w:left w:val="none" w:sz="0" w:space="0" w:color="auto"/>
            <w:bottom w:val="none" w:sz="0" w:space="0" w:color="auto"/>
            <w:right w:val="none" w:sz="0" w:space="0" w:color="auto"/>
          </w:divBdr>
        </w:div>
        <w:div w:id="1087116233">
          <w:marLeft w:val="0"/>
          <w:marRight w:val="0"/>
          <w:marTop w:val="0"/>
          <w:marBottom w:val="0"/>
          <w:divBdr>
            <w:top w:val="none" w:sz="0" w:space="0" w:color="auto"/>
            <w:left w:val="none" w:sz="0" w:space="0" w:color="auto"/>
            <w:bottom w:val="none" w:sz="0" w:space="0" w:color="auto"/>
            <w:right w:val="none" w:sz="0" w:space="0" w:color="auto"/>
          </w:divBdr>
        </w:div>
        <w:div w:id="226886801">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05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vda.com.ua/columns/2011/05/29/6246484/" TargetMode="External"/><Relationship Id="rId5" Type="http://schemas.openxmlformats.org/officeDocument/2006/relationships/webSettings" Target="webSettings.xm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0666" TargetMode="External"/><Relationship Id="rId4" Type="http://schemas.openxmlformats.org/officeDocument/2006/relationships/settings" Target="settings.xml"/><Relationship Id="rId9" Type="http://schemas.openxmlformats.org/officeDocument/2006/relationships/hyperlink" Target="https://zn.ua/POLITICS/andrey_portnov_my_ne_poshli_na_kompromiss__s_pravoohranitelnymi_organami__vse,_chto_vy_hoteli_znat_o.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7571B-8C40-4962-80E7-0444C1BA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30</Pages>
  <Words>8089</Words>
  <Characters>46109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136</cp:revision>
  <dcterms:created xsi:type="dcterms:W3CDTF">2018-12-11T17:26:00Z</dcterms:created>
  <dcterms:modified xsi:type="dcterms:W3CDTF">2019-01-27T09:59:00Z</dcterms:modified>
</cp:coreProperties>
</file>