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BC" w:rsidRPr="00B52946" w:rsidRDefault="00DE38BC" w:rsidP="009E6046">
      <w:pPr>
        <w:widowControl w:val="0"/>
        <w:rPr>
          <w:rFonts w:ascii="Times New Roman" w:hAnsi="Times New Roman"/>
          <w:sz w:val="28"/>
          <w:szCs w:val="28"/>
          <w:lang w:val="uk-UA"/>
        </w:rPr>
      </w:pPr>
    </w:p>
    <w:p w:rsidR="00DE38BC" w:rsidRPr="00B52946" w:rsidRDefault="00DE38BC" w:rsidP="009E6046">
      <w:pPr>
        <w:widowControl w:val="0"/>
        <w:rPr>
          <w:rFonts w:ascii="Times New Roman" w:hAnsi="Times New Roman"/>
          <w:sz w:val="28"/>
          <w:szCs w:val="28"/>
          <w:lang w:val="uk-UA"/>
        </w:rPr>
      </w:pPr>
    </w:p>
    <w:p w:rsidR="00DE38BC" w:rsidRPr="00B52946" w:rsidRDefault="00DE38BC" w:rsidP="009E6046">
      <w:pPr>
        <w:widowControl w:val="0"/>
        <w:rPr>
          <w:rFonts w:ascii="Times New Roman" w:hAnsi="Times New Roman"/>
          <w:sz w:val="28"/>
          <w:szCs w:val="28"/>
          <w:lang w:val="uk-UA"/>
        </w:rPr>
      </w:pPr>
    </w:p>
    <w:p w:rsidR="00DE38BC" w:rsidRPr="00B52946" w:rsidRDefault="00DE38BC" w:rsidP="009E6046">
      <w:pPr>
        <w:widowControl w:val="0"/>
        <w:rPr>
          <w:rFonts w:ascii="Times New Roman" w:hAnsi="Times New Roman"/>
          <w:sz w:val="28"/>
          <w:szCs w:val="28"/>
          <w:lang w:val="uk-UA"/>
        </w:rPr>
      </w:pPr>
    </w:p>
    <w:p w:rsidR="00DE38BC" w:rsidRPr="00B52946" w:rsidRDefault="00DE38BC" w:rsidP="009E6046">
      <w:pPr>
        <w:widowControl w:val="0"/>
        <w:rPr>
          <w:rFonts w:ascii="Times New Roman" w:hAnsi="Times New Roman"/>
          <w:sz w:val="28"/>
          <w:szCs w:val="28"/>
          <w:lang w:val="uk-UA"/>
        </w:rPr>
      </w:pPr>
    </w:p>
    <w:p w:rsidR="00DE38BC" w:rsidRPr="00B52946" w:rsidRDefault="00DE38BC" w:rsidP="009E6046">
      <w:pPr>
        <w:widowControl w:val="0"/>
        <w:rPr>
          <w:rFonts w:ascii="Times New Roman" w:hAnsi="Times New Roman"/>
          <w:sz w:val="28"/>
          <w:szCs w:val="28"/>
          <w:lang w:val="uk-UA"/>
        </w:rPr>
      </w:pPr>
    </w:p>
    <w:p w:rsidR="00DE38BC" w:rsidRPr="00B52946" w:rsidRDefault="00DE38BC" w:rsidP="009E6046">
      <w:pPr>
        <w:widowControl w:val="0"/>
        <w:rPr>
          <w:rFonts w:ascii="Times New Roman" w:hAnsi="Times New Roman"/>
          <w:sz w:val="28"/>
          <w:szCs w:val="28"/>
          <w:lang w:val="uk-UA"/>
        </w:rPr>
      </w:pPr>
    </w:p>
    <w:p w:rsidR="00DE38BC" w:rsidRPr="00B52946" w:rsidRDefault="00DE38BC" w:rsidP="009E6046">
      <w:pPr>
        <w:widowControl w:val="0"/>
        <w:rPr>
          <w:rFonts w:ascii="Times New Roman" w:hAnsi="Times New Roman"/>
          <w:sz w:val="28"/>
          <w:szCs w:val="28"/>
          <w:lang w:val="uk-UA"/>
        </w:rPr>
      </w:pPr>
    </w:p>
    <w:p w:rsidR="00DE38BC" w:rsidRPr="00B52946" w:rsidRDefault="00DE38BC" w:rsidP="009E6046">
      <w:pPr>
        <w:widowControl w:val="0"/>
        <w:rPr>
          <w:rFonts w:ascii="Times New Roman" w:hAnsi="Times New Roman"/>
          <w:sz w:val="28"/>
          <w:szCs w:val="28"/>
          <w:lang w:val="uk-UA"/>
        </w:rPr>
      </w:pPr>
    </w:p>
    <w:p w:rsidR="00DE38BC" w:rsidRPr="00B52946" w:rsidRDefault="00DE38BC" w:rsidP="009E6046">
      <w:pPr>
        <w:widowControl w:val="0"/>
        <w:rPr>
          <w:rFonts w:ascii="Times New Roman" w:hAnsi="Times New Roman"/>
          <w:sz w:val="28"/>
          <w:szCs w:val="28"/>
          <w:lang w:val="uk-UA"/>
        </w:rPr>
      </w:pPr>
    </w:p>
    <w:p w:rsidR="00AC6676" w:rsidRPr="00B52946" w:rsidRDefault="00AC6676" w:rsidP="009E6046">
      <w:pPr>
        <w:widowControl w:val="0"/>
        <w:rPr>
          <w:rFonts w:ascii="Times New Roman" w:hAnsi="Times New Roman"/>
          <w:sz w:val="28"/>
          <w:szCs w:val="28"/>
          <w:lang w:val="uk-UA"/>
        </w:rPr>
      </w:pPr>
    </w:p>
    <w:p w:rsidR="00AC6676" w:rsidRPr="00B52946" w:rsidRDefault="00AC6676" w:rsidP="009E6046">
      <w:pPr>
        <w:widowControl w:val="0"/>
        <w:rPr>
          <w:rFonts w:ascii="Times New Roman" w:hAnsi="Times New Roman"/>
          <w:sz w:val="28"/>
          <w:szCs w:val="28"/>
          <w:lang w:val="uk-UA"/>
        </w:rPr>
      </w:pPr>
    </w:p>
    <w:p w:rsidR="00DE38BC" w:rsidRPr="0027427F" w:rsidRDefault="005777A3" w:rsidP="009E6046">
      <w:pPr>
        <w:widowControl w:val="0"/>
        <w:spacing w:line="360" w:lineRule="auto"/>
        <w:jc w:val="center"/>
        <w:rPr>
          <w:rFonts w:ascii="Times New Roman" w:hAnsi="Times New Roman"/>
          <w:sz w:val="28"/>
          <w:szCs w:val="28"/>
          <w:lang w:val="uk-UA"/>
        </w:rPr>
      </w:pPr>
      <w:r>
        <w:rPr>
          <w:rFonts w:ascii="Times New Roman" w:hAnsi="Times New Roman"/>
          <w:sz w:val="28"/>
          <w:szCs w:val="28"/>
          <w:lang w:val="uk-UA"/>
        </w:rPr>
        <w:t xml:space="preserve">ТЕОРЕТИЧНІ ЗАСАДИ ТА ОСНОВНІ НАПРЯМИ РЕФОРМУВАННЯ НАЦІОНАЛЬНОЇ СИСТЕМИ СОЦІАЛЬНОГО ЗАХИСТУ З УРАХУВАНЯМ ЄВРОПЕЙСЬКОГО ДОСВІДУ </w:t>
      </w:r>
    </w:p>
    <w:p w:rsidR="004B15A9" w:rsidRPr="0027427F" w:rsidRDefault="004B15A9" w:rsidP="009E6046">
      <w:pPr>
        <w:widowControl w:val="0"/>
        <w:spacing w:line="360" w:lineRule="auto"/>
        <w:jc w:val="center"/>
        <w:rPr>
          <w:rFonts w:ascii="Times New Roman" w:hAnsi="Times New Roman"/>
          <w:sz w:val="28"/>
          <w:szCs w:val="28"/>
          <w:lang w:val="uk-UA"/>
        </w:rPr>
      </w:pPr>
    </w:p>
    <w:p w:rsidR="00AC6676" w:rsidRPr="0027427F" w:rsidRDefault="00AC6676" w:rsidP="009E6046">
      <w:pPr>
        <w:widowControl w:val="0"/>
        <w:spacing w:line="360" w:lineRule="auto"/>
        <w:jc w:val="center"/>
        <w:rPr>
          <w:rFonts w:ascii="Times New Roman" w:hAnsi="Times New Roman"/>
          <w:sz w:val="28"/>
          <w:szCs w:val="28"/>
          <w:lang w:val="uk-UA"/>
        </w:rPr>
      </w:pPr>
    </w:p>
    <w:p w:rsidR="00DE38BC" w:rsidRPr="0027427F" w:rsidRDefault="00DE38BC" w:rsidP="009E6046">
      <w:pPr>
        <w:widowControl w:val="0"/>
        <w:spacing w:line="360" w:lineRule="auto"/>
        <w:jc w:val="center"/>
        <w:rPr>
          <w:rFonts w:ascii="Times New Roman" w:hAnsi="Times New Roman"/>
          <w:sz w:val="28"/>
          <w:szCs w:val="28"/>
          <w:lang w:val="uk-UA"/>
        </w:rPr>
      </w:pPr>
    </w:p>
    <w:p w:rsidR="00DE38BC" w:rsidRPr="0027427F" w:rsidRDefault="00DE38BC" w:rsidP="009E6046">
      <w:pPr>
        <w:widowControl w:val="0"/>
        <w:spacing w:line="360" w:lineRule="auto"/>
        <w:jc w:val="center"/>
        <w:rPr>
          <w:rFonts w:ascii="Times New Roman" w:hAnsi="Times New Roman"/>
          <w:sz w:val="28"/>
          <w:szCs w:val="28"/>
          <w:lang w:val="uk-UA"/>
        </w:rPr>
      </w:pPr>
    </w:p>
    <w:p w:rsidR="00DE38BC" w:rsidRPr="0027427F" w:rsidRDefault="00DE38BC" w:rsidP="009E6046">
      <w:pPr>
        <w:widowControl w:val="0"/>
        <w:spacing w:line="360" w:lineRule="auto"/>
        <w:jc w:val="center"/>
        <w:rPr>
          <w:rFonts w:ascii="Times New Roman" w:hAnsi="Times New Roman"/>
          <w:sz w:val="28"/>
          <w:szCs w:val="28"/>
          <w:lang w:val="uk-UA"/>
        </w:rPr>
      </w:pPr>
    </w:p>
    <w:p w:rsidR="00DE38BC" w:rsidRPr="0027427F" w:rsidRDefault="00DE38BC" w:rsidP="009E6046">
      <w:pPr>
        <w:widowControl w:val="0"/>
        <w:spacing w:line="360" w:lineRule="auto"/>
        <w:jc w:val="center"/>
        <w:rPr>
          <w:rFonts w:ascii="Times New Roman" w:hAnsi="Times New Roman"/>
          <w:sz w:val="28"/>
          <w:szCs w:val="28"/>
          <w:lang w:val="uk-UA"/>
        </w:rPr>
      </w:pPr>
    </w:p>
    <w:p w:rsidR="00DE38BC" w:rsidRPr="0027427F" w:rsidRDefault="00DE38BC" w:rsidP="009E6046">
      <w:pPr>
        <w:widowControl w:val="0"/>
        <w:spacing w:line="360" w:lineRule="auto"/>
        <w:jc w:val="center"/>
        <w:rPr>
          <w:rFonts w:ascii="Times New Roman" w:hAnsi="Times New Roman"/>
          <w:sz w:val="28"/>
          <w:szCs w:val="28"/>
          <w:lang w:val="uk-UA"/>
        </w:rPr>
      </w:pPr>
    </w:p>
    <w:p w:rsidR="00DE38BC" w:rsidRPr="0027427F" w:rsidRDefault="00DE38BC" w:rsidP="009E6046">
      <w:pPr>
        <w:widowControl w:val="0"/>
        <w:spacing w:line="360" w:lineRule="auto"/>
        <w:jc w:val="center"/>
        <w:rPr>
          <w:rFonts w:ascii="Times New Roman" w:hAnsi="Times New Roman"/>
          <w:sz w:val="28"/>
          <w:szCs w:val="28"/>
          <w:lang w:val="uk-UA"/>
        </w:rPr>
      </w:pPr>
    </w:p>
    <w:p w:rsidR="00DE38BC" w:rsidRPr="0027427F" w:rsidRDefault="00DE38BC" w:rsidP="009E6046">
      <w:pPr>
        <w:widowControl w:val="0"/>
        <w:spacing w:line="360" w:lineRule="auto"/>
        <w:jc w:val="center"/>
        <w:rPr>
          <w:rFonts w:ascii="Times New Roman" w:hAnsi="Times New Roman"/>
          <w:sz w:val="28"/>
          <w:szCs w:val="28"/>
          <w:lang w:val="uk-UA"/>
        </w:rPr>
      </w:pPr>
    </w:p>
    <w:p w:rsidR="00DE38BC" w:rsidRPr="0027427F" w:rsidRDefault="00DE38BC" w:rsidP="009E6046">
      <w:pPr>
        <w:widowControl w:val="0"/>
        <w:spacing w:line="360" w:lineRule="auto"/>
        <w:jc w:val="center"/>
        <w:rPr>
          <w:rFonts w:ascii="Times New Roman" w:hAnsi="Times New Roman"/>
          <w:sz w:val="28"/>
          <w:szCs w:val="28"/>
          <w:lang w:val="uk-UA"/>
        </w:rPr>
      </w:pPr>
    </w:p>
    <w:p w:rsidR="0027427F" w:rsidRDefault="000D65EE" w:rsidP="000F2A3C">
      <w:pPr>
        <w:widowControl w:val="0"/>
        <w:spacing w:line="360" w:lineRule="auto"/>
        <w:jc w:val="center"/>
        <w:rPr>
          <w:rFonts w:ascii="Times New Roman" w:hAnsi="Times New Roman"/>
          <w:b/>
          <w:sz w:val="28"/>
          <w:szCs w:val="28"/>
        </w:rPr>
      </w:pPr>
      <w:r>
        <w:rPr>
          <w:rFonts w:ascii="Times New Roman" w:hAnsi="Times New Roman"/>
          <w:sz w:val="28"/>
          <w:szCs w:val="28"/>
          <w:lang w:val="uk-UA"/>
        </w:rPr>
        <w:t>Шифр</w:t>
      </w:r>
      <w:r>
        <w:rPr>
          <w:rFonts w:ascii="Times New Roman" w:hAnsi="Times New Roman"/>
          <w:sz w:val="28"/>
          <w:szCs w:val="28"/>
          <w:lang w:val="en-US"/>
        </w:rPr>
        <w:t xml:space="preserve"> </w:t>
      </w:r>
      <w:proofErr w:type="spellStart"/>
      <w:r>
        <w:rPr>
          <w:rFonts w:ascii="Times New Roman" w:hAnsi="Times New Roman"/>
          <w:sz w:val="28"/>
          <w:szCs w:val="28"/>
          <w:lang w:val="en-US"/>
        </w:rPr>
        <w:t>bene</w:t>
      </w:r>
      <w:proofErr w:type="spellEnd"/>
      <w:r>
        <w:rPr>
          <w:rFonts w:ascii="Times New Roman" w:hAnsi="Times New Roman"/>
          <w:sz w:val="28"/>
          <w:szCs w:val="28"/>
          <w:lang w:val="en-US"/>
        </w:rPr>
        <w:t xml:space="preserve"> cessit</w:t>
      </w:r>
      <w:r w:rsidR="00DE38BC" w:rsidRPr="0027427F">
        <w:rPr>
          <w:rFonts w:ascii="Times New Roman" w:hAnsi="Times New Roman"/>
          <w:sz w:val="28"/>
          <w:szCs w:val="28"/>
          <w:lang w:val="uk-UA"/>
        </w:rPr>
        <w:t xml:space="preserve">           </w:t>
      </w:r>
    </w:p>
    <w:p w:rsidR="00DE38BC" w:rsidRPr="00C143F0" w:rsidRDefault="00DE38BC" w:rsidP="00840420">
      <w:pPr>
        <w:widowControl w:val="0"/>
        <w:spacing w:after="0" w:line="360" w:lineRule="auto"/>
        <w:jc w:val="center"/>
        <w:rPr>
          <w:rFonts w:ascii="Times New Roman" w:hAnsi="Times New Roman"/>
          <w:sz w:val="28"/>
          <w:szCs w:val="28"/>
          <w:lang w:val="uk-UA"/>
        </w:rPr>
      </w:pPr>
      <w:r w:rsidRPr="00C143F0">
        <w:rPr>
          <w:rFonts w:ascii="Times New Roman" w:hAnsi="Times New Roman"/>
          <w:sz w:val="28"/>
          <w:szCs w:val="28"/>
          <w:lang w:val="uk-UA"/>
        </w:rPr>
        <w:lastRenderedPageBreak/>
        <w:t>Зміст</w:t>
      </w:r>
    </w:p>
    <w:p w:rsidR="00C143F0" w:rsidRPr="00C143F0" w:rsidRDefault="00A93999">
      <w:pPr>
        <w:pStyle w:val="11"/>
        <w:rPr>
          <w:rFonts w:ascii="Times New Roman" w:eastAsiaTheme="minorEastAsia" w:hAnsi="Times New Roman"/>
          <w:noProof/>
          <w:sz w:val="28"/>
          <w:szCs w:val="28"/>
          <w:lang w:eastAsia="ru-RU"/>
        </w:rPr>
      </w:pPr>
      <w:r w:rsidRPr="00C143F0">
        <w:rPr>
          <w:rFonts w:ascii="Times New Roman" w:hAnsi="Times New Roman"/>
          <w:sz w:val="28"/>
          <w:szCs w:val="28"/>
        </w:rPr>
        <w:fldChar w:fldCharType="begin"/>
      </w:r>
      <w:r w:rsidR="002C3D71" w:rsidRPr="00C143F0">
        <w:rPr>
          <w:rFonts w:ascii="Times New Roman" w:hAnsi="Times New Roman"/>
          <w:sz w:val="28"/>
          <w:szCs w:val="28"/>
        </w:rPr>
        <w:instrText xml:space="preserve"> TOC \o "1-3" \h \z \u </w:instrText>
      </w:r>
      <w:r w:rsidRPr="00C143F0">
        <w:rPr>
          <w:rFonts w:ascii="Times New Roman" w:hAnsi="Times New Roman"/>
          <w:sz w:val="28"/>
          <w:szCs w:val="28"/>
        </w:rPr>
        <w:fldChar w:fldCharType="separate"/>
      </w:r>
      <w:hyperlink w:anchor="_Toc504593229" w:history="1">
        <w:r w:rsidR="00C143F0" w:rsidRPr="00C143F0">
          <w:rPr>
            <w:rStyle w:val="a6"/>
            <w:rFonts w:ascii="Times New Roman" w:hAnsi="Times New Roman"/>
            <w:noProof/>
            <w:sz w:val="28"/>
            <w:szCs w:val="28"/>
            <w:lang w:val="uk-UA"/>
          </w:rPr>
          <w:t>ВСТУП</w:t>
        </w:r>
        <w:r w:rsidR="00C143F0" w:rsidRPr="00C143F0">
          <w:rPr>
            <w:rFonts w:ascii="Times New Roman" w:hAnsi="Times New Roman"/>
            <w:noProof/>
            <w:webHidden/>
            <w:sz w:val="28"/>
            <w:szCs w:val="28"/>
          </w:rPr>
          <w:tab/>
        </w:r>
        <w:r w:rsidRPr="00C143F0">
          <w:rPr>
            <w:rFonts w:ascii="Times New Roman" w:hAnsi="Times New Roman"/>
            <w:noProof/>
            <w:webHidden/>
            <w:sz w:val="28"/>
            <w:szCs w:val="28"/>
          </w:rPr>
          <w:fldChar w:fldCharType="begin"/>
        </w:r>
        <w:r w:rsidR="00C143F0" w:rsidRPr="00C143F0">
          <w:rPr>
            <w:rFonts w:ascii="Times New Roman" w:hAnsi="Times New Roman"/>
            <w:noProof/>
            <w:webHidden/>
            <w:sz w:val="28"/>
            <w:szCs w:val="28"/>
          </w:rPr>
          <w:instrText xml:space="preserve"> PAGEREF _Toc504593229 \h </w:instrText>
        </w:r>
        <w:r w:rsidRPr="00C143F0">
          <w:rPr>
            <w:rFonts w:ascii="Times New Roman" w:hAnsi="Times New Roman"/>
            <w:noProof/>
            <w:webHidden/>
            <w:sz w:val="28"/>
            <w:szCs w:val="28"/>
          </w:rPr>
        </w:r>
        <w:r w:rsidRPr="00C143F0">
          <w:rPr>
            <w:rFonts w:ascii="Times New Roman" w:hAnsi="Times New Roman"/>
            <w:noProof/>
            <w:webHidden/>
            <w:sz w:val="28"/>
            <w:szCs w:val="28"/>
          </w:rPr>
          <w:fldChar w:fldCharType="separate"/>
        </w:r>
        <w:r w:rsidR="00C143F0" w:rsidRPr="00C143F0">
          <w:rPr>
            <w:rFonts w:ascii="Times New Roman" w:hAnsi="Times New Roman"/>
            <w:noProof/>
            <w:webHidden/>
            <w:sz w:val="28"/>
            <w:szCs w:val="28"/>
          </w:rPr>
          <w:t>3</w:t>
        </w:r>
        <w:r w:rsidRPr="00C143F0">
          <w:rPr>
            <w:rFonts w:ascii="Times New Roman" w:hAnsi="Times New Roman"/>
            <w:noProof/>
            <w:webHidden/>
            <w:sz w:val="28"/>
            <w:szCs w:val="28"/>
          </w:rPr>
          <w:fldChar w:fldCharType="end"/>
        </w:r>
      </w:hyperlink>
    </w:p>
    <w:p w:rsidR="00C143F0" w:rsidRPr="00C143F0" w:rsidRDefault="00A93999">
      <w:pPr>
        <w:pStyle w:val="11"/>
        <w:rPr>
          <w:rFonts w:ascii="Times New Roman" w:eastAsiaTheme="minorEastAsia" w:hAnsi="Times New Roman"/>
          <w:noProof/>
          <w:sz w:val="28"/>
          <w:szCs w:val="28"/>
          <w:lang w:eastAsia="ru-RU"/>
        </w:rPr>
      </w:pPr>
      <w:hyperlink w:anchor="_Toc504593230" w:history="1">
        <w:r w:rsidR="00C143F0" w:rsidRPr="00C143F0">
          <w:rPr>
            <w:rStyle w:val="a6"/>
            <w:rFonts w:ascii="Times New Roman" w:hAnsi="Times New Roman"/>
            <w:noProof/>
            <w:sz w:val="28"/>
            <w:szCs w:val="28"/>
            <w:lang w:val="uk-UA"/>
          </w:rPr>
          <w:t xml:space="preserve">РОЗДІЛ </w:t>
        </w:r>
        <w:r w:rsidR="00C143F0" w:rsidRPr="00C143F0">
          <w:rPr>
            <w:rStyle w:val="a6"/>
            <w:rFonts w:ascii="Times New Roman" w:hAnsi="Times New Roman"/>
            <w:noProof/>
            <w:sz w:val="28"/>
            <w:szCs w:val="28"/>
          </w:rPr>
          <w:t>1</w:t>
        </w:r>
        <w:r w:rsidR="00C143F0" w:rsidRPr="00C143F0">
          <w:rPr>
            <w:rStyle w:val="a6"/>
            <w:rFonts w:ascii="Times New Roman" w:hAnsi="Times New Roman"/>
            <w:noProof/>
            <w:sz w:val="28"/>
            <w:szCs w:val="28"/>
            <w:lang w:val="uk-UA"/>
          </w:rPr>
          <w:t>. ДОСВІД КРАЇН ЄВРОПЕЙСЬКОГО СОЮЗУ В ДЕРЖАВНОМУ УПРАВЛІННІ СОЦІАЛЬНОЮ СФЕРОЮ</w:t>
        </w:r>
        <w:r w:rsidR="00C143F0" w:rsidRPr="00C143F0">
          <w:rPr>
            <w:rFonts w:ascii="Times New Roman" w:hAnsi="Times New Roman"/>
            <w:noProof/>
            <w:webHidden/>
            <w:sz w:val="28"/>
            <w:szCs w:val="28"/>
          </w:rPr>
          <w:tab/>
        </w:r>
        <w:r w:rsidRPr="00C143F0">
          <w:rPr>
            <w:rFonts w:ascii="Times New Roman" w:hAnsi="Times New Roman"/>
            <w:noProof/>
            <w:webHidden/>
            <w:sz w:val="28"/>
            <w:szCs w:val="28"/>
          </w:rPr>
          <w:fldChar w:fldCharType="begin"/>
        </w:r>
        <w:r w:rsidR="00C143F0" w:rsidRPr="00C143F0">
          <w:rPr>
            <w:rFonts w:ascii="Times New Roman" w:hAnsi="Times New Roman"/>
            <w:noProof/>
            <w:webHidden/>
            <w:sz w:val="28"/>
            <w:szCs w:val="28"/>
          </w:rPr>
          <w:instrText xml:space="preserve"> PAGEREF _Toc504593230 \h </w:instrText>
        </w:r>
        <w:r w:rsidRPr="00C143F0">
          <w:rPr>
            <w:rFonts w:ascii="Times New Roman" w:hAnsi="Times New Roman"/>
            <w:noProof/>
            <w:webHidden/>
            <w:sz w:val="28"/>
            <w:szCs w:val="28"/>
          </w:rPr>
        </w:r>
        <w:r w:rsidRPr="00C143F0">
          <w:rPr>
            <w:rFonts w:ascii="Times New Roman" w:hAnsi="Times New Roman"/>
            <w:noProof/>
            <w:webHidden/>
            <w:sz w:val="28"/>
            <w:szCs w:val="28"/>
          </w:rPr>
          <w:fldChar w:fldCharType="separate"/>
        </w:r>
        <w:r w:rsidR="00C143F0" w:rsidRPr="00C143F0">
          <w:rPr>
            <w:rFonts w:ascii="Times New Roman" w:hAnsi="Times New Roman"/>
            <w:noProof/>
            <w:webHidden/>
            <w:sz w:val="28"/>
            <w:szCs w:val="28"/>
          </w:rPr>
          <w:t>5</w:t>
        </w:r>
        <w:r w:rsidRPr="00C143F0">
          <w:rPr>
            <w:rFonts w:ascii="Times New Roman" w:hAnsi="Times New Roman"/>
            <w:noProof/>
            <w:webHidden/>
            <w:sz w:val="28"/>
            <w:szCs w:val="28"/>
          </w:rPr>
          <w:fldChar w:fldCharType="end"/>
        </w:r>
      </w:hyperlink>
    </w:p>
    <w:p w:rsidR="00C143F0" w:rsidRPr="00C143F0" w:rsidRDefault="00A93999">
      <w:pPr>
        <w:pStyle w:val="21"/>
        <w:tabs>
          <w:tab w:val="left" w:pos="880"/>
        </w:tabs>
        <w:rPr>
          <w:rFonts w:ascii="Times New Roman" w:eastAsiaTheme="minorEastAsia" w:hAnsi="Times New Roman"/>
          <w:noProof/>
          <w:sz w:val="28"/>
          <w:szCs w:val="28"/>
          <w:lang w:eastAsia="ru-RU"/>
        </w:rPr>
      </w:pPr>
      <w:hyperlink w:anchor="_Toc504593231" w:history="1">
        <w:r w:rsidR="00C143F0" w:rsidRPr="00C143F0">
          <w:rPr>
            <w:rStyle w:val="a6"/>
            <w:rFonts w:ascii="Times New Roman" w:hAnsi="Times New Roman"/>
            <w:noProof/>
            <w:sz w:val="28"/>
            <w:szCs w:val="28"/>
            <w:lang w:val="uk-UA"/>
          </w:rPr>
          <w:t>1.1.</w:t>
        </w:r>
        <w:r w:rsidR="00C143F0" w:rsidRPr="00C143F0">
          <w:rPr>
            <w:rFonts w:ascii="Times New Roman" w:eastAsiaTheme="minorEastAsia" w:hAnsi="Times New Roman"/>
            <w:noProof/>
            <w:sz w:val="28"/>
            <w:szCs w:val="28"/>
            <w:lang w:eastAsia="ru-RU"/>
          </w:rPr>
          <w:tab/>
        </w:r>
        <w:r w:rsidR="00C143F0" w:rsidRPr="00C143F0">
          <w:rPr>
            <w:rStyle w:val="a6"/>
            <w:rFonts w:ascii="Times New Roman" w:hAnsi="Times New Roman"/>
            <w:noProof/>
            <w:sz w:val="28"/>
            <w:szCs w:val="28"/>
            <w:lang w:val="uk-UA"/>
          </w:rPr>
          <w:t>Загальна характеристика домінуючих моделей соціального захисту в європейських країнах</w:t>
        </w:r>
        <w:r w:rsidR="00C143F0" w:rsidRPr="00C143F0">
          <w:rPr>
            <w:rFonts w:ascii="Times New Roman" w:hAnsi="Times New Roman"/>
            <w:noProof/>
            <w:webHidden/>
            <w:sz w:val="28"/>
            <w:szCs w:val="28"/>
          </w:rPr>
          <w:tab/>
        </w:r>
        <w:r w:rsidRPr="00C143F0">
          <w:rPr>
            <w:rFonts w:ascii="Times New Roman" w:hAnsi="Times New Roman"/>
            <w:noProof/>
            <w:webHidden/>
            <w:sz w:val="28"/>
            <w:szCs w:val="28"/>
          </w:rPr>
          <w:fldChar w:fldCharType="begin"/>
        </w:r>
        <w:r w:rsidR="00C143F0" w:rsidRPr="00C143F0">
          <w:rPr>
            <w:rFonts w:ascii="Times New Roman" w:hAnsi="Times New Roman"/>
            <w:noProof/>
            <w:webHidden/>
            <w:sz w:val="28"/>
            <w:szCs w:val="28"/>
          </w:rPr>
          <w:instrText xml:space="preserve"> PAGEREF _Toc504593231 \h </w:instrText>
        </w:r>
        <w:r w:rsidRPr="00C143F0">
          <w:rPr>
            <w:rFonts w:ascii="Times New Roman" w:hAnsi="Times New Roman"/>
            <w:noProof/>
            <w:webHidden/>
            <w:sz w:val="28"/>
            <w:szCs w:val="28"/>
          </w:rPr>
        </w:r>
        <w:r w:rsidRPr="00C143F0">
          <w:rPr>
            <w:rFonts w:ascii="Times New Roman" w:hAnsi="Times New Roman"/>
            <w:noProof/>
            <w:webHidden/>
            <w:sz w:val="28"/>
            <w:szCs w:val="28"/>
          </w:rPr>
          <w:fldChar w:fldCharType="separate"/>
        </w:r>
        <w:r w:rsidR="00C143F0" w:rsidRPr="00C143F0">
          <w:rPr>
            <w:rFonts w:ascii="Times New Roman" w:hAnsi="Times New Roman"/>
            <w:noProof/>
            <w:webHidden/>
            <w:sz w:val="28"/>
            <w:szCs w:val="28"/>
          </w:rPr>
          <w:t>5</w:t>
        </w:r>
        <w:r w:rsidRPr="00C143F0">
          <w:rPr>
            <w:rFonts w:ascii="Times New Roman" w:hAnsi="Times New Roman"/>
            <w:noProof/>
            <w:webHidden/>
            <w:sz w:val="28"/>
            <w:szCs w:val="28"/>
          </w:rPr>
          <w:fldChar w:fldCharType="end"/>
        </w:r>
      </w:hyperlink>
    </w:p>
    <w:p w:rsidR="00C143F0" w:rsidRPr="00C143F0" w:rsidRDefault="00A93999">
      <w:pPr>
        <w:pStyle w:val="21"/>
        <w:rPr>
          <w:rFonts w:ascii="Times New Roman" w:eastAsiaTheme="minorEastAsia" w:hAnsi="Times New Roman"/>
          <w:noProof/>
          <w:sz w:val="28"/>
          <w:szCs w:val="28"/>
          <w:lang w:eastAsia="ru-RU"/>
        </w:rPr>
      </w:pPr>
      <w:hyperlink w:anchor="_Toc504593232" w:history="1">
        <w:r w:rsidR="00C143F0" w:rsidRPr="00C143F0">
          <w:rPr>
            <w:rStyle w:val="a6"/>
            <w:rFonts w:ascii="Times New Roman" w:hAnsi="Times New Roman"/>
            <w:noProof/>
            <w:sz w:val="28"/>
            <w:szCs w:val="28"/>
            <w:lang w:val="uk-UA"/>
          </w:rPr>
          <w:t>1.2. Особливості південноєвропейської моделі соціального захисту на прикладі Італії</w:t>
        </w:r>
        <w:r w:rsidR="00C143F0" w:rsidRPr="00C143F0">
          <w:rPr>
            <w:rFonts w:ascii="Times New Roman" w:hAnsi="Times New Roman"/>
            <w:noProof/>
            <w:webHidden/>
            <w:sz w:val="28"/>
            <w:szCs w:val="28"/>
          </w:rPr>
          <w:tab/>
        </w:r>
        <w:r w:rsidRPr="00C143F0">
          <w:rPr>
            <w:rFonts w:ascii="Times New Roman" w:hAnsi="Times New Roman"/>
            <w:noProof/>
            <w:webHidden/>
            <w:sz w:val="28"/>
            <w:szCs w:val="28"/>
          </w:rPr>
          <w:fldChar w:fldCharType="begin"/>
        </w:r>
        <w:r w:rsidR="00C143F0" w:rsidRPr="00C143F0">
          <w:rPr>
            <w:rFonts w:ascii="Times New Roman" w:hAnsi="Times New Roman"/>
            <w:noProof/>
            <w:webHidden/>
            <w:sz w:val="28"/>
            <w:szCs w:val="28"/>
          </w:rPr>
          <w:instrText xml:space="preserve"> PAGEREF _Toc504593232 \h </w:instrText>
        </w:r>
        <w:r w:rsidRPr="00C143F0">
          <w:rPr>
            <w:rFonts w:ascii="Times New Roman" w:hAnsi="Times New Roman"/>
            <w:noProof/>
            <w:webHidden/>
            <w:sz w:val="28"/>
            <w:szCs w:val="28"/>
          </w:rPr>
        </w:r>
        <w:r w:rsidRPr="00C143F0">
          <w:rPr>
            <w:rFonts w:ascii="Times New Roman" w:hAnsi="Times New Roman"/>
            <w:noProof/>
            <w:webHidden/>
            <w:sz w:val="28"/>
            <w:szCs w:val="28"/>
          </w:rPr>
          <w:fldChar w:fldCharType="separate"/>
        </w:r>
        <w:r w:rsidR="00C143F0" w:rsidRPr="00C143F0">
          <w:rPr>
            <w:rFonts w:ascii="Times New Roman" w:hAnsi="Times New Roman"/>
            <w:noProof/>
            <w:webHidden/>
            <w:sz w:val="28"/>
            <w:szCs w:val="28"/>
          </w:rPr>
          <w:t>11</w:t>
        </w:r>
        <w:r w:rsidRPr="00C143F0">
          <w:rPr>
            <w:rFonts w:ascii="Times New Roman" w:hAnsi="Times New Roman"/>
            <w:noProof/>
            <w:webHidden/>
            <w:sz w:val="28"/>
            <w:szCs w:val="28"/>
          </w:rPr>
          <w:fldChar w:fldCharType="end"/>
        </w:r>
      </w:hyperlink>
    </w:p>
    <w:p w:rsidR="00C143F0" w:rsidRPr="00C143F0" w:rsidRDefault="00A93999">
      <w:pPr>
        <w:pStyle w:val="11"/>
        <w:rPr>
          <w:rFonts w:ascii="Times New Roman" w:eastAsiaTheme="minorEastAsia" w:hAnsi="Times New Roman"/>
          <w:noProof/>
          <w:sz w:val="28"/>
          <w:szCs w:val="28"/>
          <w:lang w:eastAsia="ru-RU"/>
        </w:rPr>
      </w:pPr>
      <w:hyperlink w:anchor="_Toc504593233" w:history="1">
        <w:r w:rsidR="00C143F0" w:rsidRPr="00C143F0">
          <w:rPr>
            <w:rStyle w:val="a6"/>
            <w:rFonts w:ascii="Times New Roman" w:hAnsi="Times New Roman"/>
            <w:noProof/>
            <w:sz w:val="28"/>
            <w:szCs w:val="28"/>
            <w:lang w:val="uk-UA"/>
          </w:rPr>
          <w:t>РОЗДІЛ 2. ШЛЯХИ ВДОСКОНАЛЕННЯ ВІТЧИЗНЯНОЇ СОЦІАЛЬНОЇ СФЕРИ</w:t>
        </w:r>
        <w:r w:rsidR="00C143F0" w:rsidRPr="00C143F0">
          <w:rPr>
            <w:rFonts w:ascii="Times New Roman" w:hAnsi="Times New Roman"/>
            <w:noProof/>
            <w:webHidden/>
            <w:sz w:val="28"/>
            <w:szCs w:val="28"/>
          </w:rPr>
          <w:tab/>
        </w:r>
        <w:r w:rsidRPr="00C143F0">
          <w:rPr>
            <w:rFonts w:ascii="Times New Roman" w:hAnsi="Times New Roman"/>
            <w:noProof/>
            <w:webHidden/>
            <w:sz w:val="28"/>
            <w:szCs w:val="28"/>
          </w:rPr>
          <w:fldChar w:fldCharType="begin"/>
        </w:r>
        <w:r w:rsidR="00C143F0" w:rsidRPr="00C143F0">
          <w:rPr>
            <w:rFonts w:ascii="Times New Roman" w:hAnsi="Times New Roman"/>
            <w:noProof/>
            <w:webHidden/>
            <w:sz w:val="28"/>
            <w:szCs w:val="28"/>
          </w:rPr>
          <w:instrText xml:space="preserve"> PAGEREF _Toc504593233 \h </w:instrText>
        </w:r>
        <w:r w:rsidRPr="00C143F0">
          <w:rPr>
            <w:rFonts w:ascii="Times New Roman" w:hAnsi="Times New Roman"/>
            <w:noProof/>
            <w:webHidden/>
            <w:sz w:val="28"/>
            <w:szCs w:val="28"/>
          </w:rPr>
        </w:r>
        <w:r w:rsidRPr="00C143F0">
          <w:rPr>
            <w:rFonts w:ascii="Times New Roman" w:hAnsi="Times New Roman"/>
            <w:noProof/>
            <w:webHidden/>
            <w:sz w:val="28"/>
            <w:szCs w:val="28"/>
          </w:rPr>
          <w:fldChar w:fldCharType="separate"/>
        </w:r>
        <w:r w:rsidR="00C143F0" w:rsidRPr="00C143F0">
          <w:rPr>
            <w:rFonts w:ascii="Times New Roman" w:hAnsi="Times New Roman"/>
            <w:noProof/>
            <w:webHidden/>
            <w:sz w:val="28"/>
            <w:szCs w:val="28"/>
          </w:rPr>
          <w:t>17</w:t>
        </w:r>
        <w:r w:rsidRPr="00C143F0">
          <w:rPr>
            <w:rFonts w:ascii="Times New Roman" w:hAnsi="Times New Roman"/>
            <w:noProof/>
            <w:webHidden/>
            <w:sz w:val="28"/>
            <w:szCs w:val="28"/>
          </w:rPr>
          <w:fldChar w:fldCharType="end"/>
        </w:r>
      </w:hyperlink>
    </w:p>
    <w:p w:rsidR="00C143F0" w:rsidRPr="00C143F0" w:rsidRDefault="00A93999">
      <w:pPr>
        <w:pStyle w:val="21"/>
        <w:rPr>
          <w:rFonts w:ascii="Times New Roman" w:eastAsiaTheme="minorEastAsia" w:hAnsi="Times New Roman"/>
          <w:noProof/>
          <w:sz w:val="28"/>
          <w:szCs w:val="28"/>
          <w:lang w:eastAsia="ru-RU"/>
        </w:rPr>
      </w:pPr>
      <w:hyperlink w:anchor="_Toc504593234" w:history="1">
        <w:r w:rsidR="00C143F0" w:rsidRPr="00C143F0">
          <w:rPr>
            <w:rStyle w:val="a6"/>
            <w:rFonts w:ascii="Times New Roman" w:hAnsi="Times New Roman"/>
            <w:noProof/>
            <w:sz w:val="28"/>
            <w:szCs w:val="28"/>
          </w:rPr>
          <w:t xml:space="preserve">2.1. </w:t>
        </w:r>
        <w:r w:rsidR="00C143F0" w:rsidRPr="00C143F0">
          <w:rPr>
            <w:rStyle w:val="a6"/>
            <w:rFonts w:ascii="Times New Roman" w:hAnsi="Times New Roman"/>
            <w:noProof/>
            <w:sz w:val="28"/>
            <w:szCs w:val="28"/>
            <w:lang w:val="uk-UA"/>
          </w:rPr>
          <w:t>Сучастний</w:t>
        </w:r>
        <w:r w:rsidR="00C143F0" w:rsidRPr="00C143F0">
          <w:rPr>
            <w:rStyle w:val="a6"/>
            <w:rFonts w:ascii="Times New Roman" w:hAnsi="Times New Roman"/>
            <w:noProof/>
            <w:sz w:val="28"/>
            <w:szCs w:val="28"/>
          </w:rPr>
          <w:t xml:space="preserve"> стан системи соціального захисту в Україні та чинники, що на н</w:t>
        </w:r>
        <w:r w:rsidR="00C143F0" w:rsidRPr="00C143F0">
          <w:rPr>
            <w:rStyle w:val="a6"/>
            <w:rFonts w:ascii="Times New Roman" w:hAnsi="Times New Roman"/>
            <w:noProof/>
            <w:sz w:val="28"/>
            <w:szCs w:val="28"/>
            <w:lang w:val="uk-UA"/>
          </w:rPr>
          <w:t>ього</w:t>
        </w:r>
        <w:r w:rsidR="00C143F0" w:rsidRPr="00C143F0">
          <w:rPr>
            <w:rStyle w:val="a6"/>
            <w:rFonts w:ascii="Times New Roman" w:hAnsi="Times New Roman"/>
            <w:noProof/>
            <w:sz w:val="28"/>
            <w:szCs w:val="28"/>
          </w:rPr>
          <w:t xml:space="preserve"> впливають</w:t>
        </w:r>
        <w:r w:rsidR="00C143F0" w:rsidRPr="00C143F0">
          <w:rPr>
            <w:rFonts w:ascii="Times New Roman" w:hAnsi="Times New Roman"/>
            <w:noProof/>
            <w:webHidden/>
            <w:sz w:val="28"/>
            <w:szCs w:val="28"/>
          </w:rPr>
          <w:tab/>
        </w:r>
        <w:r w:rsidRPr="00C143F0">
          <w:rPr>
            <w:rFonts w:ascii="Times New Roman" w:hAnsi="Times New Roman"/>
            <w:noProof/>
            <w:webHidden/>
            <w:sz w:val="28"/>
            <w:szCs w:val="28"/>
          </w:rPr>
          <w:fldChar w:fldCharType="begin"/>
        </w:r>
        <w:r w:rsidR="00C143F0" w:rsidRPr="00C143F0">
          <w:rPr>
            <w:rFonts w:ascii="Times New Roman" w:hAnsi="Times New Roman"/>
            <w:noProof/>
            <w:webHidden/>
            <w:sz w:val="28"/>
            <w:szCs w:val="28"/>
          </w:rPr>
          <w:instrText xml:space="preserve"> PAGEREF _Toc504593234 \h </w:instrText>
        </w:r>
        <w:r w:rsidRPr="00C143F0">
          <w:rPr>
            <w:rFonts w:ascii="Times New Roman" w:hAnsi="Times New Roman"/>
            <w:noProof/>
            <w:webHidden/>
            <w:sz w:val="28"/>
            <w:szCs w:val="28"/>
          </w:rPr>
        </w:r>
        <w:r w:rsidRPr="00C143F0">
          <w:rPr>
            <w:rFonts w:ascii="Times New Roman" w:hAnsi="Times New Roman"/>
            <w:noProof/>
            <w:webHidden/>
            <w:sz w:val="28"/>
            <w:szCs w:val="28"/>
          </w:rPr>
          <w:fldChar w:fldCharType="separate"/>
        </w:r>
        <w:r w:rsidR="00C143F0" w:rsidRPr="00C143F0">
          <w:rPr>
            <w:rFonts w:ascii="Times New Roman" w:hAnsi="Times New Roman"/>
            <w:noProof/>
            <w:webHidden/>
            <w:sz w:val="28"/>
            <w:szCs w:val="28"/>
          </w:rPr>
          <w:t>17</w:t>
        </w:r>
        <w:r w:rsidRPr="00C143F0">
          <w:rPr>
            <w:rFonts w:ascii="Times New Roman" w:hAnsi="Times New Roman"/>
            <w:noProof/>
            <w:webHidden/>
            <w:sz w:val="28"/>
            <w:szCs w:val="28"/>
          </w:rPr>
          <w:fldChar w:fldCharType="end"/>
        </w:r>
      </w:hyperlink>
    </w:p>
    <w:p w:rsidR="00C143F0" w:rsidRPr="00C143F0" w:rsidRDefault="00A93999">
      <w:pPr>
        <w:pStyle w:val="21"/>
        <w:rPr>
          <w:rFonts w:ascii="Times New Roman" w:eastAsiaTheme="minorEastAsia" w:hAnsi="Times New Roman"/>
          <w:noProof/>
          <w:sz w:val="28"/>
          <w:szCs w:val="28"/>
          <w:lang w:eastAsia="ru-RU"/>
        </w:rPr>
      </w:pPr>
      <w:hyperlink w:anchor="_Toc504593235" w:history="1">
        <w:r w:rsidR="00C143F0" w:rsidRPr="00C143F0">
          <w:rPr>
            <w:rStyle w:val="a6"/>
            <w:rFonts w:ascii="Times New Roman" w:hAnsi="Times New Roman"/>
            <w:noProof/>
            <w:sz w:val="28"/>
            <w:szCs w:val="28"/>
            <w:lang w:val="uk-UA"/>
          </w:rPr>
          <w:t>2.2. Реформування соціальної сфери в Україні з урахуванням європейського досвіду</w:t>
        </w:r>
        <w:r w:rsidR="00C143F0" w:rsidRPr="00C143F0">
          <w:rPr>
            <w:rFonts w:ascii="Times New Roman" w:hAnsi="Times New Roman"/>
            <w:noProof/>
            <w:webHidden/>
            <w:sz w:val="28"/>
            <w:szCs w:val="28"/>
          </w:rPr>
          <w:tab/>
        </w:r>
        <w:r w:rsidRPr="00C143F0">
          <w:rPr>
            <w:rFonts w:ascii="Times New Roman" w:hAnsi="Times New Roman"/>
            <w:noProof/>
            <w:webHidden/>
            <w:sz w:val="28"/>
            <w:szCs w:val="28"/>
          </w:rPr>
          <w:fldChar w:fldCharType="begin"/>
        </w:r>
        <w:r w:rsidR="00C143F0" w:rsidRPr="00C143F0">
          <w:rPr>
            <w:rFonts w:ascii="Times New Roman" w:hAnsi="Times New Roman"/>
            <w:noProof/>
            <w:webHidden/>
            <w:sz w:val="28"/>
            <w:szCs w:val="28"/>
          </w:rPr>
          <w:instrText xml:space="preserve"> PAGEREF _Toc504593235 \h </w:instrText>
        </w:r>
        <w:r w:rsidRPr="00C143F0">
          <w:rPr>
            <w:rFonts w:ascii="Times New Roman" w:hAnsi="Times New Roman"/>
            <w:noProof/>
            <w:webHidden/>
            <w:sz w:val="28"/>
            <w:szCs w:val="28"/>
          </w:rPr>
        </w:r>
        <w:r w:rsidRPr="00C143F0">
          <w:rPr>
            <w:rFonts w:ascii="Times New Roman" w:hAnsi="Times New Roman"/>
            <w:noProof/>
            <w:webHidden/>
            <w:sz w:val="28"/>
            <w:szCs w:val="28"/>
          </w:rPr>
          <w:fldChar w:fldCharType="separate"/>
        </w:r>
        <w:r w:rsidR="00C143F0" w:rsidRPr="00C143F0">
          <w:rPr>
            <w:rFonts w:ascii="Times New Roman" w:hAnsi="Times New Roman"/>
            <w:noProof/>
            <w:webHidden/>
            <w:sz w:val="28"/>
            <w:szCs w:val="28"/>
          </w:rPr>
          <w:t>20</w:t>
        </w:r>
        <w:r w:rsidRPr="00C143F0">
          <w:rPr>
            <w:rFonts w:ascii="Times New Roman" w:hAnsi="Times New Roman"/>
            <w:noProof/>
            <w:webHidden/>
            <w:sz w:val="28"/>
            <w:szCs w:val="28"/>
          </w:rPr>
          <w:fldChar w:fldCharType="end"/>
        </w:r>
      </w:hyperlink>
    </w:p>
    <w:p w:rsidR="00C143F0" w:rsidRPr="00C143F0" w:rsidRDefault="00A93999">
      <w:pPr>
        <w:pStyle w:val="11"/>
        <w:rPr>
          <w:rFonts w:ascii="Times New Roman" w:eastAsiaTheme="minorEastAsia" w:hAnsi="Times New Roman"/>
          <w:noProof/>
          <w:sz w:val="28"/>
          <w:szCs w:val="28"/>
          <w:lang w:eastAsia="ru-RU"/>
        </w:rPr>
      </w:pPr>
      <w:hyperlink w:anchor="_Toc504593236" w:history="1">
        <w:r w:rsidR="00C143F0" w:rsidRPr="00C143F0">
          <w:rPr>
            <w:rStyle w:val="a6"/>
            <w:rFonts w:ascii="Times New Roman" w:hAnsi="Times New Roman"/>
            <w:noProof/>
            <w:sz w:val="28"/>
            <w:szCs w:val="28"/>
            <w:lang w:val="uk-UA"/>
          </w:rPr>
          <w:t>ВИСНОВКИ ТА ПРОПОЗИЦІЇ</w:t>
        </w:r>
        <w:r w:rsidR="00C143F0" w:rsidRPr="00C143F0">
          <w:rPr>
            <w:rFonts w:ascii="Times New Roman" w:hAnsi="Times New Roman"/>
            <w:noProof/>
            <w:webHidden/>
            <w:sz w:val="28"/>
            <w:szCs w:val="28"/>
          </w:rPr>
          <w:tab/>
        </w:r>
        <w:r w:rsidRPr="00C143F0">
          <w:rPr>
            <w:rFonts w:ascii="Times New Roman" w:hAnsi="Times New Roman"/>
            <w:noProof/>
            <w:webHidden/>
            <w:sz w:val="28"/>
            <w:szCs w:val="28"/>
          </w:rPr>
          <w:fldChar w:fldCharType="begin"/>
        </w:r>
        <w:r w:rsidR="00C143F0" w:rsidRPr="00C143F0">
          <w:rPr>
            <w:rFonts w:ascii="Times New Roman" w:hAnsi="Times New Roman"/>
            <w:noProof/>
            <w:webHidden/>
            <w:sz w:val="28"/>
            <w:szCs w:val="28"/>
          </w:rPr>
          <w:instrText xml:space="preserve"> PAGEREF _Toc504593236 \h </w:instrText>
        </w:r>
        <w:r w:rsidRPr="00C143F0">
          <w:rPr>
            <w:rFonts w:ascii="Times New Roman" w:hAnsi="Times New Roman"/>
            <w:noProof/>
            <w:webHidden/>
            <w:sz w:val="28"/>
            <w:szCs w:val="28"/>
          </w:rPr>
        </w:r>
        <w:r w:rsidRPr="00C143F0">
          <w:rPr>
            <w:rFonts w:ascii="Times New Roman" w:hAnsi="Times New Roman"/>
            <w:noProof/>
            <w:webHidden/>
            <w:sz w:val="28"/>
            <w:szCs w:val="28"/>
          </w:rPr>
          <w:fldChar w:fldCharType="separate"/>
        </w:r>
        <w:r w:rsidR="00C143F0" w:rsidRPr="00C143F0">
          <w:rPr>
            <w:rFonts w:ascii="Times New Roman" w:hAnsi="Times New Roman"/>
            <w:noProof/>
            <w:webHidden/>
            <w:sz w:val="28"/>
            <w:szCs w:val="28"/>
          </w:rPr>
          <w:t>26</w:t>
        </w:r>
        <w:r w:rsidRPr="00C143F0">
          <w:rPr>
            <w:rFonts w:ascii="Times New Roman" w:hAnsi="Times New Roman"/>
            <w:noProof/>
            <w:webHidden/>
            <w:sz w:val="28"/>
            <w:szCs w:val="28"/>
          </w:rPr>
          <w:fldChar w:fldCharType="end"/>
        </w:r>
      </w:hyperlink>
    </w:p>
    <w:p w:rsidR="00C143F0" w:rsidRPr="00C143F0" w:rsidRDefault="00A93999">
      <w:pPr>
        <w:pStyle w:val="11"/>
        <w:rPr>
          <w:rFonts w:ascii="Times New Roman" w:eastAsiaTheme="minorEastAsia" w:hAnsi="Times New Roman"/>
          <w:noProof/>
          <w:sz w:val="28"/>
          <w:szCs w:val="28"/>
          <w:lang w:eastAsia="ru-RU"/>
        </w:rPr>
      </w:pPr>
      <w:hyperlink w:anchor="_Toc504593237" w:history="1">
        <w:r w:rsidR="00C143F0" w:rsidRPr="00C143F0">
          <w:rPr>
            <w:rStyle w:val="a6"/>
            <w:rFonts w:ascii="Times New Roman" w:hAnsi="Times New Roman"/>
            <w:noProof/>
            <w:sz w:val="28"/>
            <w:szCs w:val="28"/>
            <w:lang w:val="uk-UA"/>
          </w:rPr>
          <w:t>СПИСОК ВИКОРИСТАНОЇ ЛІТЕРАТУРИ:</w:t>
        </w:r>
        <w:r w:rsidR="00C143F0" w:rsidRPr="00C143F0">
          <w:rPr>
            <w:rFonts w:ascii="Times New Roman" w:hAnsi="Times New Roman"/>
            <w:noProof/>
            <w:webHidden/>
            <w:sz w:val="28"/>
            <w:szCs w:val="28"/>
          </w:rPr>
          <w:tab/>
        </w:r>
        <w:r w:rsidRPr="00C143F0">
          <w:rPr>
            <w:rFonts w:ascii="Times New Roman" w:hAnsi="Times New Roman"/>
            <w:noProof/>
            <w:webHidden/>
            <w:sz w:val="28"/>
            <w:szCs w:val="28"/>
          </w:rPr>
          <w:fldChar w:fldCharType="begin"/>
        </w:r>
        <w:r w:rsidR="00C143F0" w:rsidRPr="00C143F0">
          <w:rPr>
            <w:rFonts w:ascii="Times New Roman" w:hAnsi="Times New Roman"/>
            <w:noProof/>
            <w:webHidden/>
            <w:sz w:val="28"/>
            <w:szCs w:val="28"/>
          </w:rPr>
          <w:instrText xml:space="preserve"> PAGEREF _Toc504593237 \h </w:instrText>
        </w:r>
        <w:r w:rsidRPr="00C143F0">
          <w:rPr>
            <w:rFonts w:ascii="Times New Roman" w:hAnsi="Times New Roman"/>
            <w:noProof/>
            <w:webHidden/>
            <w:sz w:val="28"/>
            <w:szCs w:val="28"/>
          </w:rPr>
        </w:r>
        <w:r w:rsidRPr="00C143F0">
          <w:rPr>
            <w:rFonts w:ascii="Times New Roman" w:hAnsi="Times New Roman"/>
            <w:noProof/>
            <w:webHidden/>
            <w:sz w:val="28"/>
            <w:szCs w:val="28"/>
          </w:rPr>
          <w:fldChar w:fldCharType="separate"/>
        </w:r>
        <w:r w:rsidR="00C143F0" w:rsidRPr="00C143F0">
          <w:rPr>
            <w:rFonts w:ascii="Times New Roman" w:hAnsi="Times New Roman"/>
            <w:noProof/>
            <w:webHidden/>
            <w:sz w:val="28"/>
            <w:szCs w:val="28"/>
          </w:rPr>
          <w:t>28</w:t>
        </w:r>
        <w:r w:rsidRPr="00C143F0">
          <w:rPr>
            <w:rFonts w:ascii="Times New Roman" w:hAnsi="Times New Roman"/>
            <w:noProof/>
            <w:webHidden/>
            <w:sz w:val="28"/>
            <w:szCs w:val="28"/>
          </w:rPr>
          <w:fldChar w:fldCharType="end"/>
        </w:r>
      </w:hyperlink>
    </w:p>
    <w:p w:rsidR="002C3D71" w:rsidRPr="0027427F" w:rsidRDefault="00A93999" w:rsidP="00840420">
      <w:pPr>
        <w:spacing w:after="0" w:line="360" w:lineRule="auto"/>
        <w:rPr>
          <w:rFonts w:ascii="Times New Roman" w:hAnsi="Times New Roman"/>
          <w:sz w:val="28"/>
          <w:szCs w:val="28"/>
        </w:rPr>
      </w:pPr>
      <w:r w:rsidRPr="00C143F0">
        <w:rPr>
          <w:rFonts w:ascii="Times New Roman" w:hAnsi="Times New Roman"/>
          <w:sz w:val="28"/>
          <w:szCs w:val="28"/>
        </w:rPr>
        <w:fldChar w:fldCharType="end"/>
      </w:r>
    </w:p>
    <w:p w:rsidR="002C3D71" w:rsidRPr="0027427F" w:rsidRDefault="00A93999" w:rsidP="0027427F">
      <w:pPr>
        <w:pStyle w:val="11"/>
        <w:widowControl w:val="0"/>
        <w:rPr>
          <w:rFonts w:ascii="Times New Roman" w:hAnsi="Times New Roman"/>
          <w:noProof/>
          <w:sz w:val="28"/>
          <w:szCs w:val="28"/>
          <w:lang w:val="uk-UA" w:eastAsia="ru-RU"/>
        </w:rPr>
      </w:pPr>
      <w:r w:rsidRPr="0027427F">
        <w:rPr>
          <w:rFonts w:ascii="Times New Roman" w:hAnsi="Times New Roman"/>
          <w:sz w:val="28"/>
          <w:szCs w:val="28"/>
          <w:lang w:val="uk-UA"/>
        </w:rPr>
        <w:fldChar w:fldCharType="begin"/>
      </w:r>
      <w:r w:rsidR="00DE38BC" w:rsidRPr="0027427F">
        <w:rPr>
          <w:rFonts w:ascii="Times New Roman" w:hAnsi="Times New Roman"/>
          <w:sz w:val="28"/>
          <w:szCs w:val="28"/>
          <w:lang w:val="uk-UA"/>
        </w:rPr>
        <w:instrText xml:space="preserve"> TOC \o "1-3" \h \z \u </w:instrText>
      </w:r>
      <w:r w:rsidRPr="0027427F">
        <w:rPr>
          <w:rFonts w:ascii="Times New Roman" w:hAnsi="Times New Roman"/>
          <w:sz w:val="28"/>
          <w:szCs w:val="28"/>
          <w:lang w:val="uk-UA"/>
        </w:rPr>
        <w:fldChar w:fldCharType="separate"/>
      </w:r>
    </w:p>
    <w:p w:rsidR="00DE38BC" w:rsidRPr="0027427F" w:rsidRDefault="00DE38BC" w:rsidP="0027427F">
      <w:pPr>
        <w:pStyle w:val="11"/>
        <w:widowControl w:val="0"/>
        <w:rPr>
          <w:rFonts w:ascii="Times New Roman" w:hAnsi="Times New Roman"/>
          <w:noProof/>
          <w:sz w:val="28"/>
          <w:szCs w:val="28"/>
          <w:lang w:val="uk-UA" w:eastAsia="ru-RU"/>
        </w:rPr>
      </w:pPr>
    </w:p>
    <w:p w:rsidR="00DE38BC" w:rsidRPr="0027427F" w:rsidRDefault="00A93999" w:rsidP="0027427F">
      <w:pPr>
        <w:widowControl w:val="0"/>
        <w:spacing w:line="360" w:lineRule="auto"/>
        <w:jc w:val="both"/>
        <w:rPr>
          <w:rFonts w:ascii="Times New Roman" w:hAnsi="Times New Roman"/>
          <w:sz w:val="28"/>
          <w:szCs w:val="28"/>
          <w:lang w:val="uk-UA"/>
        </w:rPr>
      </w:pPr>
      <w:r w:rsidRPr="0027427F">
        <w:rPr>
          <w:rFonts w:ascii="Times New Roman" w:hAnsi="Times New Roman"/>
          <w:sz w:val="28"/>
          <w:szCs w:val="28"/>
          <w:lang w:val="uk-UA"/>
        </w:rPr>
        <w:fldChar w:fldCharType="end"/>
      </w:r>
    </w:p>
    <w:p w:rsidR="00DE38BC" w:rsidRPr="0027427F" w:rsidRDefault="00DE38BC" w:rsidP="0027427F">
      <w:pPr>
        <w:pStyle w:val="1"/>
        <w:widowControl w:val="0"/>
        <w:spacing w:before="0" w:line="360" w:lineRule="auto"/>
        <w:jc w:val="center"/>
        <w:rPr>
          <w:rFonts w:ascii="Times New Roman" w:hAnsi="Times New Roman"/>
          <w:b/>
          <w:color w:val="auto"/>
          <w:sz w:val="28"/>
          <w:szCs w:val="28"/>
          <w:lang w:val="uk-UA"/>
        </w:rPr>
      </w:pPr>
      <w:r w:rsidRPr="0027427F">
        <w:rPr>
          <w:rFonts w:ascii="Times New Roman" w:hAnsi="Times New Roman"/>
          <w:color w:val="auto"/>
          <w:sz w:val="28"/>
          <w:szCs w:val="28"/>
          <w:lang w:val="uk-UA"/>
        </w:rPr>
        <w:br w:type="page"/>
      </w:r>
      <w:bookmarkStart w:id="0" w:name="_Toc470532905"/>
      <w:bookmarkStart w:id="1" w:name="_Toc504593229"/>
      <w:r w:rsidRPr="0027427F">
        <w:rPr>
          <w:rFonts w:ascii="Times New Roman" w:hAnsi="Times New Roman"/>
          <w:b/>
          <w:color w:val="auto"/>
          <w:sz w:val="28"/>
          <w:szCs w:val="28"/>
          <w:lang w:val="uk-UA"/>
        </w:rPr>
        <w:lastRenderedPageBreak/>
        <w:t>ВСТУП</w:t>
      </w:r>
      <w:bookmarkEnd w:id="0"/>
      <w:bookmarkEnd w:id="1"/>
    </w:p>
    <w:p w:rsidR="00EE43B0" w:rsidRPr="0027427F" w:rsidRDefault="00DE38B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b/>
          <w:bCs/>
          <w:sz w:val="28"/>
          <w:szCs w:val="28"/>
          <w:lang w:val="uk-UA"/>
        </w:rPr>
        <w:t>Актуальність теми.</w:t>
      </w:r>
      <w:r w:rsidR="00EE43B0" w:rsidRPr="0027427F">
        <w:rPr>
          <w:rFonts w:ascii="Times New Roman" w:hAnsi="Times New Roman"/>
          <w:b/>
          <w:bCs/>
          <w:sz w:val="28"/>
          <w:szCs w:val="28"/>
          <w:lang w:val="uk-UA"/>
        </w:rPr>
        <w:t xml:space="preserve"> </w:t>
      </w:r>
      <w:r w:rsidR="00695CBF" w:rsidRPr="0027427F">
        <w:rPr>
          <w:rFonts w:ascii="Times New Roman" w:hAnsi="Times New Roman"/>
          <w:bCs/>
          <w:sz w:val="28"/>
          <w:szCs w:val="28"/>
          <w:lang w:val="uk-UA"/>
        </w:rPr>
        <w:t>Стратегічним напрямом</w:t>
      </w:r>
      <w:r w:rsidR="00695CBF" w:rsidRPr="0027427F">
        <w:rPr>
          <w:rFonts w:ascii="Times New Roman" w:hAnsi="Times New Roman"/>
          <w:b/>
          <w:bCs/>
          <w:sz w:val="28"/>
          <w:szCs w:val="28"/>
          <w:lang w:val="uk-UA"/>
        </w:rPr>
        <w:t xml:space="preserve"> </w:t>
      </w:r>
      <w:r w:rsidR="00695CBF" w:rsidRPr="0027427F">
        <w:rPr>
          <w:rFonts w:ascii="Times New Roman" w:hAnsi="Times New Roman"/>
          <w:bCs/>
          <w:sz w:val="28"/>
          <w:szCs w:val="28"/>
          <w:lang w:val="uk-UA"/>
        </w:rPr>
        <w:t>зовніш</w:t>
      </w:r>
      <w:r w:rsidR="00695CBF" w:rsidRPr="0027427F">
        <w:rPr>
          <w:rFonts w:ascii="Times New Roman" w:hAnsi="Times New Roman"/>
          <w:sz w:val="28"/>
          <w:szCs w:val="28"/>
          <w:lang w:val="uk-UA" w:eastAsia="ru-RU"/>
        </w:rPr>
        <w:t>ньої політики України є ін</w:t>
      </w:r>
      <w:r w:rsidR="00EE43B0" w:rsidRPr="0027427F">
        <w:rPr>
          <w:rFonts w:ascii="Times New Roman" w:hAnsi="Times New Roman"/>
          <w:sz w:val="28"/>
          <w:szCs w:val="28"/>
          <w:lang w:val="uk-UA" w:eastAsia="ru-RU"/>
        </w:rPr>
        <w:t>теграція до Європейського Союзу, що передбачає наближення до політичних, юридичних, економічних та соціально-культурних стандартів ЄС.</w:t>
      </w:r>
      <w:r w:rsidRPr="0027427F">
        <w:rPr>
          <w:rFonts w:ascii="Times New Roman" w:hAnsi="Times New Roman"/>
          <w:sz w:val="28"/>
          <w:szCs w:val="28"/>
          <w:lang w:val="uk-UA" w:eastAsia="ru-RU"/>
        </w:rPr>
        <w:t xml:space="preserve"> </w:t>
      </w:r>
      <w:r w:rsidR="00EE43B0" w:rsidRPr="0027427F">
        <w:rPr>
          <w:rFonts w:ascii="Times New Roman" w:hAnsi="Times New Roman"/>
          <w:sz w:val="28"/>
          <w:szCs w:val="28"/>
          <w:lang w:val="uk-UA" w:eastAsia="ru-RU"/>
        </w:rPr>
        <w:t xml:space="preserve">Процес реформування дозволить підвищити рівень життя населення, шляхом досягнення соціальної справедливості. </w:t>
      </w:r>
    </w:p>
    <w:p w:rsidR="00DE38BC" w:rsidRPr="0027427F" w:rsidRDefault="00EE43B0"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Однак, н</w:t>
      </w:r>
      <w:r w:rsidR="00695CBF" w:rsidRPr="0027427F">
        <w:rPr>
          <w:rFonts w:ascii="Times New Roman" w:hAnsi="Times New Roman"/>
          <w:sz w:val="28"/>
          <w:szCs w:val="28"/>
          <w:lang w:val="uk-UA" w:eastAsia="ru-RU"/>
        </w:rPr>
        <w:t>а сьогоднішній день в Україні існують</w:t>
      </w:r>
      <w:r w:rsidR="00DE38BC" w:rsidRPr="0027427F">
        <w:rPr>
          <w:rFonts w:ascii="Times New Roman" w:hAnsi="Times New Roman"/>
          <w:sz w:val="28"/>
          <w:szCs w:val="28"/>
          <w:lang w:val="uk-UA" w:eastAsia="ru-RU"/>
        </w:rPr>
        <w:t xml:space="preserve"> проблеми соціального, політичного та економічного характеру, від результативності вирішення яких залежить успішність курсу на євроінтеграцію та подальш</w:t>
      </w:r>
      <w:r w:rsidR="00695CBF" w:rsidRPr="0027427F">
        <w:rPr>
          <w:rFonts w:ascii="Times New Roman" w:hAnsi="Times New Roman"/>
          <w:sz w:val="28"/>
          <w:szCs w:val="28"/>
          <w:lang w:val="uk-UA" w:eastAsia="ru-RU"/>
        </w:rPr>
        <w:t>ий розвиток країни в цілому. С</w:t>
      </w:r>
      <w:r w:rsidR="00DE38BC" w:rsidRPr="0027427F">
        <w:rPr>
          <w:rFonts w:ascii="Times New Roman" w:hAnsi="Times New Roman"/>
          <w:sz w:val="28"/>
          <w:szCs w:val="28"/>
          <w:lang w:val="uk-UA" w:eastAsia="ru-RU"/>
        </w:rPr>
        <w:t>постерігаються негативні тенденції в соціальній сфері перш за все на законодавчому рівні. Держава</w:t>
      </w:r>
      <w:r w:rsidR="00695CBF" w:rsidRPr="0027427F">
        <w:rPr>
          <w:rFonts w:ascii="Times New Roman" w:hAnsi="Times New Roman"/>
          <w:sz w:val="28"/>
          <w:szCs w:val="28"/>
          <w:lang w:val="uk-UA" w:eastAsia="ru-RU"/>
        </w:rPr>
        <w:t xml:space="preserve"> в умовах економічної кризи не</w:t>
      </w:r>
      <w:r w:rsidR="00DE38BC" w:rsidRPr="0027427F">
        <w:rPr>
          <w:rFonts w:ascii="Times New Roman" w:hAnsi="Times New Roman"/>
          <w:sz w:val="28"/>
          <w:szCs w:val="28"/>
          <w:lang w:val="uk-UA" w:eastAsia="ru-RU"/>
        </w:rPr>
        <w:t xml:space="preserve"> здатна</w:t>
      </w:r>
      <w:r w:rsidR="00695CBF" w:rsidRPr="0027427F">
        <w:rPr>
          <w:rFonts w:ascii="Times New Roman" w:hAnsi="Times New Roman"/>
          <w:sz w:val="28"/>
          <w:szCs w:val="28"/>
          <w:lang w:val="uk-UA" w:eastAsia="ru-RU"/>
        </w:rPr>
        <w:t xml:space="preserve"> належним чином забезпечува</w:t>
      </w:r>
      <w:r w:rsidR="00DE38BC" w:rsidRPr="0027427F">
        <w:rPr>
          <w:rFonts w:ascii="Times New Roman" w:hAnsi="Times New Roman"/>
          <w:sz w:val="28"/>
          <w:szCs w:val="28"/>
          <w:lang w:val="uk-UA" w:eastAsia="ru-RU"/>
        </w:rPr>
        <w:t>ти гідний рівень життя населення, внаслідок чого загострюються демографічна та міграційна ситуація.</w:t>
      </w:r>
    </w:p>
    <w:p w:rsidR="00DE38BC" w:rsidRPr="0027427F" w:rsidRDefault="00EE43B0"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eastAsia="ru-RU"/>
        </w:rPr>
        <w:t xml:space="preserve">Реформування саме соціальної сфери є пріоритетним. </w:t>
      </w:r>
      <w:r w:rsidRPr="0027427F">
        <w:rPr>
          <w:rFonts w:ascii="Times New Roman" w:hAnsi="Times New Roman"/>
          <w:sz w:val="28"/>
          <w:szCs w:val="28"/>
          <w:lang w:val="uk-UA"/>
        </w:rPr>
        <w:t>С</w:t>
      </w:r>
      <w:r w:rsidR="00DE38BC" w:rsidRPr="0027427F">
        <w:rPr>
          <w:rFonts w:ascii="Times New Roman" w:hAnsi="Times New Roman"/>
          <w:sz w:val="28"/>
          <w:szCs w:val="28"/>
          <w:lang w:val="uk-UA"/>
        </w:rPr>
        <w:t>истема соціального захисту та соціальних гарантій України потребує удосконалення, особливо в період глобалізації економічного, політичного та суспільного життя.</w:t>
      </w:r>
    </w:p>
    <w:p w:rsidR="00DE38BC"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Існують рі</w:t>
      </w:r>
      <w:r w:rsidR="00EE43B0" w:rsidRPr="0027427F">
        <w:rPr>
          <w:rFonts w:ascii="Times New Roman" w:hAnsi="Times New Roman"/>
          <w:sz w:val="28"/>
          <w:szCs w:val="28"/>
          <w:lang w:val="uk-UA"/>
        </w:rPr>
        <w:t>зні моделі соціального захисту. Частина з них залежи</w:t>
      </w:r>
      <w:r w:rsidRPr="0027427F">
        <w:rPr>
          <w:rFonts w:ascii="Times New Roman" w:hAnsi="Times New Roman"/>
          <w:sz w:val="28"/>
          <w:szCs w:val="28"/>
          <w:lang w:val="uk-UA"/>
        </w:rPr>
        <w:t>ть від державного фінансування через високий рівень оподат</w:t>
      </w:r>
      <w:r w:rsidR="00EE43B0" w:rsidRPr="0027427F">
        <w:rPr>
          <w:rFonts w:ascii="Times New Roman" w:hAnsi="Times New Roman"/>
          <w:sz w:val="28"/>
          <w:szCs w:val="28"/>
          <w:lang w:val="uk-UA"/>
        </w:rPr>
        <w:t>кування працездатних осіб, а інші забезпечуються</w:t>
      </w:r>
      <w:r w:rsidRPr="0027427F">
        <w:rPr>
          <w:rFonts w:ascii="Times New Roman" w:hAnsi="Times New Roman"/>
          <w:sz w:val="28"/>
          <w:szCs w:val="28"/>
          <w:lang w:val="uk-UA"/>
        </w:rPr>
        <w:t xml:space="preserve"> за рахунок накопичувальної системи соціального страхування та діяльності суб’єктів недержавного сектора економіки. </w:t>
      </w:r>
      <w:r w:rsidR="00EE43B0" w:rsidRPr="0027427F">
        <w:rPr>
          <w:rFonts w:ascii="Times New Roman" w:hAnsi="Times New Roman"/>
          <w:sz w:val="28"/>
          <w:szCs w:val="28"/>
          <w:lang w:val="uk-UA"/>
        </w:rPr>
        <w:t>Тож в процесі реформування доцільно</w:t>
      </w:r>
      <w:r w:rsidRPr="0027427F">
        <w:rPr>
          <w:rFonts w:ascii="Times New Roman" w:hAnsi="Times New Roman"/>
          <w:sz w:val="28"/>
          <w:szCs w:val="28"/>
          <w:lang w:val="uk-UA"/>
        </w:rPr>
        <w:t xml:space="preserve"> враховувати європейський досвід організації соціального забезпечення та захисту населення. Вироблення із врахуванням світового досвіду концепції соціальної держави, на основі якої можливі розробка системи соціального захисту та вдосконалення соціальної політики мають наблизити Україну до європейських стандартів стабільного соціального розвитку.</w:t>
      </w:r>
    </w:p>
    <w:p w:rsidR="001C7CE0" w:rsidRPr="00150383" w:rsidRDefault="001C7CE0" w:rsidP="001C7CE0">
      <w:pPr>
        <w:widowControl w:val="0"/>
        <w:spacing w:after="0" w:line="360" w:lineRule="auto"/>
        <w:ind w:firstLine="708"/>
        <w:jc w:val="both"/>
        <w:rPr>
          <w:rFonts w:ascii="Times New Roman" w:hAnsi="Times New Roman"/>
          <w:bCs/>
          <w:sz w:val="28"/>
          <w:szCs w:val="28"/>
          <w:lang w:val="uk-UA" w:eastAsia="ru-RU"/>
        </w:rPr>
      </w:pPr>
      <w:r w:rsidRPr="00150383">
        <w:rPr>
          <w:rFonts w:ascii="Times New Roman" w:hAnsi="Times New Roman"/>
          <w:b/>
          <w:bCs/>
          <w:sz w:val="28"/>
          <w:szCs w:val="28"/>
          <w:lang w:val="uk-UA" w:eastAsia="ru-RU"/>
        </w:rPr>
        <w:t xml:space="preserve">Стан наукової розробки. </w:t>
      </w:r>
      <w:r w:rsidRPr="00150383">
        <w:rPr>
          <w:rFonts w:ascii="Times New Roman" w:hAnsi="Times New Roman"/>
          <w:bCs/>
          <w:sz w:val="28"/>
          <w:szCs w:val="28"/>
          <w:lang w:val="uk-UA" w:eastAsia="ru-RU"/>
        </w:rPr>
        <w:t xml:space="preserve">Дослідженню даного питання присвячено наукові праці </w:t>
      </w:r>
      <w:r w:rsidRPr="00150383">
        <w:rPr>
          <w:rFonts w:ascii="Times New Roman" w:hAnsi="Times New Roman"/>
          <w:sz w:val="28"/>
          <w:szCs w:val="28"/>
          <w:lang w:val="uk-UA"/>
        </w:rPr>
        <w:t xml:space="preserve">Г. Аарона, А. </w:t>
      </w:r>
      <w:proofErr w:type="spellStart"/>
      <w:r w:rsidRPr="00150383">
        <w:rPr>
          <w:rFonts w:ascii="Times New Roman" w:hAnsi="Times New Roman"/>
          <w:sz w:val="28"/>
          <w:szCs w:val="28"/>
          <w:lang w:val="uk-UA"/>
        </w:rPr>
        <w:t>Аткинсон</w:t>
      </w:r>
      <w:proofErr w:type="spellEnd"/>
      <w:r w:rsidRPr="00150383">
        <w:rPr>
          <w:rFonts w:ascii="Times New Roman" w:hAnsi="Times New Roman"/>
          <w:sz w:val="28"/>
          <w:szCs w:val="28"/>
          <w:lang w:val="uk-UA"/>
        </w:rPr>
        <w:t xml:space="preserve">, У. </w:t>
      </w:r>
      <w:proofErr w:type="spellStart"/>
      <w:r w:rsidRPr="00150383">
        <w:rPr>
          <w:rFonts w:ascii="Times New Roman" w:hAnsi="Times New Roman"/>
          <w:sz w:val="28"/>
          <w:szCs w:val="28"/>
          <w:lang w:val="uk-UA"/>
        </w:rPr>
        <w:t>Беверіджа</w:t>
      </w:r>
      <w:proofErr w:type="spellEnd"/>
      <w:r w:rsidRPr="00150383">
        <w:rPr>
          <w:rFonts w:ascii="Times New Roman" w:hAnsi="Times New Roman"/>
          <w:sz w:val="28"/>
          <w:szCs w:val="28"/>
          <w:lang w:val="uk-UA"/>
        </w:rPr>
        <w:t>, В. Бульби</w:t>
      </w:r>
      <w:r>
        <w:rPr>
          <w:rFonts w:ascii="Times New Roman" w:hAnsi="Times New Roman"/>
          <w:sz w:val="28"/>
          <w:szCs w:val="28"/>
          <w:lang w:val="uk-UA"/>
        </w:rPr>
        <w:t>,</w:t>
      </w:r>
      <w:r w:rsidRPr="00150383">
        <w:rPr>
          <w:rFonts w:ascii="Times New Roman" w:hAnsi="Times New Roman"/>
          <w:sz w:val="28"/>
          <w:szCs w:val="28"/>
          <w:lang w:val="uk-UA"/>
        </w:rPr>
        <w:t xml:space="preserve"> О. </w:t>
      </w:r>
      <w:proofErr w:type="spellStart"/>
      <w:r w:rsidRPr="00150383">
        <w:rPr>
          <w:rFonts w:ascii="Times New Roman" w:hAnsi="Times New Roman"/>
          <w:sz w:val="28"/>
          <w:szCs w:val="28"/>
          <w:lang w:val="uk-UA"/>
        </w:rPr>
        <w:t>Гайдуліна</w:t>
      </w:r>
      <w:proofErr w:type="spellEnd"/>
      <w:r w:rsidRPr="00150383">
        <w:rPr>
          <w:rFonts w:ascii="Times New Roman" w:hAnsi="Times New Roman"/>
          <w:sz w:val="28"/>
          <w:szCs w:val="28"/>
          <w:lang w:val="uk-UA"/>
        </w:rPr>
        <w:t>, І. </w:t>
      </w:r>
      <w:proofErr w:type="spellStart"/>
      <w:r w:rsidRPr="00150383">
        <w:rPr>
          <w:rFonts w:ascii="Times New Roman" w:hAnsi="Times New Roman"/>
          <w:sz w:val="28"/>
          <w:szCs w:val="28"/>
          <w:lang w:val="uk-UA"/>
        </w:rPr>
        <w:t>Гнибіденко</w:t>
      </w:r>
      <w:proofErr w:type="spellEnd"/>
      <w:r w:rsidRPr="00150383">
        <w:rPr>
          <w:rFonts w:ascii="Times New Roman" w:hAnsi="Times New Roman"/>
          <w:sz w:val="28"/>
          <w:szCs w:val="28"/>
          <w:lang w:val="uk-UA"/>
        </w:rPr>
        <w:t xml:space="preserve">, О. Крюкова, Н. </w:t>
      </w:r>
      <w:proofErr w:type="spellStart"/>
      <w:r w:rsidRPr="00150383">
        <w:rPr>
          <w:rFonts w:ascii="Times New Roman" w:hAnsi="Times New Roman"/>
          <w:sz w:val="28"/>
          <w:szCs w:val="28"/>
          <w:lang w:val="uk-UA"/>
        </w:rPr>
        <w:t>Пігуль</w:t>
      </w:r>
      <w:proofErr w:type="spellEnd"/>
      <w:r w:rsidRPr="00150383">
        <w:rPr>
          <w:rFonts w:ascii="Times New Roman" w:hAnsi="Times New Roman"/>
          <w:sz w:val="28"/>
          <w:szCs w:val="28"/>
          <w:lang w:val="uk-UA"/>
        </w:rPr>
        <w:t xml:space="preserve">, О. Лютої, В. </w:t>
      </w:r>
      <w:proofErr w:type="spellStart"/>
      <w:r w:rsidRPr="00150383">
        <w:rPr>
          <w:rFonts w:ascii="Times New Roman" w:hAnsi="Times New Roman"/>
          <w:sz w:val="28"/>
          <w:szCs w:val="28"/>
          <w:lang w:val="uk-UA"/>
        </w:rPr>
        <w:t>Грузєвої</w:t>
      </w:r>
      <w:proofErr w:type="spellEnd"/>
      <w:r w:rsidRPr="00150383">
        <w:rPr>
          <w:rFonts w:ascii="Times New Roman" w:hAnsi="Times New Roman"/>
          <w:sz w:val="28"/>
          <w:szCs w:val="28"/>
          <w:lang w:val="uk-UA"/>
        </w:rPr>
        <w:t xml:space="preserve">, Л. Ситара,  </w:t>
      </w:r>
      <w:r w:rsidRPr="00150383">
        <w:rPr>
          <w:rFonts w:ascii="Times New Roman" w:hAnsi="Times New Roman"/>
          <w:sz w:val="28"/>
          <w:szCs w:val="28"/>
          <w:lang w:val="uk-UA"/>
        </w:rPr>
        <w:lastRenderedPageBreak/>
        <w:t>Е. </w:t>
      </w:r>
      <w:proofErr w:type="spellStart"/>
      <w:r w:rsidRPr="00150383">
        <w:rPr>
          <w:rFonts w:ascii="Times New Roman" w:hAnsi="Times New Roman"/>
          <w:sz w:val="28"/>
          <w:szCs w:val="28"/>
          <w:lang w:val="uk-UA"/>
        </w:rPr>
        <w:t>Лібанова</w:t>
      </w:r>
      <w:proofErr w:type="spellEnd"/>
      <w:r w:rsidRPr="00150383">
        <w:rPr>
          <w:rFonts w:ascii="Times New Roman" w:hAnsi="Times New Roman"/>
          <w:sz w:val="28"/>
          <w:szCs w:val="28"/>
          <w:lang w:val="uk-UA"/>
        </w:rPr>
        <w:t xml:space="preserve">, І. </w:t>
      </w:r>
      <w:proofErr w:type="spellStart"/>
      <w:r w:rsidRPr="00150383">
        <w:rPr>
          <w:rFonts w:ascii="Times New Roman" w:hAnsi="Times New Roman"/>
          <w:sz w:val="28"/>
          <w:szCs w:val="28"/>
          <w:lang w:val="uk-UA"/>
        </w:rPr>
        <w:t>Жиглей</w:t>
      </w:r>
      <w:proofErr w:type="spellEnd"/>
      <w:r w:rsidRPr="00150383">
        <w:rPr>
          <w:rFonts w:ascii="Times New Roman" w:hAnsi="Times New Roman"/>
          <w:sz w:val="28"/>
          <w:szCs w:val="28"/>
          <w:lang w:val="uk-UA"/>
        </w:rPr>
        <w:t>, О. Новікова, П. </w:t>
      </w:r>
      <w:proofErr w:type="spellStart"/>
      <w:r w:rsidRPr="00150383">
        <w:rPr>
          <w:rFonts w:ascii="Times New Roman" w:hAnsi="Times New Roman"/>
          <w:sz w:val="28"/>
          <w:szCs w:val="28"/>
          <w:lang w:val="uk-UA"/>
        </w:rPr>
        <w:t>Пірсона</w:t>
      </w:r>
      <w:proofErr w:type="spellEnd"/>
      <w:r w:rsidRPr="00150383">
        <w:rPr>
          <w:rFonts w:ascii="Times New Roman" w:hAnsi="Times New Roman"/>
          <w:sz w:val="28"/>
          <w:szCs w:val="28"/>
          <w:lang w:val="uk-UA"/>
        </w:rPr>
        <w:t>, В. Скуратівського, М. Шмідта, Ф. Шульженка, та ін.</w:t>
      </w:r>
    </w:p>
    <w:p w:rsidR="00DE38BC" w:rsidRPr="0027427F" w:rsidRDefault="00DE38BC" w:rsidP="0027427F">
      <w:pPr>
        <w:widowControl w:val="0"/>
        <w:spacing w:after="0" w:line="360" w:lineRule="auto"/>
        <w:ind w:firstLine="708"/>
        <w:jc w:val="both"/>
        <w:rPr>
          <w:rFonts w:ascii="Times New Roman" w:hAnsi="Times New Roman"/>
          <w:bCs/>
          <w:sz w:val="28"/>
          <w:szCs w:val="28"/>
          <w:lang w:val="uk-UA" w:eastAsia="ru-RU"/>
        </w:rPr>
      </w:pPr>
      <w:r w:rsidRPr="0027427F">
        <w:rPr>
          <w:rFonts w:ascii="Times New Roman" w:hAnsi="Times New Roman"/>
          <w:b/>
          <w:bCs/>
          <w:sz w:val="28"/>
          <w:szCs w:val="28"/>
          <w:lang w:val="uk-UA" w:eastAsia="ru-RU"/>
        </w:rPr>
        <w:t xml:space="preserve">Мета і завдання наукової роботи. </w:t>
      </w:r>
      <w:r w:rsidRPr="0027427F">
        <w:rPr>
          <w:rFonts w:ascii="Times New Roman" w:hAnsi="Times New Roman"/>
          <w:bCs/>
          <w:sz w:val="28"/>
          <w:szCs w:val="28"/>
          <w:lang w:val="uk-UA" w:eastAsia="ru-RU"/>
        </w:rPr>
        <w:t>Основною метою наукової роботи є проаналізувати європейський досвід</w:t>
      </w:r>
      <w:r w:rsidR="002B7609">
        <w:rPr>
          <w:rFonts w:ascii="Times New Roman" w:hAnsi="Times New Roman"/>
          <w:bCs/>
          <w:sz w:val="28"/>
          <w:szCs w:val="28"/>
          <w:lang w:val="uk-UA" w:eastAsia="ru-RU"/>
        </w:rPr>
        <w:t xml:space="preserve"> </w:t>
      </w:r>
      <w:r w:rsidR="002B7609" w:rsidRPr="00840420">
        <w:rPr>
          <w:rFonts w:ascii="Times New Roman" w:hAnsi="Times New Roman"/>
          <w:bCs/>
          <w:sz w:val="28"/>
          <w:szCs w:val="28"/>
          <w:lang w:val="uk-UA" w:eastAsia="ru-RU"/>
        </w:rPr>
        <w:t>державного управління</w:t>
      </w:r>
      <w:r w:rsidR="00840420">
        <w:rPr>
          <w:rFonts w:ascii="Times New Roman" w:hAnsi="Times New Roman"/>
          <w:bCs/>
          <w:sz w:val="28"/>
          <w:szCs w:val="28"/>
          <w:lang w:val="uk-UA" w:eastAsia="ru-RU"/>
        </w:rPr>
        <w:t xml:space="preserve"> соціальною сферою</w:t>
      </w:r>
      <w:r w:rsidRPr="0027427F">
        <w:rPr>
          <w:rFonts w:ascii="Times New Roman" w:hAnsi="Times New Roman"/>
          <w:bCs/>
          <w:sz w:val="28"/>
          <w:szCs w:val="28"/>
          <w:lang w:val="uk-UA" w:eastAsia="ru-RU"/>
        </w:rPr>
        <w:t xml:space="preserve"> та визначити, що можна запозичити для покращення вітчизняного рівня соціальної політики. Відповідно до поставленої мети необхідно вирішити такі завдання:</w:t>
      </w:r>
    </w:p>
    <w:p w:rsidR="00DE38BC" w:rsidRPr="0027427F" w:rsidRDefault="00DE38BC" w:rsidP="0027427F">
      <w:pPr>
        <w:pStyle w:val="a7"/>
        <w:widowControl w:val="0"/>
        <w:numPr>
          <w:ilvl w:val="0"/>
          <w:numId w:val="20"/>
        </w:numPr>
        <w:spacing w:after="0" w:line="360" w:lineRule="auto"/>
        <w:jc w:val="both"/>
        <w:rPr>
          <w:rFonts w:ascii="Times New Roman" w:hAnsi="Times New Roman"/>
          <w:bCs/>
          <w:sz w:val="28"/>
          <w:szCs w:val="28"/>
          <w:lang w:val="uk-UA" w:eastAsia="ru-RU"/>
        </w:rPr>
      </w:pPr>
      <w:r w:rsidRPr="0027427F">
        <w:rPr>
          <w:rFonts w:ascii="Times New Roman" w:hAnsi="Times New Roman"/>
          <w:bCs/>
          <w:sz w:val="28"/>
          <w:szCs w:val="28"/>
          <w:lang w:val="uk-UA" w:eastAsia="ru-RU"/>
        </w:rPr>
        <w:t xml:space="preserve">охарактеризувати </w:t>
      </w:r>
      <w:r w:rsidR="00840420">
        <w:rPr>
          <w:rFonts w:ascii="Times New Roman" w:hAnsi="Times New Roman"/>
          <w:bCs/>
          <w:sz w:val="28"/>
          <w:szCs w:val="28"/>
          <w:lang w:val="uk-UA" w:eastAsia="ru-RU"/>
        </w:rPr>
        <w:t xml:space="preserve">домінуючі </w:t>
      </w:r>
      <w:r w:rsidRPr="0027427F">
        <w:rPr>
          <w:rFonts w:ascii="Times New Roman" w:hAnsi="Times New Roman"/>
          <w:bCs/>
          <w:sz w:val="28"/>
          <w:szCs w:val="28"/>
          <w:lang w:val="uk-UA" w:eastAsia="ru-RU"/>
        </w:rPr>
        <w:t xml:space="preserve">моделі соціального </w:t>
      </w:r>
      <w:r w:rsidR="00DA77FF">
        <w:rPr>
          <w:rFonts w:ascii="Times New Roman" w:hAnsi="Times New Roman"/>
          <w:bCs/>
          <w:sz w:val="28"/>
          <w:szCs w:val="28"/>
          <w:lang w:val="uk-UA" w:eastAsia="ru-RU"/>
        </w:rPr>
        <w:t>захисту в</w:t>
      </w:r>
      <w:r w:rsidRPr="0027427F">
        <w:rPr>
          <w:rFonts w:ascii="Times New Roman" w:hAnsi="Times New Roman"/>
          <w:bCs/>
          <w:sz w:val="28"/>
          <w:szCs w:val="28"/>
          <w:lang w:val="uk-UA" w:eastAsia="ru-RU"/>
        </w:rPr>
        <w:t xml:space="preserve"> країн</w:t>
      </w:r>
      <w:r w:rsidR="00DA77FF">
        <w:rPr>
          <w:rFonts w:ascii="Times New Roman" w:hAnsi="Times New Roman"/>
          <w:bCs/>
          <w:sz w:val="28"/>
          <w:szCs w:val="28"/>
          <w:lang w:val="uk-UA" w:eastAsia="ru-RU"/>
        </w:rPr>
        <w:t>ах</w:t>
      </w:r>
      <w:r w:rsidRPr="0027427F">
        <w:rPr>
          <w:rFonts w:ascii="Times New Roman" w:hAnsi="Times New Roman"/>
          <w:bCs/>
          <w:sz w:val="28"/>
          <w:szCs w:val="28"/>
          <w:lang w:val="uk-UA" w:eastAsia="ru-RU"/>
        </w:rPr>
        <w:t xml:space="preserve"> ЄС;</w:t>
      </w:r>
    </w:p>
    <w:p w:rsidR="00DE38BC" w:rsidRPr="0027427F" w:rsidRDefault="00DE38BC" w:rsidP="0027427F">
      <w:pPr>
        <w:pStyle w:val="a7"/>
        <w:widowControl w:val="0"/>
        <w:numPr>
          <w:ilvl w:val="0"/>
          <w:numId w:val="20"/>
        </w:numPr>
        <w:spacing w:after="0" w:line="360" w:lineRule="auto"/>
        <w:jc w:val="both"/>
        <w:rPr>
          <w:rFonts w:ascii="Times New Roman" w:hAnsi="Times New Roman"/>
          <w:bCs/>
          <w:sz w:val="28"/>
          <w:szCs w:val="28"/>
          <w:lang w:val="uk-UA" w:eastAsia="ru-RU"/>
        </w:rPr>
      </w:pPr>
      <w:r w:rsidRPr="0027427F">
        <w:rPr>
          <w:rFonts w:ascii="Times New Roman" w:hAnsi="Times New Roman"/>
          <w:bCs/>
          <w:sz w:val="28"/>
          <w:szCs w:val="28"/>
          <w:lang w:val="uk-UA" w:eastAsia="ru-RU"/>
        </w:rPr>
        <w:t xml:space="preserve">дослідити </w:t>
      </w:r>
      <w:proofErr w:type="spellStart"/>
      <w:r w:rsidR="004B15A9" w:rsidRPr="0027427F">
        <w:rPr>
          <w:rFonts w:ascii="Times New Roman" w:hAnsi="Times New Roman"/>
          <w:bCs/>
          <w:sz w:val="28"/>
          <w:szCs w:val="28"/>
          <w:lang w:val="uk-UA" w:eastAsia="ru-RU"/>
        </w:rPr>
        <w:t>південноєвропейську</w:t>
      </w:r>
      <w:proofErr w:type="spellEnd"/>
      <w:r w:rsidR="004B15A9" w:rsidRPr="0027427F">
        <w:rPr>
          <w:rFonts w:ascii="Times New Roman" w:hAnsi="Times New Roman"/>
          <w:bCs/>
          <w:sz w:val="28"/>
          <w:szCs w:val="28"/>
          <w:lang w:val="uk-UA" w:eastAsia="ru-RU"/>
        </w:rPr>
        <w:t xml:space="preserve"> модель на прикладі Італії; </w:t>
      </w:r>
    </w:p>
    <w:p w:rsidR="00DE38BC" w:rsidRPr="0027427F" w:rsidRDefault="00DE38BC" w:rsidP="0027427F">
      <w:pPr>
        <w:pStyle w:val="a7"/>
        <w:widowControl w:val="0"/>
        <w:numPr>
          <w:ilvl w:val="0"/>
          <w:numId w:val="20"/>
        </w:numPr>
        <w:spacing w:after="0" w:line="360" w:lineRule="auto"/>
        <w:jc w:val="both"/>
        <w:rPr>
          <w:rFonts w:ascii="Times New Roman" w:hAnsi="Times New Roman"/>
          <w:bCs/>
          <w:sz w:val="28"/>
          <w:szCs w:val="28"/>
          <w:lang w:val="uk-UA" w:eastAsia="ru-RU"/>
        </w:rPr>
      </w:pPr>
      <w:r w:rsidRPr="0027427F">
        <w:rPr>
          <w:rFonts w:ascii="Times New Roman" w:hAnsi="Times New Roman"/>
          <w:bCs/>
          <w:sz w:val="28"/>
          <w:szCs w:val="28"/>
          <w:lang w:val="uk-UA" w:eastAsia="ru-RU"/>
        </w:rPr>
        <w:t>проаналізувати сучасний вітчизняний стан соціального забезпечення</w:t>
      </w:r>
      <w:r w:rsidR="00DA77FF">
        <w:rPr>
          <w:rFonts w:ascii="Times New Roman" w:hAnsi="Times New Roman"/>
          <w:bCs/>
          <w:sz w:val="28"/>
          <w:szCs w:val="28"/>
          <w:lang w:val="uk-UA" w:eastAsia="ru-RU"/>
        </w:rPr>
        <w:t xml:space="preserve"> та визначити чинники, що на нього впливають</w:t>
      </w:r>
      <w:r w:rsidRPr="0027427F">
        <w:rPr>
          <w:rFonts w:ascii="Times New Roman" w:hAnsi="Times New Roman"/>
          <w:bCs/>
          <w:sz w:val="28"/>
          <w:szCs w:val="28"/>
          <w:lang w:val="uk-UA" w:eastAsia="ru-RU"/>
        </w:rPr>
        <w:t>;</w:t>
      </w:r>
    </w:p>
    <w:p w:rsidR="00DE38BC" w:rsidRPr="00840420" w:rsidRDefault="00DA77FF" w:rsidP="0027427F">
      <w:pPr>
        <w:pStyle w:val="a7"/>
        <w:widowControl w:val="0"/>
        <w:numPr>
          <w:ilvl w:val="0"/>
          <w:numId w:val="20"/>
        </w:numPr>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запропонувати шляхи реформування соціальної сфери з урахуванням європейського досвіду</w:t>
      </w:r>
      <w:r w:rsidR="00DE38BC" w:rsidRPr="00840420">
        <w:rPr>
          <w:rFonts w:ascii="Times New Roman" w:hAnsi="Times New Roman"/>
          <w:bCs/>
          <w:sz w:val="28"/>
          <w:szCs w:val="28"/>
          <w:lang w:val="uk-UA" w:eastAsia="ru-RU"/>
        </w:rPr>
        <w:t>.</w:t>
      </w:r>
    </w:p>
    <w:p w:rsidR="00DE38BC"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b/>
          <w:bCs/>
          <w:sz w:val="28"/>
          <w:szCs w:val="28"/>
          <w:lang w:val="uk-UA" w:eastAsia="ru-RU"/>
        </w:rPr>
        <w:t xml:space="preserve">Об’єкт і предмет наукової роботи. </w:t>
      </w:r>
      <w:r w:rsidRPr="0027427F">
        <w:rPr>
          <w:rFonts w:ascii="Times New Roman" w:hAnsi="Times New Roman"/>
          <w:bCs/>
          <w:sz w:val="28"/>
          <w:szCs w:val="28"/>
          <w:lang w:val="uk-UA" w:eastAsia="ru-RU"/>
        </w:rPr>
        <w:t xml:space="preserve">Об’єктом дослідження наукової роботи є системи державного управління </w:t>
      </w:r>
      <w:r w:rsidR="00840420">
        <w:rPr>
          <w:rFonts w:ascii="Times New Roman" w:hAnsi="Times New Roman"/>
          <w:bCs/>
          <w:sz w:val="28"/>
          <w:szCs w:val="28"/>
          <w:lang w:val="uk-UA" w:eastAsia="ru-RU"/>
        </w:rPr>
        <w:t>соціальною</w:t>
      </w:r>
      <w:r w:rsidR="00EE43B0" w:rsidRPr="0027427F">
        <w:rPr>
          <w:rFonts w:ascii="Times New Roman" w:hAnsi="Times New Roman"/>
          <w:bCs/>
          <w:sz w:val="28"/>
          <w:szCs w:val="28"/>
          <w:lang w:val="uk-UA" w:eastAsia="ru-RU"/>
        </w:rPr>
        <w:t xml:space="preserve"> сфер</w:t>
      </w:r>
      <w:r w:rsidR="00840420">
        <w:rPr>
          <w:rFonts w:ascii="Times New Roman" w:hAnsi="Times New Roman"/>
          <w:bCs/>
          <w:sz w:val="28"/>
          <w:szCs w:val="28"/>
          <w:lang w:val="uk-UA" w:eastAsia="ru-RU"/>
        </w:rPr>
        <w:t>ою</w:t>
      </w:r>
      <w:r w:rsidRPr="0027427F">
        <w:rPr>
          <w:rFonts w:ascii="Times New Roman" w:hAnsi="Times New Roman"/>
          <w:bCs/>
          <w:sz w:val="28"/>
          <w:szCs w:val="28"/>
          <w:lang w:val="uk-UA" w:eastAsia="ru-RU"/>
        </w:rPr>
        <w:t xml:space="preserve"> в країнах Європейського Союзу та в Україні, а предметом – </w:t>
      </w:r>
      <w:r w:rsidR="002B7609" w:rsidRPr="00840420">
        <w:rPr>
          <w:rFonts w:ascii="Times New Roman" w:hAnsi="Times New Roman"/>
          <w:bCs/>
          <w:sz w:val="28"/>
          <w:szCs w:val="28"/>
          <w:lang w:val="uk-UA" w:eastAsia="ru-RU"/>
        </w:rPr>
        <w:t>адаптація</w:t>
      </w:r>
      <w:r w:rsidR="002B7609">
        <w:rPr>
          <w:rFonts w:ascii="Times New Roman" w:hAnsi="Times New Roman"/>
          <w:bCs/>
          <w:sz w:val="28"/>
          <w:szCs w:val="28"/>
          <w:lang w:val="uk-UA" w:eastAsia="ru-RU"/>
        </w:rPr>
        <w:t xml:space="preserve"> </w:t>
      </w:r>
      <w:r w:rsidRPr="0027427F">
        <w:rPr>
          <w:rFonts w:ascii="Times New Roman" w:hAnsi="Times New Roman"/>
          <w:bCs/>
          <w:sz w:val="28"/>
          <w:szCs w:val="28"/>
          <w:lang w:val="uk-UA" w:eastAsia="ru-RU"/>
        </w:rPr>
        <w:t xml:space="preserve">європейського досвіду </w:t>
      </w:r>
      <w:r w:rsidR="00840420">
        <w:rPr>
          <w:rFonts w:ascii="Times New Roman" w:hAnsi="Times New Roman"/>
          <w:bCs/>
          <w:sz w:val="28"/>
          <w:szCs w:val="28"/>
          <w:lang w:val="uk-UA" w:eastAsia="ru-RU"/>
        </w:rPr>
        <w:t>в</w:t>
      </w:r>
      <w:r w:rsidRPr="0027427F">
        <w:rPr>
          <w:rFonts w:ascii="Times New Roman" w:hAnsi="Times New Roman"/>
          <w:bCs/>
          <w:sz w:val="28"/>
          <w:szCs w:val="28"/>
          <w:lang w:val="uk-UA" w:eastAsia="ru-RU"/>
        </w:rPr>
        <w:t xml:space="preserve"> </w:t>
      </w:r>
      <w:r w:rsidR="002B7609">
        <w:rPr>
          <w:rFonts w:ascii="Times New Roman" w:hAnsi="Times New Roman"/>
          <w:bCs/>
          <w:sz w:val="28"/>
          <w:szCs w:val="28"/>
          <w:lang w:val="uk-UA" w:eastAsia="ru-RU"/>
        </w:rPr>
        <w:t>галузі державного управління соціальною сферою в Україні</w:t>
      </w:r>
      <w:r w:rsidRPr="0027427F">
        <w:rPr>
          <w:rFonts w:ascii="Times New Roman" w:hAnsi="Times New Roman"/>
          <w:bCs/>
          <w:sz w:val="28"/>
          <w:szCs w:val="28"/>
          <w:lang w:val="uk-UA" w:eastAsia="ru-RU"/>
        </w:rPr>
        <w:t>.</w:t>
      </w:r>
    </w:p>
    <w:p w:rsidR="00DE38BC" w:rsidRPr="0027427F" w:rsidRDefault="00DE38BC" w:rsidP="0027427F">
      <w:pPr>
        <w:widowControl w:val="0"/>
        <w:spacing w:after="0" w:line="360" w:lineRule="auto"/>
        <w:ind w:firstLine="708"/>
        <w:jc w:val="both"/>
        <w:rPr>
          <w:rFonts w:ascii="Times New Roman" w:hAnsi="Times New Roman"/>
          <w:bCs/>
          <w:sz w:val="28"/>
          <w:szCs w:val="28"/>
          <w:lang w:val="uk-UA" w:eastAsia="ru-RU"/>
        </w:rPr>
      </w:pPr>
      <w:r w:rsidRPr="0027427F">
        <w:rPr>
          <w:rFonts w:ascii="Times New Roman" w:hAnsi="Times New Roman"/>
          <w:b/>
          <w:bCs/>
          <w:sz w:val="28"/>
          <w:szCs w:val="28"/>
          <w:lang w:val="uk-UA" w:eastAsia="ru-RU"/>
        </w:rPr>
        <w:t xml:space="preserve">Методи дослідження. </w:t>
      </w:r>
      <w:r w:rsidRPr="0027427F">
        <w:rPr>
          <w:rFonts w:ascii="Times New Roman" w:hAnsi="Times New Roman"/>
          <w:bCs/>
          <w:sz w:val="28"/>
          <w:szCs w:val="28"/>
          <w:lang w:val="uk-UA" w:eastAsia="ru-RU"/>
        </w:rPr>
        <w:t>При підготовці наукової роботи були використані наступні загальнонаукові методи: при опрацюванні наукової літератури – синтез та аналіз інформації,  при складанні плану – дедукція та індукція, при формулюванні висновків – метод узагальнення та порівняння.</w:t>
      </w:r>
    </w:p>
    <w:p w:rsidR="00DE38BC" w:rsidRPr="0027427F" w:rsidRDefault="00DE38BC" w:rsidP="0027427F">
      <w:pPr>
        <w:widowControl w:val="0"/>
        <w:spacing w:after="0" w:line="360" w:lineRule="auto"/>
        <w:ind w:firstLine="708"/>
        <w:jc w:val="both"/>
        <w:rPr>
          <w:rFonts w:ascii="Times New Roman" w:hAnsi="Times New Roman"/>
          <w:b/>
          <w:sz w:val="28"/>
          <w:szCs w:val="28"/>
          <w:lang w:val="uk-UA"/>
        </w:rPr>
      </w:pPr>
      <w:r w:rsidRPr="0027427F">
        <w:rPr>
          <w:rFonts w:ascii="Times New Roman" w:hAnsi="Times New Roman"/>
          <w:b/>
          <w:sz w:val="28"/>
          <w:szCs w:val="28"/>
          <w:lang w:val="uk-UA" w:eastAsia="ru-RU"/>
        </w:rPr>
        <w:t xml:space="preserve">Структура наукової роботи. </w:t>
      </w:r>
      <w:r w:rsidRPr="0027427F">
        <w:rPr>
          <w:rFonts w:ascii="Times New Roman" w:hAnsi="Times New Roman"/>
          <w:sz w:val="28"/>
          <w:szCs w:val="28"/>
          <w:lang w:val="uk-UA" w:eastAsia="ru-RU"/>
        </w:rPr>
        <w:t xml:space="preserve">Наукова робота складається із вступу, двох розділів, кожен з яких містить по 2 підрозділи, висновків та списку використаних джерел. Загальний </w:t>
      </w:r>
      <w:r w:rsidR="00A67C4E">
        <w:rPr>
          <w:rFonts w:ascii="Times New Roman" w:hAnsi="Times New Roman"/>
          <w:sz w:val="28"/>
          <w:szCs w:val="28"/>
          <w:lang w:val="uk-UA" w:eastAsia="ru-RU"/>
        </w:rPr>
        <w:t>обсяг наукової роботи складає 27</w:t>
      </w:r>
      <w:r w:rsidRPr="0027427F">
        <w:rPr>
          <w:rFonts w:ascii="Times New Roman" w:hAnsi="Times New Roman"/>
          <w:sz w:val="28"/>
          <w:szCs w:val="28"/>
          <w:lang w:val="uk-UA" w:eastAsia="ru-RU"/>
        </w:rPr>
        <w:t xml:space="preserve"> сторінок. Списо</w:t>
      </w:r>
      <w:r w:rsidR="0027427F">
        <w:rPr>
          <w:rFonts w:ascii="Times New Roman" w:hAnsi="Times New Roman"/>
          <w:sz w:val="28"/>
          <w:szCs w:val="28"/>
          <w:lang w:val="uk-UA" w:eastAsia="ru-RU"/>
        </w:rPr>
        <w:t xml:space="preserve">к використаних </w:t>
      </w:r>
      <w:r w:rsidR="00A67C4E">
        <w:rPr>
          <w:rFonts w:ascii="Times New Roman" w:hAnsi="Times New Roman"/>
          <w:sz w:val="28"/>
          <w:szCs w:val="28"/>
          <w:lang w:val="uk-UA" w:eastAsia="ru-RU"/>
        </w:rPr>
        <w:t>джерел містить 48</w:t>
      </w:r>
      <w:r w:rsidRPr="0027427F">
        <w:rPr>
          <w:rFonts w:ascii="Times New Roman" w:hAnsi="Times New Roman"/>
          <w:sz w:val="28"/>
          <w:szCs w:val="28"/>
          <w:lang w:val="uk-UA" w:eastAsia="ru-RU"/>
        </w:rPr>
        <w:t xml:space="preserve"> найменуван</w:t>
      </w:r>
      <w:r w:rsidR="00A67C4E">
        <w:rPr>
          <w:rFonts w:ascii="Times New Roman" w:hAnsi="Times New Roman"/>
          <w:sz w:val="28"/>
          <w:szCs w:val="28"/>
          <w:lang w:val="uk-UA" w:eastAsia="ru-RU"/>
        </w:rPr>
        <w:t>ь</w:t>
      </w:r>
      <w:r w:rsidRPr="0027427F">
        <w:rPr>
          <w:rFonts w:ascii="Times New Roman" w:hAnsi="Times New Roman"/>
          <w:sz w:val="28"/>
          <w:szCs w:val="28"/>
          <w:lang w:val="uk-UA" w:eastAsia="ru-RU"/>
        </w:rPr>
        <w:t>.</w:t>
      </w:r>
    </w:p>
    <w:p w:rsidR="00DE38BC" w:rsidRPr="0027427F" w:rsidRDefault="00DE38BC" w:rsidP="0027427F">
      <w:pPr>
        <w:pStyle w:val="1"/>
        <w:widowControl w:val="0"/>
        <w:spacing w:before="0" w:line="360" w:lineRule="auto"/>
        <w:jc w:val="center"/>
        <w:rPr>
          <w:rFonts w:ascii="Times New Roman" w:hAnsi="Times New Roman"/>
          <w:b/>
          <w:color w:val="auto"/>
          <w:sz w:val="28"/>
          <w:szCs w:val="28"/>
          <w:lang w:val="uk-UA"/>
        </w:rPr>
      </w:pPr>
      <w:r w:rsidRPr="0027427F">
        <w:rPr>
          <w:rFonts w:ascii="Times New Roman" w:hAnsi="Times New Roman"/>
          <w:b/>
          <w:color w:val="auto"/>
          <w:sz w:val="28"/>
          <w:szCs w:val="28"/>
          <w:lang w:val="uk-UA"/>
        </w:rPr>
        <w:br w:type="page"/>
      </w:r>
      <w:bookmarkStart w:id="2" w:name="_Toc504593230"/>
      <w:bookmarkStart w:id="3" w:name="_Toc470532906"/>
      <w:r w:rsidRPr="0027427F">
        <w:rPr>
          <w:rFonts w:ascii="Times New Roman" w:hAnsi="Times New Roman"/>
          <w:b/>
          <w:color w:val="auto"/>
          <w:sz w:val="28"/>
          <w:szCs w:val="28"/>
          <w:lang w:val="uk-UA"/>
        </w:rPr>
        <w:lastRenderedPageBreak/>
        <w:t xml:space="preserve">РОЗДІЛ </w:t>
      </w:r>
      <w:r w:rsidRPr="0027427F">
        <w:rPr>
          <w:rFonts w:ascii="Times New Roman" w:hAnsi="Times New Roman"/>
          <w:b/>
          <w:color w:val="auto"/>
          <w:sz w:val="28"/>
          <w:szCs w:val="28"/>
        </w:rPr>
        <w:t>1</w:t>
      </w:r>
      <w:r w:rsidRPr="0027427F">
        <w:rPr>
          <w:rFonts w:ascii="Times New Roman" w:hAnsi="Times New Roman"/>
          <w:b/>
          <w:color w:val="auto"/>
          <w:sz w:val="28"/>
          <w:szCs w:val="28"/>
          <w:lang w:val="uk-UA"/>
        </w:rPr>
        <w:t>.</w:t>
      </w:r>
      <w:r w:rsidR="002C3D71" w:rsidRPr="0027427F">
        <w:rPr>
          <w:rFonts w:ascii="Times New Roman" w:hAnsi="Times New Roman"/>
          <w:b/>
          <w:color w:val="auto"/>
          <w:sz w:val="28"/>
          <w:szCs w:val="28"/>
          <w:lang w:val="uk-UA"/>
        </w:rPr>
        <w:t xml:space="preserve"> </w:t>
      </w:r>
      <w:r w:rsidRPr="0027427F">
        <w:rPr>
          <w:rFonts w:ascii="Times New Roman" w:hAnsi="Times New Roman"/>
          <w:b/>
          <w:color w:val="auto"/>
          <w:sz w:val="28"/>
          <w:szCs w:val="28"/>
          <w:lang w:val="uk-UA"/>
        </w:rPr>
        <w:t xml:space="preserve">ДОСВІД </w:t>
      </w:r>
      <w:r w:rsidR="009F6E8C">
        <w:rPr>
          <w:rFonts w:ascii="Times New Roman" w:hAnsi="Times New Roman"/>
          <w:b/>
          <w:color w:val="auto"/>
          <w:sz w:val="28"/>
          <w:szCs w:val="28"/>
          <w:lang w:val="uk-UA"/>
        </w:rPr>
        <w:t>КРАЇН ЄВРОПЕЙСЬКОГО СОЮЗУ В ДЕРЖАВНОМУ УПРАВЛІННІ</w:t>
      </w:r>
      <w:r w:rsidR="00EE1B4C">
        <w:rPr>
          <w:rFonts w:ascii="Times New Roman" w:hAnsi="Times New Roman"/>
          <w:b/>
          <w:color w:val="auto"/>
          <w:sz w:val="28"/>
          <w:szCs w:val="28"/>
          <w:lang w:val="uk-UA"/>
        </w:rPr>
        <w:t xml:space="preserve"> </w:t>
      </w:r>
      <w:r w:rsidR="009F6E8C">
        <w:rPr>
          <w:rFonts w:ascii="Times New Roman" w:hAnsi="Times New Roman"/>
          <w:b/>
          <w:color w:val="auto"/>
          <w:sz w:val="28"/>
          <w:szCs w:val="28"/>
          <w:lang w:val="uk-UA"/>
        </w:rPr>
        <w:t>СОЦІАЛЬНОЮ СФЕРОЮ</w:t>
      </w:r>
      <w:bookmarkEnd w:id="2"/>
      <w:r w:rsidR="009F6E8C">
        <w:rPr>
          <w:rFonts w:ascii="Times New Roman" w:hAnsi="Times New Roman"/>
          <w:b/>
          <w:color w:val="auto"/>
          <w:sz w:val="28"/>
          <w:szCs w:val="28"/>
          <w:lang w:val="uk-UA"/>
        </w:rPr>
        <w:t xml:space="preserve"> </w:t>
      </w:r>
      <w:r w:rsidR="00EE1B4C">
        <w:rPr>
          <w:rFonts w:ascii="Times New Roman" w:hAnsi="Times New Roman"/>
          <w:b/>
          <w:color w:val="auto"/>
          <w:sz w:val="28"/>
          <w:szCs w:val="28"/>
          <w:lang w:val="uk-UA"/>
        </w:rPr>
        <w:t xml:space="preserve"> </w:t>
      </w:r>
      <w:bookmarkEnd w:id="3"/>
    </w:p>
    <w:p w:rsidR="00DE38BC" w:rsidRPr="0027427F" w:rsidRDefault="00DE38BC" w:rsidP="0027427F">
      <w:pPr>
        <w:spacing w:after="0" w:line="360" w:lineRule="auto"/>
        <w:rPr>
          <w:rFonts w:ascii="Times New Roman" w:hAnsi="Times New Roman"/>
          <w:sz w:val="28"/>
          <w:szCs w:val="28"/>
          <w:lang w:val="uk-UA"/>
        </w:rPr>
      </w:pPr>
    </w:p>
    <w:p w:rsidR="00DE38BC" w:rsidRPr="0027427F" w:rsidRDefault="00840420" w:rsidP="0027427F">
      <w:pPr>
        <w:pStyle w:val="2"/>
        <w:widowControl w:val="0"/>
        <w:numPr>
          <w:ilvl w:val="1"/>
          <w:numId w:val="24"/>
        </w:numPr>
        <w:spacing w:before="0" w:line="360" w:lineRule="auto"/>
        <w:jc w:val="both"/>
        <w:rPr>
          <w:rFonts w:ascii="Times New Roman" w:hAnsi="Times New Roman"/>
          <w:b/>
          <w:color w:val="auto"/>
          <w:sz w:val="28"/>
          <w:szCs w:val="28"/>
          <w:lang w:val="uk-UA"/>
        </w:rPr>
      </w:pPr>
      <w:bookmarkStart w:id="4" w:name="_Toc504593231"/>
      <w:bookmarkStart w:id="5" w:name="_Toc470532907"/>
      <w:r>
        <w:rPr>
          <w:rFonts w:ascii="Times New Roman" w:hAnsi="Times New Roman"/>
          <w:b/>
          <w:color w:val="auto"/>
          <w:sz w:val="28"/>
          <w:szCs w:val="28"/>
          <w:lang w:val="uk-UA"/>
        </w:rPr>
        <w:t>Загальна характеристика домінуючих моделей</w:t>
      </w:r>
      <w:r w:rsidR="00DE38BC" w:rsidRPr="0027427F">
        <w:rPr>
          <w:rFonts w:ascii="Times New Roman" w:hAnsi="Times New Roman"/>
          <w:b/>
          <w:color w:val="auto"/>
          <w:sz w:val="28"/>
          <w:szCs w:val="28"/>
          <w:lang w:val="uk-UA"/>
        </w:rPr>
        <w:t xml:space="preserve"> соціального захисту</w:t>
      </w:r>
      <w:r>
        <w:rPr>
          <w:rFonts w:ascii="Times New Roman" w:hAnsi="Times New Roman"/>
          <w:b/>
          <w:color w:val="auto"/>
          <w:sz w:val="28"/>
          <w:szCs w:val="28"/>
          <w:lang w:val="uk-UA"/>
        </w:rPr>
        <w:t xml:space="preserve"> в </w:t>
      </w:r>
      <w:r w:rsidR="009F6E8C">
        <w:rPr>
          <w:rFonts w:ascii="Times New Roman" w:hAnsi="Times New Roman"/>
          <w:b/>
          <w:color w:val="auto"/>
          <w:sz w:val="28"/>
          <w:szCs w:val="28"/>
          <w:lang w:val="uk-UA"/>
        </w:rPr>
        <w:t>європейських країнах</w:t>
      </w:r>
      <w:bookmarkEnd w:id="4"/>
      <w:r>
        <w:rPr>
          <w:rFonts w:ascii="Times New Roman" w:hAnsi="Times New Roman"/>
          <w:b/>
          <w:color w:val="auto"/>
          <w:sz w:val="28"/>
          <w:szCs w:val="28"/>
          <w:lang w:val="uk-UA"/>
        </w:rPr>
        <w:t xml:space="preserve"> </w:t>
      </w:r>
      <w:bookmarkEnd w:id="5"/>
    </w:p>
    <w:p w:rsidR="000F2A3C" w:rsidRPr="0027427F" w:rsidRDefault="000F2A3C" w:rsidP="0027427F">
      <w:pPr>
        <w:spacing w:after="0" w:line="360" w:lineRule="auto"/>
        <w:rPr>
          <w:rFonts w:ascii="Times New Roman" w:hAnsi="Times New Roman"/>
          <w:sz w:val="28"/>
          <w:szCs w:val="28"/>
          <w:lang w:val="uk-UA"/>
        </w:rPr>
      </w:pP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shd w:val="clear" w:color="auto" w:fill="FFFFFF"/>
          <w:lang w:val="uk-UA"/>
        </w:rPr>
        <w:t>Соціальна політика – це діяльність держав</w:t>
      </w:r>
      <w:bookmarkStart w:id="6" w:name="_GoBack"/>
      <w:bookmarkEnd w:id="6"/>
      <w:r w:rsidRPr="0027427F">
        <w:rPr>
          <w:sz w:val="28"/>
          <w:szCs w:val="28"/>
          <w:shd w:val="clear" w:color="auto" w:fill="FFFFFF"/>
          <w:lang w:val="uk-UA"/>
        </w:rPr>
        <w:t>и щодо створення та регулювання соціально-економічних умов життя суспільства з метою підвищення добробуту громадян, усунення негативних наслідків ринкових процесів, забезпечення соціальної справедливості та соціально-політичної стабільності [1]. Таким чином, с</w:t>
      </w:r>
      <w:r w:rsidRPr="0027427F">
        <w:rPr>
          <w:sz w:val="28"/>
          <w:szCs w:val="28"/>
          <w:lang w:val="uk-UA"/>
        </w:rPr>
        <w:t>оціальна політика головним чином спрямована на забезпечення добробуту й усебічного розвитку громадян.</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Соціальний захист – сукупність юридичних гарантій, метою яких є забезпечення державою для кожного члена суспільства реалізації його основних соц</w:t>
      </w:r>
      <w:r w:rsidR="009F6E8C">
        <w:rPr>
          <w:sz w:val="28"/>
          <w:szCs w:val="28"/>
          <w:lang w:val="uk-UA"/>
        </w:rPr>
        <w:t>іально-економічних прав з метою забезпечення можливості</w:t>
      </w:r>
      <w:r w:rsidRPr="0027427F">
        <w:rPr>
          <w:sz w:val="28"/>
          <w:szCs w:val="28"/>
          <w:lang w:val="uk-UA"/>
        </w:rPr>
        <w:t xml:space="preserve"> все</w:t>
      </w:r>
      <w:r w:rsidR="00B52946" w:rsidRPr="0027427F">
        <w:rPr>
          <w:sz w:val="28"/>
          <w:szCs w:val="28"/>
          <w:lang w:val="uk-UA"/>
        </w:rPr>
        <w:t xml:space="preserve">бічного розвитку особистості [2; </w:t>
      </w:r>
      <w:r w:rsidR="006A53E7">
        <w:rPr>
          <w:sz w:val="28"/>
          <w:szCs w:val="28"/>
          <w:lang w:val="uk-UA"/>
        </w:rPr>
        <w:t xml:space="preserve">с. </w:t>
      </w:r>
      <w:r w:rsidRPr="0027427F">
        <w:rPr>
          <w:sz w:val="28"/>
          <w:szCs w:val="28"/>
          <w:lang w:val="uk-UA"/>
        </w:rPr>
        <w:t>2].</w:t>
      </w:r>
    </w:p>
    <w:p w:rsidR="00DE38BC"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Соціальна сфера постійно знаходиться в полі зору міжнародних організацій, що приділяють першочергову увагу питанням міжнародно-правового регулювання й координації в даній області. У 1966 році був прийнятий Міжнародний пакт ООН про економічні, соціальні та культурні права, що містить декілька статей, присвячених правам в області соціального забезпечення. Важливу роль відграє Міжнародна організація праці (МОП), що спрямовує зусилля на практичне втілення загальних принципів соціальної справедливості в законодавство окремих країн. У 1952 р. Міжнародна організація праці прийняла конвенцію № 102, що містить концепцію соціального захисту та проголошує право всіх громадян на соціальну допомогу, незалежно від трудового стажу й розміру виплачених страхових внесків. Конвенція виділяє напрями, за якими має надаватися допомога: медичне обслуговування, допомога при хворобі,допомога при безробітті,</w:t>
      </w:r>
      <w:r w:rsidR="00002056">
        <w:rPr>
          <w:rFonts w:ascii="Times New Roman" w:hAnsi="Times New Roman"/>
          <w:sz w:val="28"/>
          <w:szCs w:val="28"/>
          <w:lang w:val="uk-UA"/>
        </w:rPr>
        <w:t xml:space="preserve"> </w:t>
      </w:r>
      <w:r w:rsidRPr="0027427F">
        <w:rPr>
          <w:rFonts w:ascii="Times New Roman" w:hAnsi="Times New Roman"/>
          <w:sz w:val="28"/>
          <w:szCs w:val="28"/>
          <w:lang w:val="uk-UA"/>
        </w:rPr>
        <w:t>пенсії за віком, пенсії у зв’язку з виробничим травматизмом,</w:t>
      </w:r>
      <w:r w:rsidR="00002056">
        <w:rPr>
          <w:rFonts w:ascii="Times New Roman" w:hAnsi="Times New Roman"/>
          <w:sz w:val="28"/>
          <w:szCs w:val="28"/>
          <w:lang w:val="uk-UA"/>
        </w:rPr>
        <w:t xml:space="preserve"> </w:t>
      </w:r>
      <w:r w:rsidRPr="0027427F">
        <w:rPr>
          <w:rFonts w:ascii="Times New Roman" w:hAnsi="Times New Roman"/>
          <w:sz w:val="28"/>
          <w:szCs w:val="28"/>
          <w:lang w:val="uk-UA"/>
        </w:rPr>
        <w:t xml:space="preserve">допомога у </w:t>
      </w:r>
      <w:r w:rsidRPr="0027427F">
        <w:rPr>
          <w:rFonts w:ascii="Times New Roman" w:hAnsi="Times New Roman"/>
          <w:sz w:val="28"/>
          <w:szCs w:val="28"/>
          <w:lang w:val="uk-UA"/>
        </w:rPr>
        <w:lastRenderedPageBreak/>
        <w:t>зв’язку з народженням дитини, сімейна допомога,</w:t>
      </w:r>
      <w:r w:rsidR="00002056">
        <w:rPr>
          <w:rFonts w:ascii="Times New Roman" w:hAnsi="Times New Roman"/>
          <w:sz w:val="28"/>
          <w:szCs w:val="28"/>
          <w:lang w:val="uk-UA"/>
        </w:rPr>
        <w:t xml:space="preserve"> </w:t>
      </w:r>
      <w:r w:rsidRPr="0027427F">
        <w:rPr>
          <w:rFonts w:ascii="Times New Roman" w:hAnsi="Times New Roman"/>
          <w:sz w:val="28"/>
          <w:szCs w:val="28"/>
          <w:lang w:val="uk-UA"/>
        </w:rPr>
        <w:t xml:space="preserve">допомога з інвалідності, допомога з </w:t>
      </w:r>
      <w:r w:rsidR="00B52946" w:rsidRPr="0027427F">
        <w:rPr>
          <w:rFonts w:ascii="Times New Roman" w:hAnsi="Times New Roman"/>
          <w:sz w:val="28"/>
          <w:szCs w:val="28"/>
          <w:lang w:val="uk-UA"/>
        </w:rPr>
        <w:t xml:space="preserve">приводу втрати годувальника [4; </w:t>
      </w:r>
      <w:r w:rsidR="006A53E7">
        <w:rPr>
          <w:rFonts w:ascii="Times New Roman" w:hAnsi="Times New Roman"/>
          <w:sz w:val="28"/>
          <w:szCs w:val="28"/>
          <w:lang w:val="uk-UA"/>
        </w:rPr>
        <w:t xml:space="preserve">с. </w:t>
      </w:r>
      <w:r w:rsidRPr="0027427F">
        <w:rPr>
          <w:rFonts w:ascii="Times New Roman" w:hAnsi="Times New Roman"/>
          <w:sz w:val="28"/>
          <w:szCs w:val="28"/>
          <w:lang w:val="uk-UA"/>
        </w:rPr>
        <w:t xml:space="preserve">78]. </w:t>
      </w:r>
    </w:p>
    <w:p w:rsidR="00DE38BC"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 xml:space="preserve">У конвенції зафіксований базовий принцип рівноправ’я при наданні соціальної допомоги: всі держави, що ратифікували конвенцію, беруть на себе зобов’язання надавати на своїй території громадянам будь-якої іншої держави-члена МОП, а також біженцям та особам без громадянства однакові з своїми громадянами права, що стосуються встановлених конвенцією видів забезпечення. Країнам, що не досягли необхідного рівня розвитку економіки і системи медичного обслуговування населення, надана можливість ратифікувати конвенцію частково. </w:t>
      </w:r>
    </w:p>
    <w:p w:rsidR="00DE38BC"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Важливе значення має Європейська соціальна хартія, прийнята в 1989 році країнами-членами ЄС та доповнена в новій редакції Хартії від 3 травня 1995 р</w:t>
      </w:r>
      <w:r w:rsidR="00002056">
        <w:rPr>
          <w:rFonts w:ascii="Times New Roman" w:hAnsi="Times New Roman"/>
          <w:sz w:val="28"/>
          <w:szCs w:val="28"/>
          <w:lang w:val="uk-UA"/>
        </w:rPr>
        <w:t>оку</w:t>
      </w:r>
      <w:r w:rsidRPr="0027427F">
        <w:rPr>
          <w:rFonts w:ascii="Times New Roman" w:hAnsi="Times New Roman"/>
          <w:sz w:val="28"/>
          <w:szCs w:val="28"/>
          <w:lang w:val="uk-UA"/>
        </w:rPr>
        <w:t xml:space="preserve">. Ці документи мають рекомендаційний характер про основні права на соціальний захист працюючих громадян та безробітних, які не мають засобів існування </w:t>
      </w:r>
      <w:r w:rsidR="00B52946" w:rsidRPr="0027427F">
        <w:rPr>
          <w:rFonts w:ascii="Times New Roman" w:hAnsi="Times New Roman"/>
          <w:sz w:val="28"/>
          <w:szCs w:val="28"/>
          <w:lang w:val="uk-UA"/>
        </w:rPr>
        <w:t xml:space="preserve">[5; </w:t>
      </w:r>
      <w:r w:rsidR="006A53E7">
        <w:rPr>
          <w:rFonts w:ascii="Times New Roman" w:hAnsi="Times New Roman"/>
          <w:sz w:val="28"/>
          <w:szCs w:val="28"/>
          <w:lang w:val="uk-UA"/>
        </w:rPr>
        <w:t xml:space="preserve">с. </w:t>
      </w:r>
      <w:r w:rsidRPr="0027427F">
        <w:rPr>
          <w:rFonts w:ascii="Times New Roman" w:hAnsi="Times New Roman"/>
          <w:sz w:val="28"/>
          <w:szCs w:val="28"/>
          <w:lang w:val="uk-UA"/>
        </w:rPr>
        <w:t xml:space="preserve">100]. </w:t>
      </w:r>
    </w:p>
    <w:p w:rsidR="00DE38BC" w:rsidRPr="0027427F" w:rsidRDefault="00002056" w:rsidP="0027427F">
      <w:pPr>
        <w:widowControl w:val="0"/>
        <w:spacing w:after="0" w:line="360" w:lineRule="auto"/>
        <w:ind w:firstLine="708"/>
        <w:jc w:val="both"/>
        <w:rPr>
          <w:rStyle w:val="apple-converted-space"/>
          <w:rFonts w:ascii="Times New Roman" w:hAnsi="Times New Roman"/>
          <w:sz w:val="28"/>
          <w:szCs w:val="28"/>
          <w:shd w:val="clear" w:color="auto" w:fill="FFFFFF"/>
          <w:lang w:val="uk-UA"/>
        </w:rPr>
      </w:pPr>
      <w:r>
        <w:rPr>
          <w:rFonts w:ascii="Times New Roman" w:hAnsi="Times New Roman"/>
          <w:sz w:val="28"/>
          <w:szCs w:val="28"/>
          <w:lang w:val="uk-UA"/>
        </w:rPr>
        <w:t>В червні 2000 року</w:t>
      </w:r>
      <w:r w:rsidR="00DE38BC" w:rsidRPr="0027427F">
        <w:rPr>
          <w:rFonts w:ascii="Times New Roman" w:hAnsi="Times New Roman"/>
          <w:sz w:val="28"/>
          <w:szCs w:val="28"/>
          <w:lang w:val="uk-UA"/>
        </w:rPr>
        <w:t xml:space="preserve">, на Лісабонському саміті ЄС була затверджена Лісабонська стратегія, що становить </w:t>
      </w:r>
      <w:r w:rsidR="00DE38BC" w:rsidRPr="0027427F">
        <w:rPr>
          <w:rFonts w:ascii="Times New Roman" w:hAnsi="Times New Roman"/>
          <w:sz w:val="28"/>
          <w:szCs w:val="28"/>
          <w:shd w:val="clear" w:color="auto" w:fill="FFFFFF"/>
          <w:lang w:val="uk-UA"/>
        </w:rPr>
        <w:t>нову стратегічну мету</w:t>
      </w:r>
      <w:r w:rsidR="00DE38BC" w:rsidRPr="0027427F">
        <w:rPr>
          <w:rStyle w:val="apple-converted-space"/>
          <w:rFonts w:ascii="Times New Roman" w:hAnsi="Times New Roman"/>
          <w:sz w:val="28"/>
          <w:szCs w:val="28"/>
          <w:shd w:val="clear" w:color="auto" w:fill="FFFFFF"/>
          <w:lang w:val="uk-UA"/>
        </w:rPr>
        <w:t> </w:t>
      </w:r>
      <w:hyperlink r:id="rId8" w:tooltip="Європейський Союз" w:history="1">
        <w:r w:rsidR="00DE38BC" w:rsidRPr="0027427F">
          <w:rPr>
            <w:rStyle w:val="a6"/>
            <w:rFonts w:ascii="Times New Roman" w:hAnsi="Times New Roman"/>
            <w:color w:val="auto"/>
            <w:sz w:val="28"/>
            <w:szCs w:val="28"/>
            <w:u w:val="none"/>
            <w:shd w:val="clear" w:color="auto" w:fill="FFFFFF"/>
            <w:lang w:val="uk-UA"/>
          </w:rPr>
          <w:t>Європейського Союзу</w:t>
        </w:r>
      </w:hyperlink>
      <w:r w:rsidR="00DE38BC" w:rsidRPr="0027427F">
        <w:rPr>
          <w:rFonts w:ascii="Times New Roman" w:hAnsi="Times New Roman"/>
          <w:sz w:val="28"/>
          <w:szCs w:val="28"/>
          <w:shd w:val="clear" w:color="auto" w:fill="FFFFFF"/>
          <w:lang w:val="uk-UA"/>
        </w:rPr>
        <w:t>, спрямовану на підвищення його глобальної конкурентоспроможності через економічне оновлення та поліпшення в соціальн</w:t>
      </w:r>
      <w:r w:rsidR="00B52946" w:rsidRPr="0027427F">
        <w:rPr>
          <w:rFonts w:ascii="Times New Roman" w:hAnsi="Times New Roman"/>
          <w:sz w:val="28"/>
          <w:szCs w:val="28"/>
          <w:shd w:val="clear" w:color="auto" w:fill="FFFFFF"/>
          <w:lang w:val="uk-UA"/>
        </w:rPr>
        <w:t>ій сфері й охороні довкілля [4;</w:t>
      </w:r>
      <w:r w:rsidR="006A53E7">
        <w:rPr>
          <w:rFonts w:ascii="Times New Roman" w:hAnsi="Times New Roman"/>
          <w:sz w:val="28"/>
          <w:szCs w:val="28"/>
          <w:shd w:val="clear" w:color="auto" w:fill="FFFFFF"/>
          <w:lang w:val="uk-UA"/>
        </w:rPr>
        <w:t xml:space="preserve"> с.</w:t>
      </w:r>
      <w:r w:rsidR="00B52946" w:rsidRPr="0027427F">
        <w:rPr>
          <w:rFonts w:ascii="Times New Roman" w:hAnsi="Times New Roman"/>
          <w:sz w:val="28"/>
          <w:szCs w:val="28"/>
          <w:shd w:val="clear" w:color="auto" w:fill="FFFFFF"/>
          <w:lang w:val="uk-UA"/>
        </w:rPr>
        <w:t xml:space="preserve"> </w:t>
      </w:r>
      <w:r w:rsidR="00DE38BC" w:rsidRPr="0027427F">
        <w:rPr>
          <w:rFonts w:ascii="Times New Roman" w:hAnsi="Times New Roman"/>
          <w:sz w:val="28"/>
          <w:szCs w:val="28"/>
          <w:shd w:val="clear" w:color="auto" w:fill="FFFFFF"/>
          <w:lang w:val="uk-UA"/>
        </w:rPr>
        <w:t>78].</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Перших суттєвих результатів у створенні «країни добробуту» досягли держави Західної Європи. Їхньою метою було підвищення рівня життя населення та зменшення негативних впливів ринкового середовища.</w:t>
      </w:r>
      <w:r w:rsidR="00EE1B4C">
        <w:rPr>
          <w:sz w:val="28"/>
          <w:szCs w:val="28"/>
          <w:lang w:val="uk-UA"/>
        </w:rPr>
        <w:t xml:space="preserve"> </w:t>
      </w:r>
      <w:r w:rsidRPr="0027427F">
        <w:rPr>
          <w:sz w:val="28"/>
          <w:szCs w:val="28"/>
          <w:lang w:val="uk-UA"/>
        </w:rPr>
        <w:t>«Держави добробуту», що історично склалися в Європі є неоднорідними. В цілому у країнах-членах Європейського союзу домінують чо</w:t>
      </w:r>
      <w:r w:rsidR="00EE1B4C">
        <w:rPr>
          <w:sz w:val="28"/>
          <w:szCs w:val="28"/>
          <w:lang w:val="uk-UA"/>
        </w:rPr>
        <w:t xml:space="preserve">тири моделі соціального захисту: </w:t>
      </w:r>
      <w:r w:rsidRPr="0027427F">
        <w:rPr>
          <w:sz w:val="28"/>
          <w:szCs w:val="28"/>
          <w:lang w:val="uk-UA"/>
        </w:rPr>
        <w:t xml:space="preserve">континентальна (модель Бісмарка); англосаксонська (модель </w:t>
      </w:r>
      <w:proofErr w:type="spellStart"/>
      <w:r w:rsidRPr="0027427F">
        <w:rPr>
          <w:sz w:val="28"/>
          <w:szCs w:val="28"/>
          <w:lang w:val="uk-UA"/>
        </w:rPr>
        <w:t>Беверіджа</w:t>
      </w:r>
      <w:proofErr w:type="spellEnd"/>
      <w:r w:rsidRPr="0027427F">
        <w:rPr>
          <w:sz w:val="28"/>
          <w:szCs w:val="28"/>
          <w:lang w:val="uk-UA"/>
        </w:rPr>
        <w:t>);</w:t>
      </w:r>
      <w:r w:rsidR="006A53E7">
        <w:rPr>
          <w:sz w:val="28"/>
          <w:szCs w:val="28"/>
          <w:lang w:val="uk-UA"/>
        </w:rPr>
        <w:t xml:space="preserve"> </w:t>
      </w:r>
      <w:r w:rsidRPr="0027427F">
        <w:rPr>
          <w:sz w:val="28"/>
          <w:szCs w:val="28"/>
          <w:lang w:val="uk-UA"/>
        </w:rPr>
        <w:t>скандинавська;</w:t>
      </w:r>
      <w:r w:rsidR="006A53E7">
        <w:rPr>
          <w:sz w:val="28"/>
          <w:szCs w:val="28"/>
          <w:lang w:val="uk-UA"/>
        </w:rPr>
        <w:t xml:space="preserve"> </w:t>
      </w:r>
      <w:r w:rsidRPr="0027427F">
        <w:rPr>
          <w:sz w:val="28"/>
          <w:szCs w:val="28"/>
          <w:lang w:val="uk-UA"/>
        </w:rPr>
        <w:t>півде</w:t>
      </w:r>
      <w:r w:rsidR="00B52946" w:rsidRPr="0027427F">
        <w:rPr>
          <w:sz w:val="28"/>
          <w:szCs w:val="28"/>
          <w:lang w:val="uk-UA"/>
        </w:rPr>
        <w:t xml:space="preserve">нно-європейська [3; </w:t>
      </w:r>
      <w:r w:rsidR="006A53E7">
        <w:rPr>
          <w:sz w:val="28"/>
          <w:szCs w:val="28"/>
          <w:lang w:val="uk-UA"/>
        </w:rPr>
        <w:t xml:space="preserve">с. </w:t>
      </w:r>
      <w:r w:rsidRPr="0027427F">
        <w:rPr>
          <w:sz w:val="28"/>
          <w:szCs w:val="28"/>
          <w:lang w:val="uk-UA"/>
        </w:rPr>
        <w:t>177].</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rStyle w:val="a4"/>
          <w:b w:val="0"/>
          <w:sz w:val="28"/>
          <w:szCs w:val="28"/>
          <w:lang w:val="uk-UA"/>
        </w:rPr>
        <w:t>Континентальна модель (модель Бісмарка)</w:t>
      </w:r>
      <w:r w:rsidRPr="0027427F">
        <w:rPr>
          <w:rStyle w:val="apple-converted-space"/>
          <w:sz w:val="28"/>
          <w:szCs w:val="28"/>
          <w:lang w:val="uk-UA"/>
        </w:rPr>
        <w:t> </w:t>
      </w:r>
      <w:r w:rsidRPr="0027427F">
        <w:rPr>
          <w:sz w:val="28"/>
          <w:szCs w:val="28"/>
          <w:lang w:val="uk-UA"/>
        </w:rPr>
        <w:t xml:space="preserve">встановлює жорсткий зв’язок між рівнем соціального захисту та тривалістю професійної діяльності, внаслідок чого центральне місце займає соціальне страхування, </w:t>
      </w:r>
      <w:r w:rsidRPr="0027427F">
        <w:rPr>
          <w:sz w:val="28"/>
          <w:szCs w:val="28"/>
          <w:lang w:val="uk-UA"/>
        </w:rPr>
        <w:lastRenderedPageBreak/>
        <w:t xml:space="preserve">тісно прив'язане до зайнятості та сімейного стану. Характерна для Австрії, Бельгії, Франції, Люксембурга. В основі моделі лежить механізм соціального страхування, отже соціальні видатки фінансуються, переважно, за рахунок страхових внесків роботодавців </w:t>
      </w:r>
      <w:r w:rsidR="00B52946" w:rsidRPr="0027427F">
        <w:rPr>
          <w:sz w:val="28"/>
          <w:szCs w:val="28"/>
          <w:lang w:val="uk-UA"/>
        </w:rPr>
        <w:t xml:space="preserve">і застрахованих працівників [6; </w:t>
      </w:r>
      <w:r w:rsidR="006A53E7">
        <w:rPr>
          <w:sz w:val="28"/>
          <w:szCs w:val="28"/>
          <w:lang w:val="uk-UA"/>
        </w:rPr>
        <w:t xml:space="preserve">с. </w:t>
      </w:r>
      <w:r w:rsidRPr="0027427F">
        <w:rPr>
          <w:sz w:val="28"/>
          <w:szCs w:val="28"/>
          <w:lang w:val="uk-UA"/>
        </w:rPr>
        <w:t xml:space="preserve">2]. </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Таким чином, величина страхових виплат у даній моделі визначається величиною страхових внесків. В момент створення (1880-ті рр.) німецька система соціального захисту відтворювала саме цю модель. Фінансування проводилося, насамперед, у формі внесків працівників та роботодавців до страхових фондів, тобто держава не брала на себе основну соціальну відповідальність, виходячи з того припущення, що ринок впорається з цим самостійно.</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В класичному вигляді, ця модель базується на принципі соціального страхування і професійній солідарності, що передбачає існування страхових фондів, якими на паритетних засадах керують власники підприємств та наймані робітники. Фінансування таких систем відбувається, як правило, незалежно від державного бюджету, оскільки така модель соціального захисту суперечить принципу бюджетної універсальності, відповідно до якого бюджет повинен містити всі без виключення державні прибутки і видатки, не допускаючи зміни однієї суми за рахунок іншої.</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На даний час ця модель переважно ґрунтується не лише на принципі соціального страхування. Для малозабезпечених членів суспільства, що не мають можливості отримувати страхові соціальні виплати, зокрема через відсутність страхового стажу, соціальний захист реалізується через принцип соціальної допомоги. Мова йде про допоміжні механізми, які є відступами від початкових засад моделі Бісмарка [7].</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 xml:space="preserve">Отже, розвиток системи соціальної допомоги приводить до модифікації цієї моделі й збільшення частки бюджетного фінансування системи соціального захисту. Попри існування принципу обов’язковості </w:t>
      </w:r>
      <w:r w:rsidRPr="0027427F">
        <w:rPr>
          <w:sz w:val="28"/>
          <w:szCs w:val="28"/>
          <w:lang w:val="uk-UA"/>
        </w:rPr>
        <w:lastRenderedPageBreak/>
        <w:t xml:space="preserve">соціального страхування, він дотримується не завжди. </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 xml:space="preserve">Континентальна модель характеризується поміркованим рівнем централізації ВВП у бюджеті, близько 35–45 %. Внаслідок вищого рівня централізації ВВП більш розгалуженою є й державна соціальна сфера, насамперед у галузі освіти. В цілому сутність цієї моделі зводиться до паралельного функціонування державних і комерційних установ у соціальній сфері </w:t>
      </w:r>
      <w:r w:rsidR="00B52946" w:rsidRPr="0027427F">
        <w:rPr>
          <w:sz w:val="28"/>
          <w:szCs w:val="28"/>
          <w:lang w:val="uk-UA"/>
        </w:rPr>
        <w:t xml:space="preserve">[8; </w:t>
      </w:r>
      <w:r w:rsidR="006A53E7">
        <w:rPr>
          <w:sz w:val="28"/>
          <w:szCs w:val="28"/>
          <w:lang w:val="uk-UA"/>
        </w:rPr>
        <w:t xml:space="preserve">с. </w:t>
      </w:r>
      <w:r w:rsidRPr="0027427F">
        <w:rPr>
          <w:sz w:val="28"/>
          <w:szCs w:val="28"/>
          <w:lang w:val="uk-UA"/>
        </w:rPr>
        <w:t>347].</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rStyle w:val="a4"/>
          <w:b w:val="0"/>
          <w:sz w:val="28"/>
          <w:szCs w:val="28"/>
          <w:lang w:val="uk-UA"/>
        </w:rPr>
        <w:t>Англосаксонська модель,</w:t>
      </w:r>
      <w:r w:rsidRPr="0027427F">
        <w:rPr>
          <w:sz w:val="28"/>
          <w:szCs w:val="28"/>
          <w:lang w:val="uk-UA"/>
        </w:rPr>
        <w:t xml:space="preserve">представлена в Європі Великобританією та Ірландією. Відповідно до неї кожному гарантується мінімальний дохід, що забезпечує задоволення базових потреб. Авторство даної моделі приписують англійському економісту </w:t>
      </w:r>
      <w:proofErr w:type="spellStart"/>
      <w:r w:rsidRPr="0027427F">
        <w:rPr>
          <w:sz w:val="28"/>
          <w:szCs w:val="28"/>
          <w:lang w:val="uk-UA"/>
        </w:rPr>
        <w:t>Уільяму</w:t>
      </w:r>
      <w:proofErr w:type="spellEnd"/>
      <w:r w:rsidRPr="0027427F">
        <w:rPr>
          <w:sz w:val="28"/>
          <w:szCs w:val="28"/>
          <w:lang w:val="uk-UA"/>
        </w:rPr>
        <w:t xml:space="preserve"> </w:t>
      </w:r>
      <w:proofErr w:type="spellStart"/>
      <w:r w:rsidRPr="0027427F">
        <w:rPr>
          <w:sz w:val="28"/>
          <w:szCs w:val="28"/>
          <w:lang w:val="uk-UA"/>
        </w:rPr>
        <w:t>Бевериджу</w:t>
      </w:r>
      <w:proofErr w:type="spellEnd"/>
      <w:r w:rsidRPr="0027427F">
        <w:rPr>
          <w:sz w:val="28"/>
          <w:szCs w:val="28"/>
          <w:lang w:val="uk-UA"/>
        </w:rPr>
        <w:t xml:space="preserve">. </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 xml:space="preserve">Вона базується на принципах </w:t>
      </w:r>
      <w:proofErr w:type="spellStart"/>
      <w:r w:rsidRPr="0027427F">
        <w:rPr>
          <w:sz w:val="28"/>
          <w:szCs w:val="28"/>
          <w:lang w:val="uk-UA"/>
        </w:rPr>
        <w:t>всезагальності</w:t>
      </w:r>
      <w:proofErr w:type="spellEnd"/>
      <w:r w:rsidRPr="0027427F">
        <w:rPr>
          <w:sz w:val="28"/>
          <w:szCs w:val="28"/>
          <w:lang w:val="uk-UA"/>
        </w:rPr>
        <w:t xml:space="preserve"> (універсальності) системи соціального захисту – поширення її на всіх громадян, які потребують соціальної допомоги;одноманітності й уніфікації соціальних послуг і виплат, що виражається в стандартизованості способів розрахунку розміру та умов надання пенсій і медичного обслуговування. </w:t>
      </w:r>
      <w:r w:rsidR="00B52946" w:rsidRPr="0027427F">
        <w:rPr>
          <w:sz w:val="28"/>
          <w:szCs w:val="28"/>
          <w:lang w:val="uk-UA"/>
        </w:rPr>
        <w:t xml:space="preserve">[9; </w:t>
      </w:r>
      <w:r w:rsidR="006A53E7">
        <w:rPr>
          <w:sz w:val="28"/>
          <w:szCs w:val="28"/>
          <w:lang w:val="uk-UA"/>
        </w:rPr>
        <w:t xml:space="preserve">с. </w:t>
      </w:r>
      <w:r w:rsidRPr="0027427F">
        <w:rPr>
          <w:sz w:val="28"/>
          <w:szCs w:val="28"/>
          <w:lang w:val="uk-UA"/>
        </w:rPr>
        <w:t>78].</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Фінансування таких систем здійснюється як за рахунок страхових внесків, так і за рахунок податків при плоскій податковій ставці. Наприклад, фінансування сімейних виплат і видатків на охорону здоров’я здійснюється з державного бюджету, тоді як інші соціальні виплати забезпечуються страховими внесками найманих робітників і роботодавців. У рамках даного типу традиційним одержувачем допомоги вважалася не окрема людина, а сім'я в особі її глави, тобто, найчастіше, чоловіки. Основна відповідальність лежить на державі, а всі програми соціального страхування утворюють єдину систему. На відміну від континентальної, ця модель передбачає досить низькі соціальні виплат</w:t>
      </w:r>
      <w:r w:rsidR="00B52946" w:rsidRPr="0027427F">
        <w:rPr>
          <w:sz w:val="28"/>
          <w:szCs w:val="28"/>
          <w:lang w:val="uk-UA"/>
        </w:rPr>
        <w:t xml:space="preserve">и з соціального страхування [6; </w:t>
      </w:r>
      <w:r w:rsidR="006A53E7">
        <w:rPr>
          <w:sz w:val="28"/>
          <w:szCs w:val="28"/>
          <w:lang w:val="uk-UA"/>
        </w:rPr>
        <w:t xml:space="preserve">с. </w:t>
      </w:r>
      <w:r w:rsidRPr="0027427F">
        <w:rPr>
          <w:sz w:val="28"/>
          <w:szCs w:val="28"/>
          <w:lang w:val="uk-UA"/>
        </w:rPr>
        <w:t>4].</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Таким чином, англосаксонська модель заснована на максимальному рівні самофінансування юридичних осіб і самозабезпеченні фізичних осіб та характеризується незначним рівнем бюджетної централі</w:t>
      </w:r>
      <w:r w:rsidR="00B52946" w:rsidRPr="0027427F">
        <w:rPr>
          <w:sz w:val="28"/>
          <w:szCs w:val="28"/>
          <w:lang w:val="uk-UA"/>
        </w:rPr>
        <w:t xml:space="preserve">зації (в межах </w:t>
      </w:r>
      <w:r w:rsidR="00B52946" w:rsidRPr="0027427F">
        <w:rPr>
          <w:sz w:val="28"/>
          <w:szCs w:val="28"/>
          <w:lang w:val="uk-UA"/>
        </w:rPr>
        <w:lastRenderedPageBreak/>
        <w:t xml:space="preserve">25–30 % ВВП) [8; </w:t>
      </w:r>
      <w:r w:rsidR="006A53E7">
        <w:rPr>
          <w:sz w:val="28"/>
          <w:szCs w:val="28"/>
          <w:lang w:val="uk-UA"/>
        </w:rPr>
        <w:t xml:space="preserve">с. </w:t>
      </w:r>
      <w:r w:rsidRPr="0027427F">
        <w:rPr>
          <w:sz w:val="28"/>
          <w:szCs w:val="28"/>
          <w:lang w:val="uk-UA"/>
        </w:rPr>
        <w:t>347].</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rStyle w:val="a4"/>
          <w:b w:val="0"/>
          <w:sz w:val="28"/>
          <w:szCs w:val="28"/>
          <w:lang w:val="uk-UA"/>
        </w:rPr>
        <w:t>Скандинавська модель</w:t>
      </w:r>
      <w:r w:rsidRPr="0027427F">
        <w:rPr>
          <w:rStyle w:val="apple-converted-space"/>
          <w:sz w:val="28"/>
          <w:szCs w:val="28"/>
          <w:lang w:val="uk-UA"/>
        </w:rPr>
        <w:t xml:space="preserve"> </w:t>
      </w:r>
      <w:r w:rsidRPr="0027427F">
        <w:rPr>
          <w:sz w:val="28"/>
          <w:szCs w:val="28"/>
          <w:lang w:val="uk-UA"/>
        </w:rPr>
        <w:t>соціального захисту характерна для Данії, Швеції, Фі</w:t>
      </w:r>
      <w:r w:rsidR="001C7CE0">
        <w:rPr>
          <w:sz w:val="28"/>
          <w:szCs w:val="28"/>
          <w:lang w:val="uk-UA"/>
        </w:rPr>
        <w:t>н</w:t>
      </w:r>
      <w:r w:rsidRPr="0027427F">
        <w:rPr>
          <w:sz w:val="28"/>
          <w:szCs w:val="28"/>
          <w:lang w:val="uk-UA"/>
        </w:rPr>
        <w:t>ляндії. Соціальний захист розуміється як законне право громадянина. Відмінною рисою скандинавської моделі є широке охоплення різних соціальних ризиків і життєвих ситуацій, які вимагають підтримки суспільства. Отримання соціальних послуг і виплат гарантується всім жителям країни та не залежить від зайнятості й виплати страхових внесків.</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rStyle w:val="a4"/>
          <w:b w:val="0"/>
          <w:sz w:val="28"/>
          <w:szCs w:val="28"/>
          <w:lang w:val="uk-UA"/>
        </w:rPr>
      </w:pPr>
      <w:r w:rsidRPr="0027427F">
        <w:rPr>
          <w:sz w:val="28"/>
          <w:szCs w:val="28"/>
          <w:lang w:val="uk-UA"/>
        </w:rPr>
        <w:t xml:space="preserve">У цих країнах дистанція між особою і ринком підтримувалася за допомогою «соціального громадянства» і склалася </w:t>
      </w:r>
      <w:proofErr w:type="spellStart"/>
      <w:r w:rsidRPr="0027427F">
        <w:rPr>
          <w:sz w:val="28"/>
          <w:szCs w:val="28"/>
          <w:lang w:val="uk-UA"/>
        </w:rPr>
        <w:t>міжкласова</w:t>
      </w:r>
      <w:proofErr w:type="spellEnd"/>
      <w:r w:rsidRPr="0027427F">
        <w:rPr>
          <w:sz w:val="28"/>
          <w:szCs w:val="28"/>
          <w:lang w:val="uk-UA"/>
        </w:rPr>
        <w:t xml:space="preserve"> база солідарності, на яку спирається широка система соціального забезпечення, фінансована за рахунок високих податків при прогресивній шкалі оподаткування. Держави, що належать до Скандинавської моделі соціального захисту протягом 80-х, 90-х років ХХ століття перебували у стані економічної кризи, що супроводжувалася високим рівнем безробіття, та перенапруженням в системі соціального забезпечення. Як наслідок – розпочалось реформування відповідних систем, що призвело до загального підвищення ефективності національних економік [7].  </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Необхідною передумовою функціонування даної моделі є високо організоване громадянське суспільство, побудоване на основі відданості принципам інституційного суспільства добробуту.</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Фінансування систем соціального захисту в цій моделі здійснюється, переважно, за рахунок оподаткування, хоча певну роль відіграють страхові внески підприємців і найманих робітників.</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 xml:space="preserve">Донедавна наймані працівники були практично звільнені від сплати страхових внесків і брали участь у системі соціального захисту шляхом сплати податків. Однак, в останнє десятиліття ХХ ст. спостерігалася тенденція поступового зростання участі найманих працівників у фінансуванні страхових програм і збільшення страхових відрахувань із заробітної платні. Ця ж тенденція простежується і щодо підприємців, тоді </w:t>
      </w:r>
      <w:r w:rsidRPr="0027427F">
        <w:rPr>
          <w:sz w:val="28"/>
          <w:szCs w:val="28"/>
          <w:lang w:val="uk-UA"/>
        </w:rPr>
        <w:lastRenderedPageBreak/>
        <w:t>як соціальні видатки держави протягом останніх років помітно скоротились.</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Єдиною частиною соціального захисту, виділеною з загальної системи, є страхування від безробіття, яке є добровільним і управляється профспілками. В цілому рівень соціальної захищеності високий, що досягається головним чином за рахунок активної перерозподільної політики, спрямовано</w:t>
      </w:r>
      <w:r w:rsidR="00B52946" w:rsidRPr="0027427F">
        <w:rPr>
          <w:sz w:val="28"/>
          <w:szCs w:val="28"/>
          <w:lang w:val="uk-UA"/>
        </w:rPr>
        <w:t xml:space="preserve">ї на вирівнювання прибутків [6; </w:t>
      </w:r>
      <w:r w:rsidR="006A53E7">
        <w:rPr>
          <w:sz w:val="28"/>
          <w:szCs w:val="28"/>
          <w:lang w:val="uk-UA"/>
        </w:rPr>
        <w:t xml:space="preserve">с. </w:t>
      </w:r>
      <w:r w:rsidRPr="0027427F">
        <w:rPr>
          <w:sz w:val="28"/>
          <w:szCs w:val="28"/>
          <w:lang w:val="uk-UA"/>
        </w:rPr>
        <w:t>4].</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Скандинавська модель передбачає досить високий рівень централізації ВВП в бюджеті, близько 50–60 %. Відповідно вона характеризується розгалуженою державною соціальною сферою. Можлива виключно за умови високого рівня самосвідомості і пода</w:t>
      </w:r>
      <w:r w:rsidR="00B52946" w:rsidRPr="0027427F">
        <w:rPr>
          <w:sz w:val="28"/>
          <w:szCs w:val="28"/>
          <w:lang w:val="uk-UA"/>
        </w:rPr>
        <w:t xml:space="preserve">ткової культури суспільства [8; </w:t>
      </w:r>
      <w:r w:rsidR="006A53E7">
        <w:rPr>
          <w:sz w:val="28"/>
          <w:szCs w:val="28"/>
          <w:lang w:val="uk-UA"/>
        </w:rPr>
        <w:t xml:space="preserve">с. </w:t>
      </w:r>
      <w:r w:rsidRPr="0027427F">
        <w:rPr>
          <w:sz w:val="28"/>
          <w:szCs w:val="28"/>
          <w:lang w:val="uk-UA"/>
        </w:rPr>
        <w:t>347].</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proofErr w:type="spellStart"/>
      <w:r w:rsidRPr="0027427F">
        <w:rPr>
          <w:rStyle w:val="a4"/>
          <w:b w:val="0"/>
          <w:sz w:val="28"/>
          <w:szCs w:val="28"/>
          <w:lang w:val="uk-UA"/>
        </w:rPr>
        <w:t>Південноєвропейська</w:t>
      </w:r>
      <w:proofErr w:type="spellEnd"/>
      <w:r w:rsidRPr="0027427F">
        <w:rPr>
          <w:rStyle w:val="a4"/>
          <w:b w:val="0"/>
          <w:sz w:val="28"/>
          <w:szCs w:val="28"/>
          <w:lang w:val="uk-UA"/>
        </w:rPr>
        <w:t xml:space="preserve"> модель</w:t>
      </w:r>
      <w:r w:rsidRPr="0027427F">
        <w:rPr>
          <w:rStyle w:val="apple-converted-space"/>
          <w:sz w:val="28"/>
          <w:szCs w:val="28"/>
          <w:lang w:val="uk-UA"/>
        </w:rPr>
        <w:t xml:space="preserve"> </w:t>
      </w:r>
      <w:r w:rsidRPr="0027427F">
        <w:rPr>
          <w:sz w:val="28"/>
          <w:szCs w:val="28"/>
          <w:lang w:val="uk-UA"/>
        </w:rPr>
        <w:t>представлена в Італії, Іспанії, Греції, Португалії. Ця модель розвивається дотепер і є перехідною. В цих країнах системи соціального захисту були створені або вдосконалені лише протягом останніх десятиліть. В цілому, рівень соціального забезпечення є низьким, а соціальний захист перебуває у сфері турботи родичів, сім'ї та церкви при обмеженій участі держави, що погано поєднується з нинішніми тенденціями до індивідуалізації в соціальній культурі. Тому сім'я й інші інститути громадянського суспільства відіграють не останню роль, а соціальна політика носить переважно пасивний характер і орієнтована на компенсацію втрат у прибутка</w:t>
      </w:r>
      <w:r w:rsidR="00B52946" w:rsidRPr="0027427F">
        <w:rPr>
          <w:sz w:val="28"/>
          <w:szCs w:val="28"/>
          <w:lang w:val="uk-UA"/>
        </w:rPr>
        <w:t xml:space="preserve">х окремих категорій громадян [9; </w:t>
      </w:r>
      <w:r w:rsidR="006A53E7">
        <w:rPr>
          <w:sz w:val="28"/>
          <w:szCs w:val="28"/>
          <w:lang w:val="uk-UA"/>
        </w:rPr>
        <w:t xml:space="preserve">с. </w:t>
      </w:r>
      <w:r w:rsidRPr="0027427F">
        <w:rPr>
          <w:sz w:val="28"/>
          <w:szCs w:val="28"/>
          <w:lang w:val="uk-UA"/>
        </w:rPr>
        <w:t>78].</w:t>
      </w:r>
    </w:p>
    <w:p w:rsidR="00DE38BC"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Характерною рисою даної моделі є асиметрична структура соціальних видатків. Наприклад, в Італії найбільшу частку соціальних видатків займає пенсійне забезпечення (14,7% ВВП при середньоєвропейському рівні 12,5%), тоді як на підтримку сім'ї, материнства, освіти й політику зайнятості витрачаються порівняно незначні кошти (близько 1%) [10].</w:t>
      </w:r>
    </w:p>
    <w:p w:rsidR="002B7609" w:rsidRPr="0027427F" w:rsidRDefault="002B7609"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p>
    <w:p w:rsidR="00DE38BC" w:rsidRDefault="00DE38BC" w:rsidP="006C72FD">
      <w:pPr>
        <w:pStyle w:val="2"/>
        <w:widowControl w:val="0"/>
        <w:spacing w:before="0" w:line="360" w:lineRule="auto"/>
        <w:jc w:val="both"/>
        <w:rPr>
          <w:rFonts w:ascii="Times New Roman" w:hAnsi="Times New Roman"/>
          <w:b/>
          <w:color w:val="auto"/>
          <w:sz w:val="28"/>
          <w:szCs w:val="28"/>
          <w:lang w:val="uk-UA"/>
        </w:rPr>
      </w:pPr>
      <w:bookmarkStart w:id="7" w:name="_Toc470532908"/>
      <w:bookmarkStart w:id="8" w:name="_Toc504593232"/>
      <w:r w:rsidRPr="0027427F">
        <w:rPr>
          <w:rFonts w:ascii="Times New Roman" w:hAnsi="Times New Roman"/>
          <w:b/>
          <w:color w:val="auto"/>
          <w:sz w:val="28"/>
          <w:szCs w:val="28"/>
          <w:lang w:val="uk-UA"/>
        </w:rPr>
        <w:lastRenderedPageBreak/>
        <w:t xml:space="preserve">1.2. </w:t>
      </w:r>
      <w:bookmarkEnd w:id="7"/>
      <w:r w:rsidR="00907D28" w:rsidRPr="0027427F">
        <w:rPr>
          <w:rFonts w:ascii="Times New Roman" w:hAnsi="Times New Roman"/>
          <w:b/>
          <w:color w:val="auto"/>
          <w:sz w:val="28"/>
          <w:szCs w:val="28"/>
          <w:lang w:val="uk-UA"/>
        </w:rPr>
        <w:t xml:space="preserve">Особливості </w:t>
      </w:r>
      <w:proofErr w:type="spellStart"/>
      <w:r w:rsidR="00907D28" w:rsidRPr="0027427F">
        <w:rPr>
          <w:rFonts w:ascii="Times New Roman" w:hAnsi="Times New Roman"/>
          <w:b/>
          <w:color w:val="auto"/>
          <w:sz w:val="28"/>
          <w:szCs w:val="28"/>
          <w:lang w:val="uk-UA"/>
        </w:rPr>
        <w:t>південноєвропейської</w:t>
      </w:r>
      <w:proofErr w:type="spellEnd"/>
      <w:r w:rsidRPr="0027427F">
        <w:rPr>
          <w:rFonts w:ascii="Times New Roman" w:hAnsi="Times New Roman"/>
          <w:b/>
          <w:color w:val="auto"/>
          <w:sz w:val="28"/>
          <w:szCs w:val="28"/>
          <w:lang w:val="uk-UA"/>
        </w:rPr>
        <w:t xml:space="preserve"> модел</w:t>
      </w:r>
      <w:r w:rsidR="00907D28" w:rsidRPr="0027427F">
        <w:rPr>
          <w:rFonts w:ascii="Times New Roman" w:hAnsi="Times New Roman"/>
          <w:b/>
          <w:color w:val="auto"/>
          <w:sz w:val="28"/>
          <w:szCs w:val="28"/>
          <w:lang w:val="uk-UA"/>
        </w:rPr>
        <w:t>і</w:t>
      </w:r>
      <w:r w:rsidRPr="0027427F">
        <w:rPr>
          <w:rFonts w:ascii="Times New Roman" w:hAnsi="Times New Roman"/>
          <w:b/>
          <w:color w:val="auto"/>
          <w:sz w:val="28"/>
          <w:szCs w:val="28"/>
          <w:lang w:val="uk-UA"/>
        </w:rPr>
        <w:t xml:space="preserve"> соціального захисту </w:t>
      </w:r>
      <w:r w:rsidR="00907D28" w:rsidRPr="0027427F">
        <w:rPr>
          <w:rFonts w:ascii="Times New Roman" w:hAnsi="Times New Roman"/>
          <w:b/>
          <w:color w:val="auto"/>
          <w:sz w:val="28"/>
          <w:szCs w:val="28"/>
          <w:lang w:val="uk-UA"/>
        </w:rPr>
        <w:t xml:space="preserve">на прикладі </w:t>
      </w:r>
      <w:r w:rsidRPr="0027427F">
        <w:rPr>
          <w:rFonts w:ascii="Times New Roman" w:hAnsi="Times New Roman"/>
          <w:b/>
          <w:color w:val="auto"/>
          <w:sz w:val="28"/>
          <w:szCs w:val="28"/>
          <w:lang w:val="uk-UA"/>
        </w:rPr>
        <w:t>Італії</w:t>
      </w:r>
      <w:bookmarkEnd w:id="8"/>
    </w:p>
    <w:p w:rsidR="001C7CE0" w:rsidRPr="001C7CE0" w:rsidRDefault="001C7CE0" w:rsidP="001C7CE0">
      <w:pPr>
        <w:rPr>
          <w:lang w:val="uk-UA"/>
        </w:rPr>
      </w:pPr>
    </w:p>
    <w:p w:rsidR="00DE38BC"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Південно-європейська модель соціального захисту не має чіткої організації та знаходиться у стані розвитку, внаслідок чого дослідники називають її «рудиментарною». Представником перехідної моделі є Італія.</w:t>
      </w:r>
    </w:p>
    <w:p w:rsidR="00DE38BC" w:rsidRPr="0027427F" w:rsidRDefault="00DE38BC" w:rsidP="0027427F">
      <w:pPr>
        <w:widowControl w:val="0"/>
        <w:spacing w:after="0" w:line="360" w:lineRule="auto"/>
        <w:ind w:firstLine="708"/>
        <w:jc w:val="both"/>
        <w:rPr>
          <w:rFonts w:ascii="Times New Roman" w:hAnsi="Times New Roman"/>
          <w:sz w:val="28"/>
          <w:szCs w:val="28"/>
          <w:lang w:val="uk-UA" w:eastAsia="ru-RU"/>
        </w:rPr>
      </w:pPr>
      <w:r w:rsidRPr="0027427F">
        <w:rPr>
          <w:rFonts w:ascii="Times New Roman" w:hAnsi="Times New Roman"/>
          <w:sz w:val="28"/>
          <w:szCs w:val="28"/>
          <w:lang w:val="uk-UA" w:eastAsia="ru-RU"/>
        </w:rPr>
        <w:t>Протягом останнього десятиліття ХХ століття проблемам соціальної сфери в Італії приділяється більше уваги. Поштовхом для змін у системі соціального захисту стало посилення європейської інтеграції, що має на меті зближення соціально-економічних показникі</w:t>
      </w:r>
      <w:r w:rsidR="00002056">
        <w:rPr>
          <w:rFonts w:ascii="Times New Roman" w:hAnsi="Times New Roman"/>
          <w:sz w:val="28"/>
          <w:szCs w:val="28"/>
          <w:lang w:val="uk-UA" w:eastAsia="ru-RU"/>
        </w:rPr>
        <w:t>в</w:t>
      </w:r>
      <w:r w:rsidRPr="0027427F">
        <w:rPr>
          <w:rFonts w:ascii="Times New Roman" w:hAnsi="Times New Roman"/>
          <w:sz w:val="28"/>
          <w:szCs w:val="28"/>
          <w:lang w:val="uk-UA" w:eastAsia="ru-RU"/>
        </w:rPr>
        <w:t xml:space="preserve"> держав-учасниць ЄС.</w:t>
      </w:r>
    </w:p>
    <w:p w:rsidR="00DE38BC" w:rsidRPr="0027427F" w:rsidRDefault="00DE38BC" w:rsidP="0027427F">
      <w:pPr>
        <w:widowControl w:val="0"/>
        <w:spacing w:after="0" w:line="360" w:lineRule="auto"/>
        <w:ind w:firstLine="708"/>
        <w:jc w:val="both"/>
        <w:rPr>
          <w:rFonts w:ascii="Times New Roman" w:hAnsi="Times New Roman"/>
          <w:sz w:val="28"/>
          <w:szCs w:val="28"/>
          <w:lang w:val="uk-UA" w:eastAsia="ru-RU"/>
        </w:rPr>
      </w:pPr>
      <w:r w:rsidRPr="0027427F">
        <w:rPr>
          <w:rFonts w:ascii="Times New Roman" w:hAnsi="Times New Roman"/>
          <w:sz w:val="28"/>
          <w:szCs w:val="28"/>
          <w:lang w:val="uk-UA" w:eastAsia="ru-RU"/>
        </w:rPr>
        <w:t xml:space="preserve">Соціальна політика Італії перебуває в компетенції держави, проте відчутним є вплив економічної політики ЄС, шляхом установлення критеріїв зближення в економічній сфері. Позитивно впливає прихильне ставлення італійців до інтеграції. </w:t>
      </w:r>
      <w:r w:rsidRPr="0027427F">
        <w:rPr>
          <w:rFonts w:ascii="Times New Roman" w:hAnsi="Times New Roman"/>
          <w:sz w:val="28"/>
          <w:szCs w:val="28"/>
          <w:lang w:val="uk-UA"/>
        </w:rPr>
        <w:t xml:space="preserve">Варто зазначити, що Італія разом з іншими країнами-членами ЄС активно брала участь в інституційному «будівництві» ЄС, а саме у підготовці Амстердамського (1997 р.) та Ніццького (2001 р.) договорів, які представляли разом комплексну реформу структури та функцій Європейського Союзу </w:t>
      </w:r>
      <w:r w:rsidR="00B52946" w:rsidRPr="0027427F">
        <w:rPr>
          <w:rFonts w:ascii="Times New Roman" w:hAnsi="Times New Roman"/>
          <w:sz w:val="28"/>
          <w:szCs w:val="28"/>
          <w:lang w:val="uk-UA"/>
        </w:rPr>
        <w:t>[12;</w:t>
      </w:r>
      <w:r w:rsidR="006A53E7">
        <w:rPr>
          <w:rFonts w:ascii="Times New Roman" w:hAnsi="Times New Roman"/>
          <w:sz w:val="28"/>
          <w:szCs w:val="28"/>
          <w:lang w:val="uk-UA"/>
        </w:rPr>
        <w:t xml:space="preserve"> с.</w:t>
      </w:r>
      <w:r w:rsidR="00B52946" w:rsidRPr="0027427F">
        <w:rPr>
          <w:rFonts w:ascii="Times New Roman" w:hAnsi="Times New Roman"/>
          <w:sz w:val="28"/>
          <w:szCs w:val="28"/>
          <w:lang w:val="uk-UA"/>
        </w:rPr>
        <w:t xml:space="preserve"> </w:t>
      </w:r>
      <w:r w:rsidRPr="0027427F">
        <w:rPr>
          <w:rFonts w:ascii="Times New Roman" w:hAnsi="Times New Roman"/>
          <w:sz w:val="28"/>
          <w:szCs w:val="28"/>
          <w:lang w:val="uk-UA"/>
        </w:rPr>
        <w:t>80].</w:t>
      </w:r>
    </w:p>
    <w:p w:rsidR="00DE38BC" w:rsidRPr="0027427F" w:rsidRDefault="00DE38BC" w:rsidP="0027427F">
      <w:pPr>
        <w:widowControl w:val="0"/>
        <w:spacing w:after="0" w:line="360" w:lineRule="auto"/>
        <w:ind w:firstLine="708"/>
        <w:jc w:val="both"/>
        <w:rPr>
          <w:rFonts w:ascii="Times New Roman" w:hAnsi="Times New Roman"/>
          <w:sz w:val="28"/>
          <w:szCs w:val="28"/>
          <w:lang w:val="uk-UA" w:eastAsia="ru-RU"/>
        </w:rPr>
      </w:pPr>
      <w:r w:rsidRPr="0027427F">
        <w:rPr>
          <w:rFonts w:ascii="Times New Roman" w:hAnsi="Times New Roman"/>
          <w:sz w:val="28"/>
          <w:szCs w:val="28"/>
          <w:lang w:val="uk-UA" w:eastAsia="ru-RU"/>
        </w:rPr>
        <w:t>Отже, реформи розпочаті в 90-х роках ХХ століття були спричинені необхідністю економічної модернізації.</w:t>
      </w:r>
    </w:p>
    <w:p w:rsidR="00DE38BC" w:rsidRPr="0027427F" w:rsidRDefault="00002056" w:rsidP="0027427F">
      <w:pPr>
        <w:widowControl w:val="0"/>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До 1992 року</w:t>
      </w:r>
      <w:r w:rsidR="00DE38BC" w:rsidRPr="0027427F">
        <w:rPr>
          <w:rFonts w:ascii="Times New Roman" w:hAnsi="Times New Roman"/>
          <w:sz w:val="28"/>
          <w:szCs w:val="28"/>
          <w:lang w:val="uk-UA" w:eastAsia="ru-RU"/>
        </w:rPr>
        <w:t xml:space="preserve"> на пенсійне забезпечення Італії виділялося найбільше коштів в порівнянні з іншими країнами ЄС. Зокрема, законом гарантувалося одержання пенсії після 35 років страхування, а державні службовці мали право на повну пенсію вже після двадцятилітнього страхового стажу. Як наслідок, в Італії було найбільше пенсіонерів віком до 60 років. Також,  порівняно просто можна було одержати пенсію по інвалідності, шляхом виплати страхових внесків протягом 5 років. На рішення про надання пенсії по інвалідності впливала не лише працездатність особи, але й </w:t>
      </w:r>
      <w:r w:rsidR="00B52946" w:rsidRPr="0027427F">
        <w:rPr>
          <w:rFonts w:ascii="Times New Roman" w:hAnsi="Times New Roman"/>
          <w:sz w:val="28"/>
          <w:szCs w:val="28"/>
          <w:lang w:val="uk-UA" w:eastAsia="ru-RU"/>
        </w:rPr>
        <w:t xml:space="preserve">соціально-економічні умови [13; </w:t>
      </w:r>
      <w:r w:rsidR="006A53E7">
        <w:rPr>
          <w:rFonts w:ascii="Times New Roman" w:hAnsi="Times New Roman"/>
          <w:sz w:val="28"/>
          <w:szCs w:val="28"/>
          <w:lang w:val="uk-UA" w:eastAsia="ru-RU"/>
        </w:rPr>
        <w:t xml:space="preserve">с. </w:t>
      </w:r>
      <w:r w:rsidR="00DE38BC" w:rsidRPr="0027427F">
        <w:rPr>
          <w:rFonts w:ascii="Times New Roman" w:hAnsi="Times New Roman"/>
          <w:sz w:val="28"/>
          <w:szCs w:val="28"/>
          <w:lang w:val="uk-UA" w:eastAsia="ru-RU"/>
        </w:rPr>
        <w:t>62].</w:t>
      </w:r>
    </w:p>
    <w:p w:rsidR="00DE38BC" w:rsidRPr="0027427F" w:rsidRDefault="00DE38BC" w:rsidP="0027427F">
      <w:pPr>
        <w:widowControl w:val="0"/>
        <w:spacing w:after="0" w:line="360" w:lineRule="auto"/>
        <w:ind w:firstLine="708"/>
        <w:jc w:val="both"/>
        <w:rPr>
          <w:rFonts w:ascii="Times New Roman" w:hAnsi="Times New Roman"/>
          <w:sz w:val="28"/>
          <w:szCs w:val="28"/>
          <w:lang w:val="uk-UA" w:eastAsia="ru-RU"/>
        </w:rPr>
      </w:pPr>
      <w:r w:rsidRPr="0027427F">
        <w:rPr>
          <w:rFonts w:ascii="Times New Roman" w:hAnsi="Times New Roman"/>
          <w:sz w:val="28"/>
          <w:szCs w:val="28"/>
          <w:lang w:val="uk-UA" w:eastAsia="ru-RU"/>
        </w:rPr>
        <w:t xml:space="preserve">Основним завдання уряду у соціальної сфері у другій половині 90-х </w:t>
      </w:r>
      <w:r w:rsidRPr="0027427F">
        <w:rPr>
          <w:rFonts w:ascii="Times New Roman" w:hAnsi="Times New Roman"/>
          <w:sz w:val="28"/>
          <w:szCs w:val="28"/>
          <w:lang w:val="uk-UA" w:eastAsia="ru-RU"/>
        </w:rPr>
        <w:lastRenderedPageBreak/>
        <w:t xml:space="preserve">років минулого було впорядкування соціального бюджету. В основі реформ знаходилися три ключові завдання: </w:t>
      </w:r>
    </w:p>
    <w:p w:rsidR="00DE38BC" w:rsidRPr="0027427F" w:rsidRDefault="00DE38BC" w:rsidP="0027427F">
      <w:pPr>
        <w:pStyle w:val="a7"/>
        <w:widowControl w:val="0"/>
        <w:numPr>
          <w:ilvl w:val="0"/>
          <w:numId w:val="5"/>
        </w:numPr>
        <w:spacing w:after="0" w:line="360" w:lineRule="auto"/>
        <w:ind w:left="0" w:firstLine="720"/>
        <w:jc w:val="both"/>
        <w:rPr>
          <w:rFonts w:ascii="Times New Roman" w:hAnsi="Times New Roman"/>
          <w:sz w:val="28"/>
          <w:szCs w:val="28"/>
          <w:lang w:val="uk-UA" w:eastAsia="ru-RU"/>
        </w:rPr>
      </w:pPr>
      <w:r w:rsidRPr="0027427F">
        <w:rPr>
          <w:rFonts w:ascii="Times New Roman" w:hAnsi="Times New Roman"/>
          <w:sz w:val="28"/>
          <w:szCs w:val="28"/>
          <w:lang w:val="uk-UA" w:eastAsia="ru-RU"/>
        </w:rPr>
        <w:t>по-перше, створити справедливу систему соціального захисту, одночасно збільшивши її ефективність;</w:t>
      </w:r>
    </w:p>
    <w:p w:rsidR="00DE38BC" w:rsidRPr="0027427F" w:rsidRDefault="00DE38BC" w:rsidP="0027427F">
      <w:pPr>
        <w:pStyle w:val="a7"/>
        <w:widowControl w:val="0"/>
        <w:numPr>
          <w:ilvl w:val="0"/>
          <w:numId w:val="5"/>
        </w:numPr>
        <w:spacing w:after="0" w:line="360" w:lineRule="auto"/>
        <w:ind w:left="0" w:firstLine="720"/>
        <w:jc w:val="both"/>
        <w:rPr>
          <w:rFonts w:ascii="Times New Roman" w:hAnsi="Times New Roman"/>
          <w:sz w:val="28"/>
          <w:szCs w:val="28"/>
          <w:lang w:val="uk-UA" w:eastAsia="ru-RU"/>
        </w:rPr>
      </w:pPr>
      <w:r w:rsidRPr="0027427F">
        <w:rPr>
          <w:rFonts w:ascii="Times New Roman" w:hAnsi="Times New Roman"/>
          <w:sz w:val="28"/>
          <w:szCs w:val="28"/>
          <w:lang w:val="uk-UA" w:eastAsia="ru-RU"/>
        </w:rPr>
        <w:t>по-друге, систематизувати передумови розрахунку пенсій в різних сферах;</w:t>
      </w:r>
    </w:p>
    <w:p w:rsidR="00DE38BC" w:rsidRPr="0027427F" w:rsidRDefault="00DE38BC" w:rsidP="0027427F">
      <w:pPr>
        <w:pStyle w:val="a7"/>
        <w:widowControl w:val="0"/>
        <w:numPr>
          <w:ilvl w:val="0"/>
          <w:numId w:val="5"/>
        </w:numPr>
        <w:spacing w:after="0" w:line="360" w:lineRule="auto"/>
        <w:ind w:left="0" w:firstLine="720"/>
        <w:jc w:val="both"/>
        <w:rPr>
          <w:rFonts w:ascii="Times New Roman" w:hAnsi="Times New Roman"/>
          <w:sz w:val="28"/>
          <w:szCs w:val="28"/>
          <w:lang w:val="uk-UA" w:eastAsia="ru-RU"/>
        </w:rPr>
      </w:pPr>
      <w:r w:rsidRPr="0027427F">
        <w:rPr>
          <w:rFonts w:ascii="Times New Roman" w:hAnsi="Times New Roman"/>
          <w:sz w:val="28"/>
          <w:szCs w:val="28"/>
          <w:lang w:val="uk-UA" w:eastAsia="ru-RU"/>
        </w:rPr>
        <w:t>по-третє, створення взаємозв’язку між урядом, профспілками і спілками роботодавців, що підвищить результативність ринку праці [14].</w:t>
      </w:r>
    </w:p>
    <w:p w:rsidR="00DE38BC"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У 1992-1993 роках</w:t>
      </w:r>
      <w:r w:rsidR="00002056">
        <w:rPr>
          <w:rFonts w:ascii="Times New Roman" w:hAnsi="Times New Roman"/>
          <w:sz w:val="28"/>
          <w:szCs w:val="28"/>
          <w:lang w:val="uk-UA"/>
        </w:rPr>
        <w:t xml:space="preserve"> </w:t>
      </w:r>
      <w:r w:rsidRPr="0027427F">
        <w:rPr>
          <w:rFonts w:ascii="Times New Roman" w:hAnsi="Times New Roman"/>
          <w:sz w:val="28"/>
          <w:szCs w:val="28"/>
          <w:lang w:val="uk-UA"/>
        </w:rPr>
        <w:t xml:space="preserve"> уряд Дж. </w:t>
      </w:r>
      <w:proofErr w:type="spellStart"/>
      <w:r w:rsidRPr="0027427F">
        <w:rPr>
          <w:rFonts w:ascii="Times New Roman" w:hAnsi="Times New Roman"/>
          <w:sz w:val="28"/>
          <w:szCs w:val="28"/>
          <w:lang w:val="uk-UA"/>
        </w:rPr>
        <w:t>Амато</w:t>
      </w:r>
      <w:proofErr w:type="spellEnd"/>
      <w:r w:rsidRPr="0027427F">
        <w:rPr>
          <w:rFonts w:ascii="Times New Roman" w:hAnsi="Times New Roman"/>
          <w:sz w:val="28"/>
          <w:szCs w:val="28"/>
          <w:lang w:val="uk-UA"/>
        </w:rPr>
        <w:t xml:space="preserve"> розпочав реформування пенсійної системи. Було ухвалено законодавство, що створило основу для багаторівневої пенсійної системи: з’явилися додаткові рівні пенсійного страхування – накопичувальний та приватний. Пенсійний вік було змінено з 60 до 65 років для чоловіків та з 50 до 60 – для жінок. Також прогнозувалося зменшення бюджетних витрат на пенсійне забезпечення. </w:t>
      </w:r>
    </w:p>
    <w:p w:rsidR="00DE38BC"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У 1995 році реформування продовжив уряд Л. Діні, дотримуючись вимог фінансової стабільності, скорочення витрат, модернізації та збільшення гнучкості системи в цілому. Була змінена пенсійна формула, а саме – відхід від пенсій залежно від доходів до пенсій, що базуються на внесках. Зміни стосувалися працівників публічного та приват</w:t>
      </w:r>
      <w:r w:rsidR="006C72FD">
        <w:rPr>
          <w:rFonts w:ascii="Times New Roman" w:hAnsi="Times New Roman"/>
          <w:sz w:val="28"/>
          <w:szCs w:val="28"/>
          <w:lang w:val="uk-UA"/>
        </w:rPr>
        <w:t xml:space="preserve">ного сектору, а також </w:t>
      </w:r>
      <w:proofErr w:type="spellStart"/>
      <w:r w:rsidR="006C72FD">
        <w:rPr>
          <w:rFonts w:ascii="Times New Roman" w:hAnsi="Times New Roman"/>
          <w:sz w:val="28"/>
          <w:szCs w:val="28"/>
          <w:lang w:val="uk-UA"/>
        </w:rPr>
        <w:t>самозай</w:t>
      </w:r>
      <w:r w:rsidRPr="0027427F">
        <w:rPr>
          <w:rFonts w:ascii="Times New Roman" w:hAnsi="Times New Roman"/>
          <w:sz w:val="28"/>
          <w:szCs w:val="28"/>
          <w:lang w:val="uk-UA"/>
        </w:rPr>
        <w:t>нятих</w:t>
      </w:r>
      <w:proofErr w:type="spellEnd"/>
      <w:r w:rsidRPr="0027427F">
        <w:rPr>
          <w:rFonts w:ascii="Times New Roman" w:hAnsi="Times New Roman"/>
          <w:sz w:val="28"/>
          <w:szCs w:val="28"/>
          <w:lang w:val="uk-UA"/>
        </w:rPr>
        <w:t>. Таким чином, до уваги бралася в першу чергу фактична сума сплачених внесків, а вже потім – тривалість періоду обов’язкових відрахувань. Також пенсія повинна залежати від віку, коли людина припинила працювати, а також від демографічної та економічної ситуації. На практиці виплати нараховувалися на основі відрахувань, які накопичувалися на персональних рахунках працівників. Також був введений гнучких вік виходу на пенсію – від 57 до 65 років.</w:t>
      </w:r>
    </w:p>
    <w:p w:rsidR="00DE38BC"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У 1997-1998 роках уряд Р.</w:t>
      </w:r>
      <w:r w:rsidRPr="0027427F">
        <w:rPr>
          <w:rFonts w:ascii="Times New Roman" w:hAnsi="Times New Roman"/>
          <w:sz w:val="28"/>
          <w:szCs w:val="28"/>
          <w:lang w:val="en-US"/>
        </w:rPr>
        <w:t> </w:t>
      </w:r>
      <w:proofErr w:type="spellStart"/>
      <w:r w:rsidRPr="0027427F">
        <w:rPr>
          <w:rFonts w:ascii="Times New Roman" w:hAnsi="Times New Roman"/>
          <w:sz w:val="28"/>
          <w:szCs w:val="28"/>
          <w:lang w:val="uk-UA"/>
        </w:rPr>
        <w:t>Проді</w:t>
      </w:r>
      <w:proofErr w:type="spellEnd"/>
      <w:r w:rsidRPr="0027427F">
        <w:rPr>
          <w:rFonts w:ascii="Times New Roman" w:hAnsi="Times New Roman"/>
          <w:sz w:val="28"/>
          <w:szCs w:val="28"/>
          <w:lang w:val="uk-UA"/>
        </w:rPr>
        <w:t xml:space="preserve"> прийняв інноваційні рішення,спрямовані на підтримку малозабезпечених верств населення, шляхом запровадження системи гарантування мінімального прожиткового мінімуму. Також було створено дві загальнодержавні сімейні соціальні </w:t>
      </w:r>
      <w:r w:rsidRPr="0027427F">
        <w:rPr>
          <w:rFonts w:ascii="Times New Roman" w:hAnsi="Times New Roman"/>
          <w:sz w:val="28"/>
          <w:szCs w:val="28"/>
          <w:lang w:val="uk-UA"/>
        </w:rPr>
        <w:lastRenderedPageBreak/>
        <w:t>допомоги, які надавалися після перевірки матеріального стану. Перша</w:t>
      </w:r>
      <w:r w:rsidR="000F2A3C" w:rsidRPr="0027427F">
        <w:rPr>
          <w:rFonts w:ascii="Times New Roman" w:hAnsi="Times New Roman"/>
          <w:sz w:val="28"/>
          <w:szCs w:val="28"/>
          <w:lang w:val="uk-UA"/>
        </w:rPr>
        <w:t xml:space="preserve"> передбачалася д</w:t>
      </w:r>
      <w:r w:rsidRPr="0027427F">
        <w:rPr>
          <w:rFonts w:ascii="Times New Roman" w:hAnsi="Times New Roman"/>
          <w:sz w:val="28"/>
          <w:szCs w:val="28"/>
          <w:lang w:val="uk-UA"/>
        </w:rPr>
        <w:t>ля сімей, що мають троє та більше неповнолітніх дітей, а друга</w:t>
      </w:r>
      <w:r w:rsidR="00002056">
        <w:rPr>
          <w:rFonts w:ascii="Times New Roman" w:hAnsi="Times New Roman"/>
          <w:sz w:val="28"/>
          <w:szCs w:val="28"/>
          <w:lang w:val="uk-UA"/>
        </w:rPr>
        <w:t xml:space="preserve"> – для безробітни</w:t>
      </w:r>
      <w:r w:rsidR="00B52946" w:rsidRPr="0027427F">
        <w:rPr>
          <w:rFonts w:ascii="Times New Roman" w:hAnsi="Times New Roman"/>
          <w:sz w:val="28"/>
          <w:szCs w:val="28"/>
          <w:lang w:val="uk-UA"/>
        </w:rPr>
        <w:t xml:space="preserve">х матерів [13; </w:t>
      </w:r>
      <w:r w:rsidR="002B7609" w:rsidRPr="006A53E7">
        <w:rPr>
          <w:rFonts w:ascii="Times New Roman" w:hAnsi="Times New Roman"/>
          <w:sz w:val="28"/>
          <w:szCs w:val="28"/>
          <w:lang w:val="uk-UA"/>
        </w:rPr>
        <w:t>с.</w:t>
      </w:r>
      <w:r w:rsidR="002B7609">
        <w:rPr>
          <w:rFonts w:ascii="Times New Roman" w:hAnsi="Times New Roman"/>
          <w:sz w:val="28"/>
          <w:szCs w:val="28"/>
          <w:lang w:val="uk-UA"/>
        </w:rPr>
        <w:t xml:space="preserve"> </w:t>
      </w:r>
      <w:r w:rsidRPr="0027427F">
        <w:rPr>
          <w:rFonts w:ascii="Times New Roman" w:hAnsi="Times New Roman"/>
          <w:sz w:val="28"/>
          <w:szCs w:val="28"/>
          <w:lang w:val="uk-UA"/>
        </w:rPr>
        <w:t xml:space="preserve">63]. </w:t>
      </w:r>
    </w:p>
    <w:p w:rsidR="00DE38BC"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 xml:space="preserve">Варто зазначити, що більшість заходів у сфері реформування соціальної політики, що проводилися у наступні 1998-2000 роки приймалися на принципі селективного універсалізму. Тобто право на соціальний захист та допомогу мали виключно громадяни, що перебувають в стані нужденності. </w:t>
      </w:r>
    </w:p>
    <w:p w:rsidR="00E314F9"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У 2004 році С.</w:t>
      </w:r>
      <w:r w:rsidRPr="0027427F">
        <w:rPr>
          <w:rFonts w:ascii="Times New Roman" w:hAnsi="Times New Roman"/>
          <w:sz w:val="28"/>
          <w:szCs w:val="28"/>
          <w:lang w:val="en-US"/>
        </w:rPr>
        <w:t> </w:t>
      </w:r>
      <w:r w:rsidRPr="0027427F">
        <w:rPr>
          <w:rFonts w:ascii="Times New Roman" w:hAnsi="Times New Roman"/>
          <w:sz w:val="28"/>
          <w:szCs w:val="28"/>
          <w:lang w:val="uk-UA"/>
        </w:rPr>
        <w:t xml:space="preserve">Берлусконі створив власний план реформування пенсійної системи. Нова реформа передбачала поєднання скорочення видатків з бюджету та підвищення рівня зайнятості серед осіб пенсійного віку. Планувалося, що зменшення розміру пенсій розпочнуться з 2008 року. Було встановлено фіксований пенсійний вік для чоловіків 65 років, для жінок – 60.  </w:t>
      </w:r>
    </w:p>
    <w:p w:rsidR="00E314F9"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У 2007 році певні аспекти пенсійного реформування було переглянуто</w:t>
      </w:r>
      <w:r w:rsidR="000F2A3C" w:rsidRPr="0027427F">
        <w:rPr>
          <w:rFonts w:ascii="Times New Roman" w:hAnsi="Times New Roman"/>
          <w:sz w:val="28"/>
          <w:szCs w:val="28"/>
          <w:lang w:val="uk-UA"/>
        </w:rPr>
        <w:t>. Зміни стосувалися тих, хто</w:t>
      </w:r>
      <w:r w:rsidRPr="0027427F">
        <w:rPr>
          <w:rFonts w:ascii="Times New Roman" w:hAnsi="Times New Roman"/>
          <w:sz w:val="28"/>
          <w:szCs w:val="28"/>
          <w:lang w:val="uk-UA"/>
        </w:rPr>
        <w:t xml:space="preserve"> виходить на ринок праці та дострокових пенсій. В цілому, проведене реформування мало на меті забезпечити високий рівень соціального захисту як під час трудової діяльності</w:t>
      </w:r>
      <w:r w:rsidR="00B52946" w:rsidRPr="0027427F">
        <w:rPr>
          <w:rFonts w:ascii="Times New Roman" w:hAnsi="Times New Roman"/>
          <w:sz w:val="28"/>
          <w:szCs w:val="28"/>
          <w:lang w:val="uk-UA"/>
        </w:rPr>
        <w:t xml:space="preserve">, так і після її закінчення [13; </w:t>
      </w:r>
      <w:r w:rsidR="006A53E7">
        <w:rPr>
          <w:rFonts w:ascii="Times New Roman" w:hAnsi="Times New Roman"/>
          <w:sz w:val="28"/>
          <w:szCs w:val="28"/>
          <w:lang w:val="uk-UA"/>
        </w:rPr>
        <w:t xml:space="preserve">с. </w:t>
      </w:r>
      <w:r w:rsidRPr="0027427F">
        <w:rPr>
          <w:rFonts w:ascii="Times New Roman" w:hAnsi="Times New Roman"/>
          <w:sz w:val="28"/>
          <w:szCs w:val="28"/>
          <w:lang w:val="uk-UA"/>
        </w:rPr>
        <w:t>63]. Тож, італійські уряди починаючи з 90-х років ХХ століття намагалися модернізувати соціальну сферу до нових умов, яких вимагала євроінтеграція. Прискорила цей процес світова економічна криза 2008</w:t>
      </w:r>
      <w:r w:rsidR="00E314F9" w:rsidRPr="0027427F">
        <w:rPr>
          <w:rFonts w:ascii="Times New Roman" w:hAnsi="Times New Roman"/>
          <w:sz w:val="28"/>
          <w:szCs w:val="28"/>
          <w:lang w:val="uk-UA"/>
        </w:rPr>
        <w:t xml:space="preserve">-2009 років, наслідки якої особливо гостро позначилися на становищі деяких країн ЄС, в тому числі Італії, внаслідок зростання дефіциту  державного бюджету, підвищення рівня інфляції та безробіття та зниження обсягів виробництва. </w:t>
      </w:r>
    </w:p>
    <w:p w:rsidR="00AC227D" w:rsidRPr="0027427F" w:rsidRDefault="00E314F9"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На початку липня 2011 року розпочався масовий розпродаж акцій італійських банків, внаслідок чого курс державних облігацій знизився. Д</w:t>
      </w:r>
      <w:proofErr w:type="spellStart"/>
      <w:r w:rsidRPr="0027427F">
        <w:rPr>
          <w:rFonts w:ascii="Times New Roman" w:hAnsi="Times New Roman"/>
          <w:sz w:val="28"/>
          <w:szCs w:val="28"/>
        </w:rPr>
        <w:t>ержавний</w:t>
      </w:r>
      <w:proofErr w:type="spellEnd"/>
      <w:r w:rsidRPr="0027427F">
        <w:rPr>
          <w:rFonts w:ascii="Times New Roman" w:hAnsi="Times New Roman"/>
          <w:sz w:val="28"/>
          <w:szCs w:val="28"/>
        </w:rPr>
        <w:t xml:space="preserve"> борг </w:t>
      </w:r>
      <w:proofErr w:type="spellStart"/>
      <w:r w:rsidRPr="0027427F">
        <w:rPr>
          <w:rFonts w:ascii="Times New Roman" w:hAnsi="Times New Roman"/>
          <w:sz w:val="28"/>
          <w:szCs w:val="28"/>
        </w:rPr>
        <w:t>Італії</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перевищив</w:t>
      </w:r>
      <w:proofErr w:type="spellEnd"/>
      <w:r w:rsidRPr="0027427F">
        <w:rPr>
          <w:rFonts w:ascii="Times New Roman" w:hAnsi="Times New Roman"/>
          <w:sz w:val="28"/>
          <w:szCs w:val="28"/>
        </w:rPr>
        <w:t xml:space="preserve"> 120% ВВП, </w:t>
      </w:r>
      <w:proofErr w:type="spellStart"/>
      <w:r w:rsidRPr="0027427F">
        <w:rPr>
          <w:rFonts w:ascii="Times New Roman" w:hAnsi="Times New Roman"/>
          <w:sz w:val="28"/>
          <w:szCs w:val="28"/>
        </w:rPr>
        <w:t>що</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удвічі</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більше</w:t>
      </w:r>
      <w:proofErr w:type="spellEnd"/>
      <w:r w:rsidRPr="0027427F">
        <w:rPr>
          <w:rFonts w:ascii="Times New Roman" w:hAnsi="Times New Roman"/>
          <w:sz w:val="28"/>
          <w:szCs w:val="28"/>
        </w:rPr>
        <w:t xml:space="preserve"> допустимого </w:t>
      </w:r>
      <w:proofErr w:type="spellStart"/>
      <w:r w:rsidRPr="0027427F">
        <w:rPr>
          <w:rFonts w:ascii="Times New Roman" w:hAnsi="Times New Roman"/>
          <w:sz w:val="28"/>
          <w:szCs w:val="28"/>
        </w:rPr>
        <w:t>рівня</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згідно</w:t>
      </w:r>
      <w:proofErr w:type="spellEnd"/>
      <w:r w:rsidRPr="0027427F">
        <w:rPr>
          <w:rFonts w:ascii="Times New Roman" w:hAnsi="Times New Roman"/>
          <w:sz w:val="28"/>
          <w:szCs w:val="28"/>
        </w:rPr>
        <w:t xml:space="preserve"> </w:t>
      </w:r>
      <w:proofErr w:type="spellStart"/>
      <w:r w:rsidR="00AC227D" w:rsidRPr="0027427F">
        <w:rPr>
          <w:rFonts w:ascii="Times New Roman" w:hAnsi="Times New Roman"/>
          <w:sz w:val="28"/>
          <w:szCs w:val="28"/>
        </w:rPr>
        <w:t>з</w:t>
      </w:r>
      <w:proofErr w:type="spellEnd"/>
      <w:r w:rsidR="00AC227D" w:rsidRPr="0027427F">
        <w:rPr>
          <w:rFonts w:ascii="Times New Roman" w:hAnsi="Times New Roman"/>
          <w:sz w:val="28"/>
          <w:szCs w:val="28"/>
        </w:rPr>
        <w:t xml:space="preserve"> </w:t>
      </w:r>
      <w:proofErr w:type="spellStart"/>
      <w:r w:rsidR="00AC227D" w:rsidRPr="0027427F">
        <w:rPr>
          <w:rFonts w:ascii="Times New Roman" w:hAnsi="Times New Roman"/>
          <w:sz w:val="28"/>
          <w:szCs w:val="28"/>
        </w:rPr>
        <w:t>Маастрихтськими</w:t>
      </w:r>
      <w:proofErr w:type="spellEnd"/>
      <w:r w:rsidR="00AC227D" w:rsidRPr="0027427F">
        <w:rPr>
          <w:rFonts w:ascii="Times New Roman" w:hAnsi="Times New Roman"/>
          <w:sz w:val="28"/>
          <w:szCs w:val="28"/>
        </w:rPr>
        <w:t xml:space="preserve"> </w:t>
      </w:r>
      <w:proofErr w:type="spellStart"/>
      <w:r w:rsidR="00AC227D" w:rsidRPr="0027427F">
        <w:rPr>
          <w:rFonts w:ascii="Times New Roman" w:hAnsi="Times New Roman"/>
          <w:sz w:val="28"/>
          <w:szCs w:val="28"/>
        </w:rPr>
        <w:t>угодами</w:t>
      </w:r>
      <w:proofErr w:type="spellEnd"/>
      <w:r w:rsidR="00AC227D" w:rsidRPr="0027427F">
        <w:rPr>
          <w:rFonts w:ascii="Times New Roman" w:hAnsi="Times New Roman"/>
          <w:sz w:val="28"/>
          <w:szCs w:val="28"/>
        </w:rPr>
        <w:t xml:space="preserve"> в ЄС</w:t>
      </w:r>
      <w:r w:rsidR="005B4B02" w:rsidRPr="0027427F">
        <w:rPr>
          <w:rFonts w:ascii="Times New Roman" w:hAnsi="Times New Roman"/>
          <w:sz w:val="28"/>
          <w:szCs w:val="28"/>
          <w:lang w:val="uk-UA"/>
        </w:rPr>
        <w:t xml:space="preserve"> </w:t>
      </w:r>
      <w:r w:rsidR="005B4B02" w:rsidRPr="0027427F">
        <w:rPr>
          <w:rFonts w:ascii="Times New Roman" w:hAnsi="Times New Roman"/>
          <w:sz w:val="28"/>
          <w:szCs w:val="28"/>
        </w:rPr>
        <w:t>[</w:t>
      </w:r>
      <w:r w:rsidR="00D61DD4" w:rsidRPr="0027427F">
        <w:rPr>
          <w:rFonts w:ascii="Times New Roman" w:hAnsi="Times New Roman"/>
          <w:sz w:val="28"/>
          <w:szCs w:val="28"/>
        </w:rPr>
        <w:t xml:space="preserve">15; </w:t>
      </w:r>
      <w:r w:rsidR="006A53E7">
        <w:rPr>
          <w:rFonts w:ascii="Times New Roman" w:hAnsi="Times New Roman"/>
          <w:sz w:val="28"/>
          <w:szCs w:val="28"/>
          <w:lang w:val="uk-UA"/>
        </w:rPr>
        <w:t xml:space="preserve">с. </w:t>
      </w:r>
      <w:r w:rsidR="00D61DD4" w:rsidRPr="0027427F">
        <w:rPr>
          <w:rFonts w:ascii="Times New Roman" w:hAnsi="Times New Roman"/>
          <w:sz w:val="28"/>
          <w:szCs w:val="28"/>
        </w:rPr>
        <w:t>20</w:t>
      </w:r>
      <w:r w:rsidR="005B4B02" w:rsidRPr="0027427F">
        <w:rPr>
          <w:rFonts w:ascii="Times New Roman" w:hAnsi="Times New Roman"/>
          <w:sz w:val="28"/>
          <w:szCs w:val="28"/>
        </w:rPr>
        <w:t>]</w:t>
      </w:r>
      <w:r w:rsidR="005B4B02" w:rsidRPr="0027427F">
        <w:rPr>
          <w:rFonts w:ascii="Times New Roman" w:hAnsi="Times New Roman"/>
          <w:sz w:val="28"/>
          <w:szCs w:val="28"/>
          <w:lang w:val="uk-UA"/>
        </w:rPr>
        <w:t xml:space="preserve">. </w:t>
      </w:r>
      <w:r w:rsidR="00AC227D" w:rsidRPr="0027427F">
        <w:rPr>
          <w:rFonts w:ascii="Times New Roman" w:hAnsi="Times New Roman"/>
          <w:sz w:val="28"/>
          <w:szCs w:val="28"/>
          <w:lang w:val="uk-UA"/>
        </w:rPr>
        <w:t xml:space="preserve">Сума зовнішнього боргу була більшою, ніж сумарна величина боргів інших членів </w:t>
      </w:r>
      <w:r w:rsidR="00AC227D" w:rsidRPr="0027427F">
        <w:rPr>
          <w:rFonts w:ascii="Times New Roman" w:hAnsi="Times New Roman"/>
          <w:sz w:val="28"/>
          <w:szCs w:val="28"/>
        </w:rPr>
        <w:t>PIIGS</w:t>
      </w:r>
      <w:r w:rsidR="00AC227D" w:rsidRPr="0027427F">
        <w:rPr>
          <w:rFonts w:ascii="Times New Roman" w:hAnsi="Times New Roman"/>
          <w:sz w:val="28"/>
          <w:szCs w:val="28"/>
          <w:lang w:val="uk-UA"/>
        </w:rPr>
        <w:t xml:space="preserve"> (</w:t>
      </w:r>
      <w:proofErr w:type="spellStart"/>
      <w:r w:rsidR="00AC227D" w:rsidRPr="0027427F">
        <w:rPr>
          <w:rFonts w:ascii="Times New Roman" w:hAnsi="Times New Roman"/>
          <w:sz w:val="28"/>
          <w:szCs w:val="28"/>
          <w:lang w:val="uk-UA"/>
        </w:rPr>
        <w:t>аббревіатура</w:t>
      </w:r>
      <w:proofErr w:type="spellEnd"/>
      <w:r w:rsidR="00AC227D" w:rsidRPr="0027427F">
        <w:rPr>
          <w:rFonts w:ascii="Times New Roman" w:hAnsi="Times New Roman"/>
          <w:sz w:val="28"/>
          <w:szCs w:val="28"/>
          <w:shd w:val="clear" w:color="auto" w:fill="FFFFFF"/>
          <w:lang w:val="uk-UA"/>
        </w:rPr>
        <w:t xml:space="preserve">  </w:t>
      </w:r>
      <w:proofErr w:type="spellStart"/>
      <w:r w:rsidR="00AC227D" w:rsidRPr="0027427F">
        <w:rPr>
          <w:rFonts w:ascii="Times New Roman" w:hAnsi="Times New Roman"/>
          <w:sz w:val="28"/>
          <w:szCs w:val="28"/>
          <w:shd w:val="clear" w:color="auto" w:fill="FFFFFF"/>
        </w:rPr>
        <w:t>Portugal</w:t>
      </w:r>
      <w:proofErr w:type="spellEnd"/>
      <w:r w:rsidR="00AC227D" w:rsidRPr="0027427F">
        <w:rPr>
          <w:rFonts w:ascii="Times New Roman" w:hAnsi="Times New Roman"/>
          <w:sz w:val="28"/>
          <w:szCs w:val="28"/>
          <w:shd w:val="clear" w:color="auto" w:fill="FFFFFF"/>
          <w:lang w:val="uk-UA"/>
        </w:rPr>
        <w:t xml:space="preserve">, </w:t>
      </w:r>
      <w:proofErr w:type="spellStart"/>
      <w:r w:rsidR="00AC227D" w:rsidRPr="0027427F">
        <w:rPr>
          <w:rFonts w:ascii="Times New Roman" w:hAnsi="Times New Roman"/>
          <w:sz w:val="28"/>
          <w:szCs w:val="28"/>
          <w:shd w:val="clear" w:color="auto" w:fill="FFFFFF"/>
        </w:rPr>
        <w:t>Ireland</w:t>
      </w:r>
      <w:proofErr w:type="spellEnd"/>
      <w:r w:rsidR="00AC227D" w:rsidRPr="0027427F">
        <w:rPr>
          <w:rFonts w:ascii="Times New Roman" w:hAnsi="Times New Roman"/>
          <w:sz w:val="28"/>
          <w:szCs w:val="28"/>
          <w:shd w:val="clear" w:color="auto" w:fill="FFFFFF"/>
          <w:lang w:val="uk-UA"/>
        </w:rPr>
        <w:t xml:space="preserve">, </w:t>
      </w:r>
      <w:proofErr w:type="spellStart"/>
      <w:r w:rsidR="00AC227D" w:rsidRPr="0027427F">
        <w:rPr>
          <w:rFonts w:ascii="Times New Roman" w:hAnsi="Times New Roman"/>
          <w:sz w:val="28"/>
          <w:szCs w:val="28"/>
          <w:shd w:val="clear" w:color="auto" w:fill="FFFFFF"/>
        </w:rPr>
        <w:t>Italy</w:t>
      </w:r>
      <w:proofErr w:type="spellEnd"/>
      <w:r w:rsidR="00AC227D" w:rsidRPr="0027427F">
        <w:rPr>
          <w:rFonts w:ascii="Times New Roman" w:hAnsi="Times New Roman"/>
          <w:sz w:val="28"/>
          <w:szCs w:val="28"/>
          <w:shd w:val="clear" w:color="auto" w:fill="FFFFFF"/>
          <w:lang w:val="uk-UA"/>
        </w:rPr>
        <w:t xml:space="preserve">, </w:t>
      </w:r>
      <w:proofErr w:type="spellStart"/>
      <w:r w:rsidR="00AC227D" w:rsidRPr="0027427F">
        <w:rPr>
          <w:rFonts w:ascii="Times New Roman" w:hAnsi="Times New Roman"/>
          <w:sz w:val="28"/>
          <w:szCs w:val="28"/>
          <w:shd w:val="clear" w:color="auto" w:fill="FFFFFF"/>
        </w:rPr>
        <w:t>Greece</w:t>
      </w:r>
      <w:proofErr w:type="spellEnd"/>
      <w:r w:rsidR="00AC227D" w:rsidRPr="0027427F">
        <w:rPr>
          <w:rFonts w:ascii="Times New Roman" w:hAnsi="Times New Roman"/>
          <w:sz w:val="28"/>
          <w:szCs w:val="28"/>
          <w:shd w:val="clear" w:color="auto" w:fill="FFFFFF"/>
          <w:lang w:val="uk-UA"/>
        </w:rPr>
        <w:t xml:space="preserve">, </w:t>
      </w:r>
      <w:proofErr w:type="spellStart"/>
      <w:r w:rsidR="00AC227D" w:rsidRPr="0027427F">
        <w:rPr>
          <w:rFonts w:ascii="Times New Roman" w:hAnsi="Times New Roman"/>
          <w:sz w:val="28"/>
          <w:szCs w:val="28"/>
          <w:shd w:val="clear" w:color="auto" w:fill="FFFFFF"/>
        </w:rPr>
        <w:t>Spain</w:t>
      </w:r>
      <w:proofErr w:type="spellEnd"/>
      <w:r w:rsidR="00AC227D" w:rsidRPr="0027427F">
        <w:rPr>
          <w:rFonts w:ascii="Times New Roman" w:hAnsi="Times New Roman"/>
          <w:sz w:val="28"/>
          <w:szCs w:val="28"/>
          <w:lang w:val="uk-UA"/>
        </w:rPr>
        <w:t>) – країн, економіка яких є найслабкішою в регіоні, внаслідок чого існує загроза стабільності ЄС [</w:t>
      </w:r>
      <w:r w:rsidR="00D61DD4" w:rsidRPr="0027427F">
        <w:rPr>
          <w:rFonts w:ascii="Times New Roman" w:hAnsi="Times New Roman"/>
          <w:sz w:val="28"/>
          <w:szCs w:val="28"/>
          <w:lang w:val="uk-UA"/>
        </w:rPr>
        <w:t>16</w:t>
      </w:r>
      <w:r w:rsidR="00AC227D" w:rsidRPr="0027427F">
        <w:rPr>
          <w:rFonts w:ascii="Times New Roman" w:hAnsi="Times New Roman"/>
          <w:sz w:val="28"/>
          <w:szCs w:val="28"/>
          <w:lang w:val="uk-UA"/>
        </w:rPr>
        <w:t>].</w:t>
      </w:r>
    </w:p>
    <w:p w:rsidR="00E314F9" w:rsidRPr="0027427F" w:rsidRDefault="005B4B02"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lastRenderedPageBreak/>
        <w:t>Р</w:t>
      </w:r>
      <w:r w:rsidR="00E314F9" w:rsidRPr="0027427F">
        <w:rPr>
          <w:rFonts w:ascii="Times New Roman" w:hAnsi="Times New Roman"/>
          <w:sz w:val="28"/>
          <w:szCs w:val="28"/>
          <w:lang w:val="uk-UA"/>
        </w:rPr>
        <w:t>івень ВВП Італ</w:t>
      </w:r>
      <w:r w:rsidRPr="0027427F">
        <w:rPr>
          <w:rFonts w:ascii="Times New Roman" w:hAnsi="Times New Roman"/>
          <w:sz w:val="28"/>
          <w:szCs w:val="28"/>
          <w:lang w:val="uk-UA"/>
        </w:rPr>
        <w:t>ії також суттєво зни</w:t>
      </w:r>
      <w:r w:rsidR="00E314F9" w:rsidRPr="0027427F">
        <w:rPr>
          <w:rFonts w:ascii="Times New Roman" w:hAnsi="Times New Roman"/>
          <w:sz w:val="28"/>
          <w:szCs w:val="28"/>
          <w:lang w:val="uk-UA"/>
        </w:rPr>
        <w:t>зився за період структурної кризи боргів країн ЄЄ і наразі могутня італійська економіка, що входила до «</w:t>
      </w:r>
      <w:r w:rsidR="00E314F9" w:rsidRPr="0027427F">
        <w:rPr>
          <w:rFonts w:ascii="Times New Roman" w:hAnsi="Times New Roman"/>
          <w:sz w:val="28"/>
          <w:szCs w:val="28"/>
        </w:rPr>
        <w:t>G</w:t>
      </w:r>
      <w:r w:rsidR="00E314F9" w:rsidRPr="0027427F">
        <w:rPr>
          <w:rFonts w:ascii="Times New Roman" w:hAnsi="Times New Roman"/>
          <w:sz w:val="28"/>
          <w:szCs w:val="28"/>
          <w:lang w:val="uk-UA"/>
        </w:rPr>
        <w:t>7», поступається за багатьма макроекономічними показниками розвитку таким країнам «третього світу», як: Індія, Корея, Бразилія,</w:t>
      </w:r>
      <w:r w:rsidRPr="0027427F">
        <w:rPr>
          <w:rFonts w:ascii="Times New Roman" w:hAnsi="Times New Roman"/>
          <w:sz w:val="28"/>
          <w:szCs w:val="28"/>
          <w:lang w:val="uk-UA"/>
        </w:rPr>
        <w:t xml:space="preserve"> Індонезія [</w:t>
      </w:r>
      <w:r w:rsidR="00D8712E" w:rsidRPr="0027427F">
        <w:rPr>
          <w:rFonts w:ascii="Times New Roman" w:hAnsi="Times New Roman"/>
          <w:sz w:val="28"/>
          <w:szCs w:val="28"/>
          <w:lang w:val="uk-UA"/>
        </w:rPr>
        <w:t>17</w:t>
      </w:r>
      <w:r w:rsidRPr="0027427F">
        <w:rPr>
          <w:rFonts w:ascii="Times New Roman" w:hAnsi="Times New Roman"/>
          <w:sz w:val="28"/>
          <w:szCs w:val="28"/>
          <w:lang w:val="uk-UA"/>
        </w:rPr>
        <w:t>].</w:t>
      </w:r>
    </w:p>
    <w:p w:rsidR="00DE38BC" w:rsidRPr="0027427F" w:rsidRDefault="00DE38BC" w:rsidP="0027427F">
      <w:pPr>
        <w:widowControl w:val="0"/>
        <w:spacing w:after="0" w:line="360" w:lineRule="auto"/>
        <w:ind w:firstLine="708"/>
        <w:jc w:val="both"/>
        <w:rPr>
          <w:rFonts w:ascii="Times New Roman" w:hAnsi="Times New Roman"/>
          <w:sz w:val="28"/>
          <w:szCs w:val="28"/>
          <w:lang w:val="uk-UA" w:eastAsia="ru-RU"/>
        </w:rPr>
      </w:pPr>
      <w:r w:rsidRPr="0027427F">
        <w:rPr>
          <w:rFonts w:ascii="Times New Roman" w:hAnsi="Times New Roman"/>
          <w:sz w:val="28"/>
          <w:szCs w:val="28"/>
          <w:lang w:val="uk-UA"/>
        </w:rPr>
        <w:t xml:space="preserve">На сьогоднішній день система соціального захисту Італії характеризується переліком невирішених питань. Зокрема країна залишається розділеною на промислово розвинені центральні та північні регіони </w:t>
      </w:r>
      <w:proofErr w:type="spellStart"/>
      <w:r w:rsidRPr="0027427F">
        <w:rPr>
          <w:rFonts w:ascii="Times New Roman" w:hAnsi="Times New Roman"/>
          <w:sz w:val="28"/>
          <w:szCs w:val="28"/>
          <w:lang w:val="uk-UA"/>
        </w:rPr>
        <w:t>Мілан-Турин-Генуя</w:t>
      </w:r>
      <w:proofErr w:type="spellEnd"/>
      <w:r w:rsidRPr="0027427F">
        <w:rPr>
          <w:rFonts w:ascii="Times New Roman" w:hAnsi="Times New Roman"/>
          <w:sz w:val="28"/>
          <w:szCs w:val="28"/>
          <w:lang w:val="uk-UA"/>
        </w:rPr>
        <w:t xml:space="preserve"> та відсталий в економічному плані південь </w:t>
      </w:r>
      <w:r w:rsidR="00D8712E" w:rsidRPr="0027427F">
        <w:rPr>
          <w:rFonts w:ascii="Times New Roman" w:hAnsi="Times New Roman"/>
          <w:sz w:val="28"/>
          <w:szCs w:val="28"/>
          <w:lang w:val="uk-UA"/>
        </w:rPr>
        <w:t>[9;</w:t>
      </w:r>
      <w:r w:rsidRPr="0027427F">
        <w:rPr>
          <w:rFonts w:ascii="Times New Roman" w:hAnsi="Times New Roman"/>
          <w:sz w:val="28"/>
          <w:szCs w:val="28"/>
          <w:lang w:val="uk-UA"/>
        </w:rPr>
        <w:t xml:space="preserve"> </w:t>
      </w:r>
      <w:r w:rsidR="006A53E7">
        <w:rPr>
          <w:rFonts w:ascii="Times New Roman" w:hAnsi="Times New Roman"/>
          <w:sz w:val="28"/>
          <w:szCs w:val="28"/>
          <w:lang w:val="uk-UA"/>
        </w:rPr>
        <w:t xml:space="preserve">с. </w:t>
      </w:r>
      <w:r w:rsidRPr="0027427F">
        <w:rPr>
          <w:rFonts w:ascii="Times New Roman" w:hAnsi="Times New Roman"/>
          <w:sz w:val="28"/>
          <w:szCs w:val="28"/>
          <w:lang w:val="uk-UA"/>
        </w:rPr>
        <w:t xml:space="preserve">79]. Така історична різниця відображається зокрема в статистиці по безробіттю: на півночі  показники становлять близько 8%, а на півдні </w:t>
      </w:r>
      <w:r w:rsidR="002B7609">
        <w:rPr>
          <w:rFonts w:ascii="Times New Roman" w:hAnsi="Times New Roman"/>
          <w:sz w:val="28"/>
          <w:szCs w:val="28"/>
          <w:lang w:val="uk-UA"/>
        </w:rPr>
        <w:t>–</w:t>
      </w:r>
      <w:r w:rsidRPr="0027427F">
        <w:rPr>
          <w:rFonts w:ascii="Times New Roman" w:hAnsi="Times New Roman"/>
          <w:sz w:val="28"/>
          <w:szCs w:val="28"/>
          <w:lang w:val="uk-UA"/>
        </w:rPr>
        <w:t xml:space="preserve"> більше 20%. Така нерівномірність негативно впливає на ситуацію в цілому. Зокрема, яка зазначає Національний інститут статистики Італії – в минулому році рівень безробіття сягнув історичного показника в 13,4%. Основну частину безробітних складають молоді італійці у віці від 15 до 24 років </w:t>
      </w:r>
      <w:r w:rsidR="00D61DD4" w:rsidRPr="0027427F">
        <w:rPr>
          <w:rFonts w:ascii="Times New Roman" w:hAnsi="Times New Roman"/>
          <w:sz w:val="28"/>
          <w:szCs w:val="28"/>
          <w:lang w:val="uk-UA"/>
        </w:rPr>
        <w:t>[1</w:t>
      </w:r>
      <w:r w:rsidR="00D8712E" w:rsidRPr="0027427F">
        <w:rPr>
          <w:rFonts w:ascii="Times New Roman" w:hAnsi="Times New Roman"/>
          <w:sz w:val="28"/>
          <w:szCs w:val="28"/>
          <w:lang w:val="uk-UA"/>
        </w:rPr>
        <w:t>8</w:t>
      </w:r>
      <w:r w:rsidRPr="0027427F">
        <w:rPr>
          <w:rFonts w:ascii="Times New Roman" w:hAnsi="Times New Roman"/>
          <w:sz w:val="28"/>
          <w:szCs w:val="28"/>
          <w:lang w:val="uk-UA"/>
        </w:rPr>
        <w:t xml:space="preserve">]. </w:t>
      </w:r>
      <w:r w:rsidRPr="0027427F">
        <w:rPr>
          <w:rFonts w:ascii="Times New Roman" w:hAnsi="Times New Roman"/>
          <w:sz w:val="28"/>
          <w:szCs w:val="28"/>
          <w:lang w:val="uk-UA" w:eastAsia="ru-RU"/>
        </w:rPr>
        <w:t xml:space="preserve">Така ситуація відображається на ролі, яку відіграє соціальний захист: пенсія по інвалідності в південних регіонах, окрім свого основного призначення, виконує роль допомоги по безробіттю й соціальної допомоги. </w:t>
      </w:r>
      <w:r w:rsidRPr="0027427F">
        <w:rPr>
          <w:rFonts w:ascii="Times New Roman" w:hAnsi="Times New Roman"/>
          <w:sz w:val="28"/>
          <w:szCs w:val="28"/>
          <w:lang w:val="uk-UA"/>
        </w:rPr>
        <w:t xml:space="preserve">Пенсійну проблему ускладнює несприятливий демографічний розвиток: коефіцієнт народжуваності в Італії – 1,3 дитини на жінку, що є одним з найнижчих показників в Європі. Крім того, внаслідок збільшення тривалості життя зростає частка людей похилого віку </w:t>
      </w:r>
      <w:r w:rsidR="00D8712E" w:rsidRPr="0027427F">
        <w:rPr>
          <w:rFonts w:ascii="Times New Roman" w:hAnsi="Times New Roman"/>
          <w:sz w:val="28"/>
          <w:szCs w:val="28"/>
          <w:lang w:val="uk-UA"/>
        </w:rPr>
        <w:t>[20</w:t>
      </w:r>
      <w:r w:rsidRPr="0027427F">
        <w:rPr>
          <w:rFonts w:ascii="Times New Roman" w:hAnsi="Times New Roman"/>
          <w:sz w:val="28"/>
          <w:szCs w:val="28"/>
          <w:lang w:val="uk-UA"/>
        </w:rPr>
        <w:t>].</w:t>
      </w:r>
    </w:p>
    <w:p w:rsidR="00DE38BC"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Італійська соціальна система характеризується</w:t>
      </w:r>
      <w:r w:rsidR="000F2A3C" w:rsidRPr="0027427F">
        <w:rPr>
          <w:rFonts w:ascii="Times New Roman" w:hAnsi="Times New Roman"/>
          <w:sz w:val="28"/>
          <w:szCs w:val="28"/>
          <w:lang w:val="uk-UA"/>
        </w:rPr>
        <w:t xml:space="preserve"> </w:t>
      </w:r>
      <w:r w:rsidRPr="0027427F">
        <w:rPr>
          <w:rFonts w:ascii="Times New Roman" w:hAnsi="Times New Roman"/>
          <w:sz w:val="28"/>
          <w:szCs w:val="28"/>
          <w:lang w:val="uk-UA"/>
        </w:rPr>
        <w:t>низьким рівнем захисту від ризиків людей, позбавлених з різних причин доходів. Ще однією особливістю є асиметрична структура соціальних витрат, зокрема пенсійне забезпечення становить 15,4 % у ВВП, що є найбільшою частиною соціальних видатків, а підтримка сім'ї, материнства, освіта й п</w:t>
      </w:r>
      <w:r w:rsidR="00F61139" w:rsidRPr="0027427F">
        <w:rPr>
          <w:rFonts w:ascii="Times New Roman" w:hAnsi="Times New Roman"/>
          <w:sz w:val="28"/>
          <w:szCs w:val="28"/>
          <w:lang w:val="uk-UA"/>
        </w:rPr>
        <w:t>олітика – лише 0,8% [</w:t>
      </w:r>
      <w:r w:rsidR="008D6278" w:rsidRPr="0027427F">
        <w:rPr>
          <w:rFonts w:ascii="Times New Roman" w:hAnsi="Times New Roman"/>
          <w:sz w:val="28"/>
          <w:szCs w:val="28"/>
          <w:lang w:val="uk-UA"/>
        </w:rPr>
        <w:t>21</w:t>
      </w:r>
      <w:r w:rsidRPr="0027427F">
        <w:rPr>
          <w:rFonts w:ascii="Times New Roman" w:hAnsi="Times New Roman"/>
          <w:sz w:val="28"/>
          <w:szCs w:val="28"/>
          <w:lang w:val="uk-UA"/>
        </w:rPr>
        <w:t xml:space="preserve">]. </w:t>
      </w:r>
    </w:p>
    <w:p w:rsidR="00DE38BC" w:rsidRPr="0027427F" w:rsidRDefault="00DE38BC" w:rsidP="0027427F">
      <w:pPr>
        <w:widowControl w:val="0"/>
        <w:spacing w:after="0" w:line="360" w:lineRule="auto"/>
        <w:ind w:firstLine="708"/>
        <w:jc w:val="both"/>
        <w:rPr>
          <w:rFonts w:ascii="Times New Roman" w:hAnsi="Times New Roman"/>
          <w:sz w:val="28"/>
          <w:szCs w:val="28"/>
          <w:shd w:val="clear" w:color="auto" w:fill="FFFFFF"/>
          <w:lang w:val="uk-UA"/>
        </w:rPr>
      </w:pPr>
      <w:r w:rsidRPr="0027427F">
        <w:rPr>
          <w:rFonts w:ascii="Times New Roman" w:hAnsi="Times New Roman"/>
          <w:sz w:val="28"/>
          <w:szCs w:val="28"/>
          <w:lang w:val="uk-UA"/>
        </w:rPr>
        <w:t xml:space="preserve">Серйозною проблемою, що обмежує діяльність влади в соціальній сфері є державна заборгованість Італії. На 2016 рік рівень державного боргу </w:t>
      </w:r>
      <w:r w:rsidR="003B3209" w:rsidRPr="0027427F">
        <w:rPr>
          <w:rFonts w:ascii="Times New Roman" w:hAnsi="Times New Roman"/>
          <w:sz w:val="28"/>
          <w:szCs w:val="28"/>
          <w:lang w:val="uk-UA"/>
        </w:rPr>
        <w:t>становив</w:t>
      </w:r>
      <w:r w:rsidRPr="0027427F">
        <w:rPr>
          <w:rFonts w:ascii="Times New Roman" w:hAnsi="Times New Roman"/>
          <w:sz w:val="28"/>
          <w:szCs w:val="28"/>
          <w:lang w:val="uk-UA"/>
        </w:rPr>
        <w:t xml:space="preserve"> </w:t>
      </w:r>
      <w:r w:rsidR="003B3209" w:rsidRPr="0027427F">
        <w:rPr>
          <w:rFonts w:ascii="Times New Roman" w:hAnsi="Times New Roman"/>
          <w:sz w:val="28"/>
          <w:szCs w:val="28"/>
          <w:shd w:val="clear" w:color="auto" w:fill="FFFFFF"/>
          <w:lang w:val="uk-UA"/>
        </w:rPr>
        <w:t xml:space="preserve">132,8% ВВП, а в травні 2017 року досяг історичного максимуму, </w:t>
      </w:r>
      <w:r w:rsidR="003B3209" w:rsidRPr="0027427F">
        <w:rPr>
          <w:rFonts w:ascii="Times New Roman" w:hAnsi="Times New Roman"/>
          <w:sz w:val="28"/>
          <w:szCs w:val="28"/>
          <w:shd w:val="clear" w:color="auto" w:fill="FFFFFF"/>
          <w:lang w:val="uk-UA"/>
        </w:rPr>
        <w:lastRenderedPageBreak/>
        <w:t>збільшившись до 2,279 трильйона євро. Отже, порівняно з квітнем 2017 року боргове навантаження зросло на 8 мільярдів євро. Розмір державного боргу Італії минулого року зріс на 2,07% (близько 45 мільярдів євро), і на 31 грудня 2016 року становив 2,217 трильйона євро</w:t>
      </w:r>
      <w:r w:rsidR="003B3209" w:rsidRPr="0027427F">
        <w:rPr>
          <w:rFonts w:ascii="Times New Roman" w:hAnsi="Times New Roman"/>
          <w:sz w:val="28"/>
          <w:szCs w:val="28"/>
          <w:shd w:val="clear" w:color="auto" w:fill="FFFFFF"/>
        </w:rPr>
        <w:t xml:space="preserve"> [</w:t>
      </w:r>
      <w:r w:rsidR="008D6278" w:rsidRPr="0027427F">
        <w:rPr>
          <w:rFonts w:ascii="Times New Roman" w:hAnsi="Times New Roman"/>
          <w:sz w:val="28"/>
          <w:szCs w:val="28"/>
          <w:shd w:val="clear" w:color="auto" w:fill="FFFFFF"/>
        </w:rPr>
        <w:t>22</w:t>
      </w:r>
      <w:r w:rsidR="003B3209" w:rsidRPr="0027427F">
        <w:rPr>
          <w:rFonts w:ascii="Times New Roman" w:hAnsi="Times New Roman"/>
          <w:sz w:val="28"/>
          <w:szCs w:val="28"/>
          <w:shd w:val="clear" w:color="auto" w:fill="FFFFFF"/>
        </w:rPr>
        <w:t>]</w:t>
      </w:r>
      <w:r w:rsidR="003B3209" w:rsidRPr="0027427F">
        <w:rPr>
          <w:rFonts w:ascii="Times New Roman" w:hAnsi="Times New Roman"/>
          <w:sz w:val="28"/>
          <w:szCs w:val="28"/>
          <w:shd w:val="clear" w:color="auto" w:fill="FFFFFF"/>
          <w:lang w:val="uk-UA"/>
        </w:rPr>
        <w:t>.</w:t>
      </w:r>
      <w:r w:rsidR="001D53BC" w:rsidRPr="0027427F">
        <w:rPr>
          <w:rFonts w:ascii="Times New Roman" w:hAnsi="Times New Roman"/>
          <w:sz w:val="28"/>
          <w:szCs w:val="28"/>
          <w:shd w:val="clear" w:color="auto" w:fill="FFFFFF"/>
          <w:lang w:val="uk-UA"/>
        </w:rPr>
        <w:t xml:space="preserve"> </w:t>
      </w:r>
      <w:r w:rsidRPr="0027427F">
        <w:rPr>
          <w:rFonts w:ascii="Times New Roman" w:hAnsi="Times New Roman"/>
          <w:sz w:val="28"/>
          <w:szCs w:val="28"/>
          <w:lang w:val="uk-UA"/>
        </w:rPr>
        <w:t xml:space="preserve">Рейтинг Фітч, що входить до «великої трійки» міжнародних рейтингових агентств переглянув </w:t>
      </w:r>
      <w:r w:rsidRPr="0027427F">
        <w:rPr>
          <w:rFonts w:ascii="Times New Roman" w:hAnsi="Times New Roman"/>
          <w:sz w:val="28"/>
          <w:szCs w:val="28"/>
          <w:shd w:val="clear" w:color="auto" w:fill="FFFFFF"/>
          <w:lang w:val="uk-UA"/>
        </w:rPr>
        <w:t xml:space="preserve">прогноз довгострокового кредитного рейтингу Італії з «стабільного» на «негативний». Фітч також знизив прогноз зростання ВВП Італії на 2016 рік з 1% до 0,8%, на 2017 рік - з </w:t>
      </w:r>
      <w:r w:rsidR="00F61139" w:rsidRPr="0027427F">
        <w:rPr>
          <w:rFonts w:ascii="Times New Roman" w:hAnsi="Times New Roman"/>
          <w:sz w:val="28"/>
          <w:szCs w:val="28"/>
          <w:shd w:val="clear" w:color="auto" w:fill="FFFFFF"/>
          <w:lang w:val="uk-UA"/>
        </w:rPr>
        <w:t>1,3% до 0,9% [2</w:t>
      </w:r>
      <w:r w:rsidR="008D6278" w:rsidRPr="0027427F">
        <w:rPr>
          <w:rFonts w:ascii="Times New Roman" w:hAnsi="Times New Roman"/>
          <w:sz w:val="28"/>
          <w:szCs w:val="28"/>
          <w:shd w:val="clear" w:color="auto" w:fill="FFFFFF"/>
          <w:lang w:val="uk-UA"/>
        </w:rPr>
        <w:t>3</w:t>
      </w:r>
      <w:r w:rsidRPr="0027427F">
        <w:rPr>
          <w:rFonts w:ascii="Times New Roman" w:hAnsi="Times New Roman"/>
          <w:sz w:val="28"/>
          <w:szCs w:val="28"/>
          <w:shd w:val="clear" w:color="auto" w:fill="FFFFFF"/>
          <w:lang w:val="uk-UA"/>
        </w:rPr>
        <w:t>]. Також у жовтні 2016 року Єврокомісія повідомила Риму, що Італія має серйозні проблеми з бюджетом. Влада країни пов’язує ці труднощі з необхідністю ліквідації руйнівних наслідків землетрусів, а також з витратами на біженців, яких за останні три ро</w:t>
      </w:r>
      <w:r w:rsidR="00F61139" w:rsidRPr="0027427F">
        <w:rPr>
          <w:rFonts w:ascii="Times New Roman" w:hAnsi="Times New Roman"/>
          <w:sz w:val="28"/>
          <w:szCs w:val="28"/>
          <w:shd w:val="clear" w:color="auto" w:fill="FFFFFF"/>
          <w:lang w:val="uk-UA"/>
        </w:rPr>
        <w:t>ки прибуло близько 450 тисяч [2</w:t>
      </w:r>
      <w:r w:rsidR="008D6278" w:rsidRPr="0027427F">
        <w:rPr>
          <w:rFonts w:ascii="Times New Roman" w:hAnsi="Times New Roman"/>
          <w:sz w:val="28"/>
          <w:szCs w:val="28"/>
          <w:shd w:val="clear" w:color="auto" w:fill="FFFFFF"/>
          <w:lang w:val="uk-UA"/>
        </w:rPr>
        <w:t>4</w:t>
      </w:r>
      <w:r w:rsidRPr="0027427F">
        <w:rPr>
          <w:rFonts w:ascii="Times New Roman" w:hAnsi="Times New Roman"/>
          <w:sz w:val="28"/>
          <w:szCs w:val="28"/>
          <w:shd w:val="clear" w:color="auto" w:fill="FFFFFF"/>
          <w:lang w:val="uk-UA"/>
        </w:rPr>
        <w:t>]. Крім того, характерним для Італії є найбільший в Західній Європі сектор тіньової економіки. Незареєстрована господарська діяльність становить 30%.</w:t>
      </w:r>
    </w:p>
    <w:p w:rsidR="00BB441A"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Отже, щоб уникнути подальших загострень проблем з соціальною сферою уряду Італії необхідно продовжити реформування соціальної політики держави, зокрема вирішити проблеми, пов’язані з безробіттям у жінок,</w:t>
      </w:r>
      <w:r w:rsidR="000F2A3C" w:rsidRPr="0027427F">
        <w:rPr>
          <w:rFonts w:ascii="Times New Roman" w:hAnsi="Times New Roman"/>
          <w:sz w:val="28"/>
          <w:szCs w:val="28"/>
          <w:lang w:val="uk-UA"/>
        </w:rPr>
        <w:t xml:space="preserve"> </w:t>
      </w:r>
      <w:r w:rsidRPr="0027427F">
        <w:rPr>
          <w:rFonts w:ascii="Times New Roman" w:hAnsi="Times New Roman"/>
          <w:sz w:val="28"/>
          <w:szCs w:val="28"/>
          <w:lang w:val="uk-UA"/>
        </w:rPr>
        <w:t>нераціональним розподілом витрат з держбюджету на заробітні плати в різних регіонах країни та недостатньою захищеністю малозабезпечених верств населення.</w:t>
      </w:r>
      <w:r w:rsidR="001D53BC" w:rsidRPr="0027427F">
        <w:rPr>
          <w:rFonts w:ascii="Times New Roman" w:hAnsi="Times New Roman"/>
          <w:sz w:val="28"/>
          <w:szCs w:val="28"/>
          <w:lang w:val="uk-UA"/>
        </w:rPr>
        <w:t xml:space="preserve"> </w:t>
      </w:r>
      <w:r w:rsidR="00BB441A" w:rsidRPr="0027427F">
        <w:rPr>
          <w:rFonts w:ascii="Times New Roman" w:hAnsi="Times New Roman"/>
          <w:sz w:val="28"/>
          <w:szCs w:val="28"/>
          <w:lang w:val="uk-UA"/>
        </w:rPr>
        <w:t xml:space="preserve">Італійським урядом уже зроблені кроки у цьому напрямку. Зокрема, Міністерство економіки і фінансів Італії внесло зміни у пенсійний вік працівників: </w:t>
      </w:r>
      <w:r w:rsidR="00DE72A2">
        <w:rPr>
          <w:rFonts w:ascii="Times New Roman" w:hAnsi="Times New Roman"/>
          <w:sz w:val="28"/>
          <w:szCs w:val="28"/>
          <w:lang w:val="uk-UA"/>
        </w:rPr>
        <w:t xml:space="preserve">право на пенсію з 1.01.2016 </w:t>
      </w:r>
      <w:r w:rsidR="00BB441A" w:rsidRPr="0027427F">
        <w:rPr>
          <w:rFonts w:ascii="Times New Roman" w:hAnsi="Times New Roman"/>
          <w:sz w:val="28"/>
          <w:szCs w:val="28"/>
          <w:lang w:val="uk-UA"/>
        </w:rPr>
        <w:t xml:space="preserve"> отримують чоловіки і жінки після 66 років і 7 місяців за умови сплати ними впродовж мінімум 20 років відрахувань у відповідні фонди [</w:t>
      </w:r>
      <w:r w:rsidR="008D6278" w:rsidRPr="0027427F">
        <w:rPr>
          <w:rFonts w:ascii="Times New Roman" w:hAnsi="Times New Roman"/>
          <w:sz w:val="28"/>
          <w:szCs w:val="28"/>
          <w:lang w:val="uk-UA"/>
        </w:rPr>
        <w:t>25</w:t>
      </w:r>
      <w:r w:rsidR="00F61139" w:rsidRPr="0027427F">
        <w:rPr>
          <w:rFonts w:ascii="Times New Roman" w:hAnsi="Times New Roman"/>
          <w:sz w:val="28"/>
          <w:szCs w:val="28"/>
          <w:lang w:val="uk-UA"/>
        </w:rPr>
        <w:t xml:space="preserve">; </w:t>
      </w:r>
      <w:r w:rsidR="006A53E7">
        <w:rPr>
          <w:rFonts w:ascii="Times New Roman" w:hAnsi="Times New Roman"/>
          <w:sz w:val="28"/>
          <w:szCs w:val="28"/>
          <w:lang w:val="uk-UA"/>
        </w:rPr>
        <w:t xml:space="preserve">с. </w:t>
      </w:r>
      <w:r w:rsidR="00BB441A" w:rsidRPr="0027427F">
        <w:rPr>
          <w:rFonts w:ascii="Times New Roman" w:hAnsi="Times New Roman"/>
          <w:sz w:val="28"/>
          <w:szCs w:val="28"/>
          <w:lang w:val="uk-UA"/>
        </w:rPr>
        <w:t>34]. Зазначені зміни у трудовому законодавстві спрямовані на зниження рівня безробіття</w:t>
      </w:r>
      <w:r w:rsidR="00BB441A" w:rsidRPr="0027427F">
        <w:rPr>
          <w:rFonts w:ascii="Times New Roman" w:hAnsi="Times New Roman"/>
          <w:sz w:val="28"/>
          <w:szCs w:val="28"/>
        </w:rPr>
        <w:t xml:space="preserve"> </w:t>
      </w:r>
      <w:r w:rsidR="00BB441A" w:rsidRPr="0027427F">
        <w:rPr>
          <w:rFonts w:ascii="Times New Roman" w:hAnsi="Times New Roman"/>
          <w:sz w:val="28"/>
          <w:szCs w:val="28"/>
          <w:lang w:val="uk-UA"/>
        </w:rPr>
        <w:t>та підвищення рівня</w:t>
      </w:r>
      <w:r w:rsidR="00BB441A" w:rsidRPr="0027427F">
        <w:rPr>
          <w:rFonts w:ascii="Times New Roman" w:hAnsi="Times New Roman"/>
          <w:sz w:val="28"/>
          <w:szCs w:val="28"/>
        </w:rPr>
        <w:t xml:space="preserve"> </w:t>
      </w:r>
      <w:proofErr w:type="spellStart"/>
      <w:r w:rsidR="00BB441A" w:rsidRPr="0027427F">
        <w:rPr>
          <w:rFonts w:ascii="Times New Roman" w:hAnsi="Times New Roman"/>
          <w:sz w:val="28"/>
          <w:szCs w:val="28"/>
        </w:rPr>
        <w:t>зайнят</w:t>
      </w:r>
      <w:proofErr w:type="spellEnd"/>
      <w:r w:rsidR="00BB441A" w:rsidRPr="0027427F">
        <w:rPr>
          <w:rFonts w:ascii="Times New Roman" w:hAnsi="Times New Roman"/>
          <w:sz w:val="28"/>
          <w:szCs w:val="28"/>
          <w:lang w:val="uk-UA"/>
        </w:rPr>
        <w:t>о</w:t>
      </w:r>
      <w:proofErr w:type="spellStart"/>
      <w:r w:rsidR="00BB441A" w:rsidRPr="0027427F">
        <w:rPr>
          <w:rFonts w:ascii="Times New Roman" w:hAnsi="Times New Roman"/>
          <w:sz w:val="28"/>
          <w:szCs w:val="28"/>
        </w:rPr>
        <w:t>ст</w:t>
      </w:r>
      <w:proofErr w:type="spellEnd"/>
      <w:r w:rsidR="00BB441A" w:rsidRPr="0027427F">
        <w:rPr>
          <w:rFonts w:ascii="Times New Roman" w:hAnsi="Times New Roman"/>
          <w:sz w:val="28"/>
          <w:szCs w:val="28"/>
          <w:lang w:val="uk-UA"/>
        </w:rPr>
        <w:t>і</w:t>
      </w:r>
      <w:r w:rsidR="00BB441A" w:rsidRPr="0027427F">
        <w:rPr>
          <w:rFonts w:ascii="Times New Roman" w:hAnsi="Times New Roman"/>
          <w:sz w:val="28"/>
          <w:szCs w:val="28"/>
        </w:rPr>
        <w:t xml:space="preserve"> </w:t>
      </w:r>
      <w:proofErr w:type="spellStart"/>
      <w:r w:rsidR="00BB441A" w:rsidRPr="0027427F">
        <w:rPr>
          <w:rFonts w:ascii="Times New Roman" w:hAnsi="Times New Roman"/>
          <w:sz w:val="28"/>
          <w:szCs w:val="28"/>
        </w:rPr>
        <w:t>населення</w:t>
      </w:r>
      <w:proofErr w:type="spellEnd"/>
      <w:r w:rsidR="00BB441A" w:rsidRPr="0027427F">
        <w:rPr>
          <w:rFonts w:ascii="Times New Roman" w:hAnsi="Times New Roman"/>
          <w:sz w:val="28"/>
          <w:szCs w:val="28"/>
        </w:rPr>
        <w:t xml:space="preserve">. </w:t>
      </w:r>
      <w:r w:rsidR="00BB441A" w:rsidRPr="0027427F">
        <w:rPr>
          <w:rFonts w:ascii="Times New Roman" w:hAnsi="Times New Roman"/>
          <w:sz w:val="28"/>
          <w:szCs w:val="28"/>
          <w:lang w:val="uk-UA"/>
        </w:rPr>
        <w:t xml:space="preserve">Також </w:t>
      </w:r>
      <w:proofErr w:type="spellStart"/>
      <w:r w:rsidR="00BB441A" w:rsidRPr="0027427F">
        <w:rPr>
          <w:rFonts w:ascii="Times New Roman" w:hAnsi="Times New Roman"/>
          <w:sz w:val="28"/>
          <w:szCs w:val="28"/>
          <w:lang w:val="uk-UA"/>
        </w:rPr>
        <w:t>вж</w:t>
      </w:r>
      <w:r w:rsidR="00BB441A" w:rsidRPr="0027427F">
        <w:rPr>
          <w:rFonts w:ascii="Times New Roman" w:hAnsi="Times New Roman"/>
          <w:sz w:val="28"/>
          <w:szCs w:val="28"/>
        </w:rPr>
        <w:t>иваються</w:t>
      </w:r>
      <w:proofErr w:type="spellEnd"/>
      <w:r w:rsidR="00BB441A" w:rsidRPr="0027427F">
        <w:rPr>
          <w:rFonts w:ascii="Times New Roman" w:hAnsi="Times New Roman"/>
          <w:sz w:val="28"/>
          <w:szCs w:val="28"/>
        </w:rPr>
        <w:t xml:space="preserve"> заходи </w:t>
      </w:r>
      <w:proofErr w:type="spellStart"/>
      <w:r w:rsidR="00BB441A" w:rsidRPr="0027427F">
        <w:rPr>
          <w:rFonts w:ascii="Times New Roman" w:hAnsi="Times New Roman"/>
          <w:sz w:val="28"/>
          <w:szCs w:val="28"/>
        </w:rPr>
        <w:t>щодо</w:t>
      </w:r>
      <w:proofErr w:type="spellEnd"/>
      <w:r w:rsidR="00BB441A" w:rsidRPr="0027427F">
        <w:rPr>
          <w:rFonts w:ascii="Times New Roman" w:hAnsi="Times New Roman"/>
          <w:sz w:val="28"/>
          <w:szCs w:val="28"/>
        </w:rPr>
        <w:t xml:space="preserve"> </w:t>
      </w:r>
      <w:proofErr w:type="spellStart"/>
      <w:r w:rsidR="00BB441A" w:rsidRPr="0027427F">
        <w:rPr>
          <w:rFonts w:ascii="Times New Roman" w:hAnsi="Times New Roman"/>
          <w:sz w:val="28"/>
          <w:szCs w:val="28"/>
        </w:rPr>
        <w:t>працевлаштування</w:t>
      </w:r>
      <w:proofErr w:type="spellEnd"/>
      <w:r w:rsidR="00BB441A" w:rsidRPr="0027427F">
        <w:rPr>
          <w:rFonts w:ascii="Times New Roman" w:hAnsi="Times New Roman"/>
          <w:sz w:val="28"/>
          <w:szCs w:val="28"/>
        </w:rPr>
        <w:t xml:space="preserve"> </w:t>
      </w:r>
      <w:proofErr w:type="spellStart"/>
      <w:r w:rsidR="00BB441A" w:rsidRPr="0027427F">
        <w:rPr>
          <w:rFonts w:ascii="Times New Roman" w:hAnsi="Times New Roman"/>
          <w:sz w:val="28"/>
          <w:szCs w:val="28"/>
        </w:rPr>
        <w:t>біженців</w:t>
      </w:r>
      <w:proofErr w:type="spellEnd"/>
      <w:r w:rsidR="00BB441A" w:rsidRPr="0027427F">
        <w:rPr>
          <w:rFonts w:ascii="Times New Roman" w:hAnsi="Times New Roman"/>
          <w:sz w:val="28"/>
          <w:szCs w:val="28"/>
        </w:rPr>
        <w:t xml:space="preserve"> для </w:t>
      </w:r>
      <w:proofErr w:type="spellStart"/>
      <w:r w:rsidR="00BB441A" w:rsidRPr="0027427F">
        <w:rPr>
          <w:rFonts w:ascii="Times New Roman" w:hAnsi="Times New Roman"/>
          <w:sz w:val="28"/>
          <w:szCs w:val="28"/>
        </w:rPr>
        <w:t>вирішення</w:t>
      </w:r>
      <w:proofErr w:type="spellEnd"/>
      <w:r w:rsidR="00BB441A" w:rsidRPr="0027427F">
        <w:rPr>
          <w:rFonts w:ascii="Times New Roman" w:hAnsi="Times New Roman"/>
          <w:sz w:val="28"/>
          <w:szCs w:val="28"/>
        </w:rPr>
        <w:t xml:space="preserve"> </w:t>
      </w:r>
      <w:proofErr w:type="spellStart"/>
      <w:r w:rsidR="00BB441A" w:rsidRPr="0027427F">
        <w:rPr>
          <w:rFonts w:ascii="Times New Roman" w:hAnsi="Times New Roman"/>
          <w:sz w:val="28"/>
          <w:szCs w:val="28"/>
        </w:rPr>
        <w:t>міграційної</w:t>
      </w:r>
      <w:proofErr w:type="spellEnd"/>
      <w:r w:rsidR="00BB441A" w:rsidRPr="0027427F">
        <w:rPr>
          <w:rFonts w:ascii="Times New Roman" w:hAnsi="Times New Roman"/>
          <w:sz w:val="28"/>
          <w:szCs w:val="28"/>
        </w:rPr>
        <w:t xml:space="preserve"> </w:t>
      </w:r>
      <w:proofErr w:type="spellStart"/>
      <w:r w:rsidR="00BB441A" w:rsidRPr="0027427F">
        <w:rPr>
          <w:rFonts w:ascii="Times New Roman" w:hAnsi="Times New Roman"/>
          <w:sz w:val="28"/>
          <w:szCs w:val="28"/>
        </w:rPr>
        <w:t>кризи</w:t>
      </w:r>
      <w:proofErr w:type="spellEnd"/>
      <w:r w:rsidR="00BB441A" w:rsidRPr="0027427F">
        <w:rPr>
          <w:rFonts w:ascii="Times New Roman" w:hAnsi="Times New Roman"/>
          <w:sz w:val="28"/>
          <w:szCs w:val="28"/>
        </w:rPr>
        <w:t>.</w:t>
      </w:r>
    </w:p>
    <w:p w:rsidR="00DE38BC"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 xml:space="preserve">Таким чином, кожна держава має власні пріоритетні напрямки розвитку, державні інститути та механізми, здатні забезпечувати потреби населення, що й визначає національну модель розвитку країни. Проте, існує </w:t>
      </w:r>
      <w:r w:rsidRPr="0027427F">
        <w:rPr>
          <w:rFonts w:ascii="Times New Roman" w:hAnsi="Times New Roman"/>
          <w:sz w:val="28"/>
          <w:szCs w:val="28"/>
          <w:lang w:val="uk-UA"/>
        </w:rPr>
        <w:lastRenderedPageBreak/>
        <w:t xml:space="preserve">загальна особливість, притаманна всім розвинутим країнам, яка полягає в збільшенні повноважень держави. </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 xml:space="preserve">Сучасні моделі соціальної політики відрізняються рівнем втручання держави в соціально-економічну сферу суспільства та ступенем соціальної захищеності громадян, забезпеченості свободи соціального вибору в різних верств населення та впливу соціальних процесів на економічний розвиток країни. Однак, незважаючи на суттєві відмінності між моделями соціального захисту, представленими на території ЄС, варто зазначити, що в ХХІ столітті спостерігається зближення соціальної політики в різних країнах. Цей факт, в першу чергу обумовлений розумінням європейських лідерів необхідності вироблення концептуального підходу, що зможе стати основою єдиної соціальної політики країн ЄС. Зрозумілим є той факт, що швидкий перехід до найбільш успішної моделі є неможливим, адже це суперечитиме особливостям розвитку та менталітету держав, соціальна політика яких знаходиться на нижчому рівні. Проте, шляхом поступового введення єдиних стандартів соціального захисту та модифікації вже існуючих моделей можна досягти </w:t>
      </w:r>
      <w:r w:rsidR="00F61139" w:rsidRPr="0027427F">
        <w:rPr>
          <w:sz w:val="28"/>
          <w:szCs w:val="28"/>
          <w:lang w:val="uk-UA"/>
        </w:rPr>
        <w:t>зростання ролі інститутів ЄС [2</w:t>
      </w:r>
      <w:r w:rsidR="008D6278" w:rsidRPr="0027427F">
        <w:rPr>
          <w:sz w:val="28"/>
          <w:szCs w:val="28"/>
          <w:lang w:val="uk-UA"/>
        </w:rPr>
        <w:t>6</w:t>
      </w:r>
      <w:r w:rsidRPr="0027427F">
        <w:rPr>
          <w:sz w:val="28"/>
          <w:szCs w:val="28"/>
          <w:lang w:val="uk-UA"/>
        </w:rPr>
        <w:t xml:space="preserve">, с. 84]. </w:t>
      </w:r>
    </w:p>
    <w:p w:rsidR="00DE38BC" w:rsidRPr="0027427F" w:rsidRDefault="00DE38BC" w:rsidP="0027427F">
      <w:pPr>
        <w:pStyle w:val="a3"/>
        <w:widowControl w:val="0"/>
        <w:shd w:val="clear" w:color="auto" w:fill="FFFFFF"/>
        <w:spacing w:before="0" w:beforeAutospacing="0" w:after="0" w:afterAutospacing="0" w:line="360" w:lineRule="auto"/>
        <w:ind w:left="150" w:right="150" w:firstLine="558"/>
        <w:jc w:val="both"/>
        <w:rPr>
          <w:sz w:val="28"/>
          <w:szCs w:val="28"/>
          <w:lang w:val="uk-UA"/>
        </w:rPr>
      </w:pPr>
      <w:r w:rsidRPr="0027427F">
        <w:rPr>
          <w:sz w:val="28"/>
          <w:szCs w:val="28"/>
          <w:lang w:val="uk-UA"/>
        </w:rPr>
        <w:t>Головною запорукою вирішення даної проблеми є забезпечення політики, яка здатна мотивувати самостійну відповідальність громадян за рівень їх соціального захисту. Варто зазначити, що від того, наскільки правильно буде проводитися соціальна політика, залежить ступінь адаптації цієї держави до внутрішніх і зовнішніх викликів, розвиток громадянського суспільства.</w:t>
      </w:r>
    </w:p>
    <w:p w:rsidR="00DE38BC" w:rsidRPr="0027427F" w:rsidRDefault="00DE38BC" w:rsidP="0027427F">
      <w:pPr>
        <w:pStyle w:val="1"/>
        <w:spacing w:before="0" w:line="360" w:lineRule="auto"/>
        <w:jc w:val="center"/>
        <w:rPr>
          <w:rFonts w:ascii="Times New Roman" w:hAnsi="Times New Roman"/>
          <w:b/>
          <w:color w:val="auto"/>
          <w:sz w:val="28"/>
          <w:szCs w:val="28"/>
          <w:lang w:val="uk-UA"/>
        </w:rPr>
      </w:pPr>
      <w:r w:rsidRPr="0027427F">
        <w:rPr>
          <w:rFonts w:ascii="Times New Roman" w:hAnsi="Times New Roman"/>
          <w:color w:val="auto"/>
          <w:sz w:val="28"/>
          <w:szCs w:val="28"/>
          <w:lang w:val="uk-UA"/>
        </w:rPr>
        <w:br w:type="page"/>
      </w:r>
      <w:bookmarkStart w:id="9" w:name="_Toc470532909"/>
      <w:bookmarkStart w:id="10" w:name="_Toc504593233"/>
      <w:r w:rsidRPr="0027427F">
        <w:rPr>
          <w:rFonts w:ascii="Times New Roman" w:hAnsi="Times New Roman"/>
          <w:b/>
          <w:color w:val="auto"/>
          <w:sz w:val="28"/>
          <w:szCs w:val="28"/>
          <w:lang w:val="uk-UA"/>
        </w:rPr>
        <w:lastRenderedPageBreak/>
        <w:t xml:space="preserve">РОЗДІЛ 2. ШЛЯХИ ВДОСКОНАЛЕННЯ </w:t>
      </w:r>
      <w:r w:rsidR="000F2A3C" w:rsidRPr="0027427F">
        <w:rPr>
          <w:rFonts w:ascii="Times New Roman" w:hAnsi="Times New Roman"/>
          <w:b/>
          <w:color w:val="auto"/>
          <w:sz w:val="28"/>
          <w:szCs w:val="28"/>
          <w:lang w:val="uk-UA"/>
        </w:rPr>
        <w:t>ВІТЧИЗНЯНОЇ СОЦІАЛЬНОЇ СФЕРИ</w:t>
      </w:r>
      <w:bookmarkEnd w:id="9"/>
      <w:bookmarkEnd w:id="10"/>
    </w:p>
    <w:p w:rsidR="00DE38BC" w:rsidRPr="0027427F" w:rsidRDefault="00DE38BC" w:rsidP="0027427F">
      <w:pPr>
        <w:spacing w:after="0" w:line="360" w:lineRule="auto"/>
        <w:rPr>
          <w:rFonts w:ascii="Times New Roman" w:hAnsi="Times New Roman"/>
          <w:sz w:val="28"/>
          <w:szCs w:val="28"/>
          <w:lang w:val="uk-UA"/>
        </w:rPr>
      </w:pPr>
    </w:p>
    <w:p w:rsidR="00C963A4" w:rsidRPr="0027427F" w:rsidRDefault="00DE38BC" w:rsidP="0027427F">
      <w:pPr>
        <w:pStyle w:val="2"/>
        <w:spacing w:before="0" w:line="360" w:lineRule="auto"/>
        <w:jc w:val="both"/>
        <w:rPr>
          <w:rFonts w:ascii="Times New Roman" w:hAnsi="Times New Roman"/>
          <w:b/>
          <w:color w:val="auto"/>
          <w:sz w:val="28"/>
          <w:szCs w:val="28"/>
        </w:rPr>
      </w:pPr>
      <w:bookmarkStart w:id="11" w:name="_Toc470532910"/>
      <w:bookmarkStart w:id="12" w:name="_Toc504593234"/>
      <w:r w:rsidRPr="0027427F">
        <w:rPr>
          <w:rFonts w:ascii="Times New Roman" w:hAnsi="Times New Roman"/>
          <w:b/>
          <w:color w:val="auto"/>
          <w:sz w:val="28"/>
          <w:szCs w:val="28"/>
        </w:rPr>
        <w:t xml:space="preserve">2.1. </w:t>
      </w:r>
      <w:proofErr w:type="spellStart"/>
      <w:r w:rsidR="00840420">
        <w:rPr>
          <w:rFonts w:ascii="Times New Roman" w:hAnsi="Times New Roman"/>
          <w:b/>
          <w:color w:val="auto"/>
          <w:sz w:val="28"/>
          <w:szCs w:val="28"/>
          <w:lang w:val="uk-UA"/>
        </w:rPr>
        <w:t>Сучастний</w:t>
      </w:r>
      <w:proofErr w:type="spellEnd"/>
      <w:r w:rsidR="00840420">
        <w:rPr>
          <w:rFonts w:ascii="Times New Roman" w:hAnsi="Times New Roman"/>
          <w:b/>
          <w:color w:val="auto"/>
          <w:sz w:val="28"/>
          <w:szCs w:val="28"/>
        </w:rPr>
        <w:t xml:space="preserve"> стан</w:t>
      </w:r>
      <w:r w:rsidRPr="0027427F">
        <w:rPr>
          <w:rFonts w:ascii="Times New Roman" w:hAnsi="Times New Roman"/>
          <w:b/>
          <w:color w:val="auto"/>
          <w:sz w:val="28"/>
          <w:szCs w:val="28"/>
        </w:rPr>
        <w:t xml:space="preserve"> </w:t>
      </w:r>
      <w:proofErr w:type="spellStart"/>
      <w:r w:rsidR="000F2A3C" w:rsidRPr="0027427F">
        <w:rPr>
          <w:rFonts w:ascii="Times New Roman" w:hAnsi="Times New Roman"/>
          <w:b/>
          <w:color w:val="auto"/>
          <w:sz w:val="28"/>
          <w:szCs w:val="28"/>
        </w:rPr>
        <w:t>системи</w:t>
      </w:r>
      <w:proofErr w:type="spellEnd"/>
      <w:r w:rsidR="000F2A3C" w:rsidRPr="0027427F">
        <w:rPr>
          <w:rFonts w:ascii="Times New Roman" w:hAnsi="Times New Roman"/>
          <w:b/>
          <w:color w:val="auto"/>
          <w:sz w:val="28"/>
          <w:szCs w:val="28"/>
        </w:rPr>
        <w:t xml:space="preserve"> </w:t>
      </w:r>
      <w:proofErr w:type="spellStart"/>
      <w:r w:rsidR="000F2A3C" w:rsidRPr="0027427F">
        <w:rPr>
          <w:rFonts w:ascii="Times New Roman" w:hAnsi="Times New Roman"/>
          <w:b/>
          <w:color w:val="auto"/>
          <w:sz w:val="28"/>
          <w:szCs w:val="28"/>
        </w:rPr>
        <w:t>соціального</w:t>
      </w:r>
      <w:proofErr w:type="spellEnd"/>
      <w:r w:rsidR="000F2A3C" w:rsidRPr="0027427F">
        <w:rPr>
          <w:rFonts w:ascii="Times New Roman" w:hAnsi="Times New Roman"/>
          <w:b/>
          <w:color w:val="auto"/>
          <w:sz w:val="28"/>
          <w:szCs w:val="28"/>
        </w:rPr>
        <w:t xml:space="preserve"> </w:t>
      </w:r>
      <w:proofErr w:type="spellStart"/>
      <w:r w:rsidR="000F2A3C" w:rsidRPr="0027427F">
        <w:rPr>
          <w:rFonts w:ascii="Times New Roman" w:hAnsi="Times New Roman"/>
          <w:b/>
          <w:color w:val="auto"/>
          <w:sz w:val="28"/>
          <w:szCs w:val="28"/>
        </w:rPr>
        <w:t>захисту</w:t>
      </w:r>
      <w:proofErr w:type="spellEnd"/>
      <w:r w:rsidRPr="0027427F">
        <w:rPr>
          <w:rFonts w:ascii="Times New Roman" w:hAnsi="Times New Roman"/>
          <w:b/>
          <w:color w:val="auto"/>
          <w:sz w:val="28"/>
          <w:szCs w:val="28"/>
        </w:rPr>
        <w:t xml:space="preserve"> в </w:t>
      </w:r>
      <w:proofErr w:type="spellStart"/>
      <w:r w:rsidRPr="0027427F">
        <w:rPr>
          <w:rFonts w:ascii="Times New Roman" w:hAnsi="Times New Roman"/>
          <w:b/>
          <w:color w:val="auto"/>
          <w:sz w:val="28"/>
          <w:szCs w:val="28"/>
        </w:rPr>
        <w:t>Україні</w:t>
      </w:r>
      <w:bookmarkEnd w:id="11"/>
      <w:proofErr w:type="spellEnd"/>
      <w:r w:rsidR="00BD025C" w:rsidRPr="0027427F">
        <w:rPr>
          <w:rFonts w:ascii="Times New Roman" w:hAnsi="Times New Roman"/>
          <w:b/>
          <w:color w:val="auto"/>
          <w:sz w:val="28"/>
          <w:szCs w:val="28"/>
        </w:rPr>
        <w:t xml:space="preserve"> та </w:t>
      </w:r>
      <w:proofErr w:type="spellStart"/>
      <w:r w:rsidR="00BD025C" w:rsidRPr="0027427F">
        <w:rPr>
          <w:rFonts w:ascii="Times New Roman" w:hAnsi="Times New Roman"/>
          <w:b/>
          <w:color w:val="auto"/>
          <w:sz w:val="28"/>
          <w:szCs w:val="28"/>
        </w:rPr>
        <w:t>чинники</w:t>
      </w:r>
      <w:proofErr w:type="spellEnd"/>
      <w:r w:rsidR="00BD025C" w:rsidRPr="0027427F">
        <w:rPr>
          <w:rFonts w:ascii="Times New Roman" w:hAnsi="Times New Roman"/>
          <w:b/>
          <w:color w:val="auto"/>
          <w:sz w:val="28"/>
          <w:szCs w:val="28"/>
        </w:rPr>
        <w:t xml:space="preserve">, </w:t>
      </w:r>
      <w:proofErr w:type="spellStart"/>
      <w:r w:rsidR="00BD025C" w:rsidRPr="0027427F">
        <w:rPr>
          <w:rFonts w:ascii="Times New Roman" w:hAnsi="Times New Roman"/>
          <w:b/>
          <w:color w:val="auto"/>
          <w:sz w:val="28"/>
          <w:szCs w:val="28"/>
        </w:rPr>
        <w:t>що</w:t>
      </w:r>
      <w:proofErr w:type="spellEnd"/>
      <w:r w:rsidR="00BD025C" w:rsidRPr="0027427F">
        <w:rPr>
          <w:rFonts w:ascii="Times New Roman" w:hAnsi="Times New Roman"/>
          <w:b/>
          <w:color w:val="auto"/>
          <w:sz w:val="28"/>
          <w:szCs w:val="28"/>
        </w:rPr>
        <w:t xml:space="preserve"> на </w:t>
      </w:r>
      <w:proofErr w:type="spellStart"/>
      <w:r w:rsidR="00BD025C" w:rsidRPr="0027427F">
        <w:rPr>
          <w:rFonts w:ascii="Times New Roman" w:hAnsi="Times New Roman"/>
          <w:b/>
          <w:color w:val="auto"/>
          <w:sz w:val="28"/>
          <w:szCs w:val="28"/>
        </w:rPr>
        <w:t>н</w:t>
      </w:r>
      <w:r w:rsidR="00840420">
        <w:rPr>
          <w:rFonts w:ascii="Times New Roman" w:hAnsi="Times New Roman"/>
          <w:b/>
          <w:color w:val="auto"/>
          <w:sz w:val="28"/>
          <w:szCs w:val="28"/>
          <w:lang w:val="uk-UA"/>
        </w:rPr>
        <w:t>ього</w:t>
      </w:r>
      <w:proofErr w:type="spellEnd"/>
      <w:r w:rsidR="004B4380" w:rsidRPr="0027427F">
        <w:rPr>
          <w:rFonts w:ascii="Times New Roman" w:hAnsi="Times New Roman"/>
          <w:b/>
          <w:color w:val="auto"/>
          <w:sz w:val="28"/>
          <w:szCs w:val="28"/>
        </w:rPr>
        <w:t xml:space="preserve"> </w:t>
      </w:r>
      <w:proofErr w:type="spellStart"/>
      <w:r w:rsidR="004B4380" w:rsidRPr="0027427F">
        <w:rPr>
          <w:rFonts w:ascii="Times New Roman" w:hAnsi="Times New Roman"/>
          <w:b/>
          <w:color w:val="auto"/>
          <w:sz w:val="28"/>
          <w:szCs w:val="28"/>
        </w:rPr>
        <w:t>впливають</w:t>
      </w:r>
      <w:bookmarkEnd w:id="12"/>
      <w:proofErr w:type="spellEnd"/>
    </w:p>
    <w:p w:rsidR="00E9184E" w:rsidRPr="0027427F" w:rsidRDefault="00E9184E" w:rsidP="0027427F">
      <w:pPr>
        <w:widowControl w:val="0"/>
        <w:spacing w:after="0" w:line="360" w:lineRule="auto"/>
        <w:ind w:firstLine="708"/>
        <w:jc w:val="both"/>
        <w:rPr>
          <w:rFonts w:ascii="Times New Roman" w:hAnsi="Times New Roman"/>
          <w:sz w:val="28"/>
          <w:szCs w:val="28"/>
          <w:lang w:val="uk-UA"/>
        </w:rPr>
      </w:pPr>
    </w:p>
    <w:p w:rsidR="00DE38BC" w:rsidRPr="0027427F" w:rsidRDefault="00DE38B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Соціальна політика України характеризується політичною невизначеністю. Недотримання прав людини, відсутність повної свободи засобів масової інформації, постійні зміни в напрямках зовнішньої політики, відсутність досконалого законодавства заважають утвердженню України як демократичної держави. В таких умовах соціальна сфера лишається слабко</w:t>
      </w:r>
      <w:r w:rsidRPr="0027427F">
        <w:rPr>
          <w:rFonts w:ascii="Times New Roman" w:hAnsi="Times New Roman"/>
          <w:sz w:val="28"/>
          <w:szCs w:val="28"/>
        </w:rPr>
        <w:t xml:space="preserve"> </w:t>
      </w:r>
      <w:r w:rsidRPr="0027427F">
        <w:rPr>
          <w:rFonts w:ascii="Times New Roman" w:hAnsi="Times New Roman"/>
          <w:sz w:val="28"/>
          <w:szCs w:val="28"/>
          <w:lang w:val="uk-UA"/>
        </w:rPr>
        <w:t>розвиненою. Варто зазначити, що важливим фактором соціального забезпечення є соціальна безпека людини, яка включає рівень та якість життя. Крім того, на рівень соціальної захищеності суспільства впливає соціально-економічний розвиток країни [6, с.</w:t>
      </w:r>
      <w:r w:rsidR="006A53E7">
        <w:rPr>
          <w:rFonts w:ascii="Times New Roman" w:hAnsi="Times New Roman"/>
          <w:sz w:val="28"/>
          <w:szCs w:val="28"/>
          <w:lang w:val="uk-UA"/>
        </w:rPr>
        <w:t xml:space="preserve"> </w:t>
      </w:r>
      <w:r w:rsidRPr="0027427F">
        <w:rPr>
          <w:rFonts w:ascii="Times New Roman" w:hAnsi="Times New Roman"/>
          <w:sz w:val="28"/>
          <w:szCs w:val="28"/>
          <w:lang w:val="uk-UA"/>
        </w:rPr>
        <w:t xml:space="preserve">6]. </w:t>
      </w:r>
    </w:p>
    <w:p w:rsidR="00DE38BC" w:rsidRPr="0027427F" w:rsidRDefault="00DE38BC" w:rsidP="0027427F">
      <w:pPr>
        <w:pStyle w:val="HTML"/>
        <w:widowControl w:val="0"/>
        <w:shd w:val="clear" w:color="auto" w:fill="FFFFFF"/>
        <w:spacing w:line="360" w:lineRule="auto"/>
        <w:jc w:val="both"/>
        <w:textAlignment w:val="baseline"/>
        <w:rPr>
          <w:rFonts w:ascii="Times New Roman" w:hAnsi="Times New Roman" w:cs="Times New Roman"/>
          <w:sz w:val="28"/>
          <w:szCs w:val="28"/>
          <w:lang w:val="uk-UA"/>
        </w:rPr>
      </w:pPr>
      <w:r w:rsidRPr="0027427F">
        <w:rPr>
          <w:rFonts w:ascii="Times New Roman" w:hAnsi="Times New Roman" w:cs="Times New Roman"/>
          <w:sz w:val="28"/>
          <w:szCs w:val="28"/>
          <w:lang w:val="uk-UA"/>
        </w:rPr>
        <w:tab/>
        <w:t>Значну роль у забезпеченні доходів населення відіграють законодавчо встановлені мінімальні соціальні стандарти і гарантії, які закріплені в Законі України «Про державні соціальні стандарти та державні соціальні гарантії» [2]. Держава повинна гарантувати соціальний захист кожного громадянина. Соціальні гарантії – це встановлені законами мінімальні розміри оплати праці, доходів громадян, пенсійного забезпечення, соціальної допомоги, розміри інших видів соціальних виплат, встановлені законами та іншими  нормативно-правовими  актами, які забезпечують рівень життя не нижчий від прожиткового мінімуму. Соціальні гарантії держави – це  її зобов’язання щодо підтримки життєзабезпечення особи на відповідному рівн</w:t>
      </w:r>
      <w:r w:rsidR="00F61139" w:rsidRPr="0027427F">
        <w:rPr>
          <w:rFonts w:ascii="Times New Roman" w:hAnsi="Times New Roman" w:cs="Times New Roman"/>
          <w:sz w:val="28"/>
          <w:szCs w:val="28"/>
          <w:lang w:val="uk-UA"/>
        </w:rPr>
        <w:t>і, необхідному для виживання [2</w:t>
      </w:r>
      <w:r w:rsidR="008D6278" w:rsidRPr="0027427F">
        <w:rPr>
          <w:rFonts w:ascii="Times New Roman" w:hAnsi="Times New Roman" w:cs="Times New Roman"/>
          <w:sz w:val="28"/>
          <w:szCs w:val="28"/>
          <w:lang w:val="uk-UA"/>
        </w:rPr>
        <w:t>7</w:t>
      </w:r>
      <w:r w:rsidRPr="0027427F">
        <w:rPr>
          <w:rFonts w:ascii="Times New Roman" w:hAnsi="Times New Roman" w:cs="Times New Roman"/>
          <w:sz w:val="28"/>
          <w:szCs w:val="28"/>
          <w:lang w:val="uk-UA"/>
        </w:rPr>
        <w:t xml:space="preserve">]. </w:t>
      </w:r>
    </w:p>
    <w:p w:rsidR="00DE38BC" w:rsidRPr="0027427F" w:rsidRDefault="00DE38BC" w:rsidP="0027427F">
      <w:pPr>
        <w:pStyle w:val="HTML"/>
        <w:widowControl w:val="0"/>
        <w:shd w:val="clear" w:color="auto" w:fill="FFFFFF"/>
        <w:spacing w:line="360" w:lineRule="auto"/>
        <w:jc w:val="both"/>
        <w:textAlignment w:val="baseline"/>
        <w:rPr>
          <w:rFonts w:ascii="Times New Roman" w:hAnsi="Times New Roman" w:cs="Times New Roman"/>
          <w:sz w:val="28"/>
          <w:szCs w:val="28"/>
          <w:lang w:val="uk-UA"/>
        </w:rPr>
      </w:pPr>
      <w:r w:rsidRPr="0027427F">
        <w:rPr>
          <w:rFonts w:ascii="Times New Roman" w:hAnsi="Times New Roman" w:cs="Times New Roman"/>
          <w:sz w:val="28"/>
          <w:szCs w:val="28"/>
          <w:lang w:val="uk-UA"/>
        </w:rPr>
        <w:tab/>
      </w:r>
      <w:r w:rsidR="001C7CE0" w:rsidRPr="00150383">
        <w:rPr>
          <w:rFonts w:ascii="Times New Roman" w:hAnsi="Times New Roman"/>
          <w:sz w:val="28"/>
          <w:szCs w:val="28"/>
          <w:lang w:val="uk-UA"/>
        </w:rPr>
        <w:t xml:space="preserve">Н. </w:t>
      </w:r>
      <w:proofErr w:type="spellStart"/>
      <w:r w:rsidR="001C7CE0" w:rsidRPr="00150383">
        <w:rPr>
          <w:rFonts w:ascii="Times New Roman" w:hAnsi="Times New Roman"/>
          <w:sz w:val="28"/>
          <w:szCs w:val="28"/>
          <w:lang w:val="uk-UA"/>
        </w:rPr>
        <w:t>Пігуль</w:t>
      </w:r>
      <w:proofErr w:type="spellEnd"/>
      <w:r w:rsidR="001C7CE0" w:rsidRPr="00150383">
        <w:rPr>
          <w:rFonts w:ascii="Times New Roman" w:hAnsi="Times New Roman"/>
          <w:sz w:val="28"/>
          <w:szCs w:val="28"/>
          <w:lang w:val="uk-UA"/>
        </w:rPr>
        <w:t xml:space="preserve"> зазначає, що </w:t>
      </w:r>
      <w:r w:rsidRPr="0027427F">
        <w:rPr>
          <w:rFonts w:ascii="Times New Roman" w:hAnsi="Times New Roman" w:cs="Times New Roman"/>
          <w:sz w:val="28"/>
          <w:szCs w:val="28"/>
          <w:lang w:val="uk-UA"/>
        </w:rPr>
        <w:t xml:space="preserve">Україна за економічними показниками значно відстає від країн-членів ЄС. Ключовими показниками, що характеризують соціальну політику держави є ВВП на душу населення та Індекс людського розвитку. Обсяг ВВП на душу населення в Україні дорівнює 3862 доларів, в </w:t>
      </w:r>
      <w:r w:rsidRPr="0027427F">
        <w:rPr>
          <w:rFonts w:ascii="Times New Roman" w:hAnsi="Times New Roman" w:cs="Times New Roman"/>
          <w:sz w:val="28"/>
          <w:szCs w:val="28"/>
          <w:lang w:val="uk-UA"/>
        </w:rPr>
        <w:lastRenderedPageBreak/>
        <w:t xml:space="preserve">той час як середнє значення в ЄС – 32125 доларів. Індекс людського розвитку в Україні становить 0,734, що відповідає 83 позиції з 187 країн </w:t>
      </w:r>
      <w:r w:rsidR="00B52946" w:rsidRPr="0027427F">
        <w:rPr>
          <w:rFonts w:ascii="Times New Roman" w:hAnsi="Times New Roman" w:cs="Times New Roman"/>
          <w:sz w:val="28"/>
          <w:szCs w:val="28"/>
          <w:lang w:val="uk-UA"/>
        </w:rPr>
        <w:t>[8;</w:t>
      </w:r>
      <w:r w:rsidRPr="0027427F">
        <w:rPr>
          <w:rFonts w:ascii="Times New Roman" w:hAnsi="Times New Roman" w:cs="Times New Roman"/>
          <w:sz w:val="28"/>
          <w:szCs w:val="28"/>
          <w:lang w:val="uk-UA"/>
        </w:rPr>
        <w:t xml:space="preserve"> </w:t>
      </w:r>
      <w:r w:rsidR="006A53E7">
        <w:rPr>
          <w:rFonts w:ascii="Times New Roman" w:hAnsi="Times New Roman" w:cs="Times New Roman"/>
          <w:sz w:val="28"/>
          <w:szCs w:val="28"/>
          <w:lang w:val="uk-UA"/>
        </w:rPr>
        <w:t xml:space="preserve">с. </w:t>
      </w:r>
      <w:r w:rsidRPr="0027427F">
        <w:rPr>
          <w:rFonts w:ascii="Times New Roman" w:hAnsi="Times New Roman" w:cs="Times New Roman"/>
          <w:sz w:val="28"/>
          <w:szCs w:val="28"/>
          <w:lang w:val="uk-UA"/>
        </w:rPr>
        <w:t>345].</w:t>
      </w:r>
    </w:p>
    <w:p w:rsidR="0053467C" w:rsidRPr="0027427F" w:rsidRDefault="00F341B3" w:rsidP="0027427F">
      <w:pPr>
        <w:pStyle w:val="HTML"/>
        <w:widowControl w:val="0"/>
        <w:shd w:val="clear" w:color="auto" w:fill="FFFFFF"/>
        <w:spacing w:line="360" w:lineRule="auto"/>
        <w:jc w:val="both"/>
        <w:textAlignment w:val="baseline"/>
        <w:rPr>
          <w:rFonts w:ascii="Times New Roman" w:hAnsi="Times New Roman" w:cs="Times New Roman"/>
          <w:sz w:val="28"/>
          <w:szCs w:val="28"/>
          <w:lang w:val="uk-UA"/>
        </w:rPr>
      </w:pPr>
      <w:r w:rsidRPr="0027427F">
        <w:rPr>
          <w:rFonts w:ascii="Times New Roman" w:hAnsi="Times New Roman" w:cs="Times New Roman"/>
          <w:sz w:val="28"/>
          <w:szCs w:val="28"/>
          <w:lang w:val="uk-UA"/>
        </w:rPr>
        <w:tab/>
      </w:r>
      <w:r w:rsidR="001C7CE0" w:rsidRPr="00150383">
        <w:rPr>
          <w:rFonts w:ascii="Times New Roman" w:hAnsi="Times New Roman" w:cs="Times New Roman"/>
          <w:sz w:val="28"/>
          <w:szCs w:val="28"/>
          <w:lang w:val="uk-UA"/>
        </w:rPr>
        <w:t xml:space="preserve">Аналізуючи сучасне соціальне становище України, В. </w:t>
      </w:r>
      <w:proofErr w:type="spellStart"/>
      <w:r w:rsidR="001C7CE0" w:rsidRPr="00150383">
        <w:rPr>
          <w:rFonts w:ascii="Times New Roman" w:hAnsi="Times New Roman" w:cs="Times New Roman"/>
          <w:sz w:val="28"/>
          <w:szCs w:val="28"/>
          <w:lang w:val="uk-UA"/>
        </w:rPr>
        <w:t>Грузєва</w:t>
      </w:r>
      <w:proofErr w:type="spellEnd"/>
      <w:r w:rsidR="001C7CE0" w:rsidRPr="00150383">
        <w:rPr>
          <w:rFonts w:ascii="Times New Roman" w:hAnsi="Times New Roman" w:cs="Times New Roman"/>
          <w:sz w:val="28"/>
          <w:szCs w:val="28"/>
          <w:lang w:val="uk-UA"/>
        </w:rPr>
        <w:t xml:space="preserve"> приходить до висновку, що в</w:t>
      </w:r>
      <w:r w:rsidR="0053467C" w:rsidRPr="0027427F">
        <w:rPr>
          <w:rFonts w:ascii="Times New Roman" w:hAnsi="Times New Roman" w:cs="Times New Roman"/>
          <w:sz w:val="28"/>
          <w:szCs w:val="28"/>
          <w:lang w:val="uk-UA"/>
        </w:rPr>
        <w:t xml:space="preserve"> умовах соціально-економічної кризи в Україні посилились негативні тенденції в усіх сферах життя суспільства. Загальний низький рівень життя, прогресуюче безробіття, демографічна криза, соціальна незахищеність більшої частини населення становлять реальну загрозу національній безпеці. Причинно-наслідкові зв’язки цих складових є об’єктивною суспільною реальністю, тому непродумані та непослідовні системні перетворення породжують негативні явища у всіх сферах суспільства, зокрема у соціальній </w:t>
      </w:r>
      <w:r w:rsidR="00F61139" w:rsidRPr="0027427F">
        <w:rPr>
          <w:rFonts w:ascii="Times New Roman" w:hAnsi="Times New Roman" w:cs="Times New Roman"/>
          <w:sz w:val="28"/>
          <w:szCs w:val="28"/>
          <w:lang w:val="uk-UA"/>
        </w:rPr>
        <w:t>[2</w:t>
      </w:r>
      <w:r w:rsidR="008D6278" w:rsidRPr="0027427F">
        <w:rPr>
          <w:rFonts w:ascii="Times New Roman" w:hAnsi="Times New Roman" w:cs="Times New Roman"/>
          <w:sz w:val="28"/>
          <w:szCs w:val="28"/>
          <w:lang w:val="uk-UA"/>
        </w:rPr>
        <w:t>8</w:t>
      </w:r>
      <w:r w:rsidR="0053467C" w:rsidRPr="0027427F">
        <w:rPr>
          <w:rFonts w:ascii="Times New Roman" w:hAnsi="Times New Roman" w:cs="Times New Roman"/>
          <w:sz w:val="28"/>
          <w:szCs w:val="28"/>
          <w:lang w:val="uk-UA"/>
        </w:rPr>
        <w:t>].</w:t>
      </w:r>
    </w:p>
    <w:p w:rsidR="0053467C" w:rsidRPr="0027427F" w:rsidRDefault="0053467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Офіційна статистика свідчить про посилення несприятливих соціально-економічних умов життя з часів проголошення незалежності.</w:t>
      </w:r>
      <w:r w:rsidR="004B4380" w:rsidRPr="0027427F">
        <w:rPr>
          <w:rFonts w:ascii="Times New Roman" w:hAnsi="Times New Roman"/>
          <w:sz w:val="28"/>
          <w:szCs w:val="28"/>
          <w:lang w:val="uk-UA" w:eastAsia="ru-RU"/>
        </w:rPr>
        <w:t xml:space="preserve"> Триває зубожіння населення. Так, за даними глави Асоціації постачальників торговельних мереж України Олексія Дорошенка: </w:t>
      </w:r>
      <w:r w:rsidR="004B4380" w:rsidRPr="0027427F">
        <w:rPr>
          <w:rFonts w:ascii="Times New Roman" w:hAnsi="Times New Roman"/>
          <w:sz w:val="28"/>
          <w:szCs w:val="28"/>
          <w:shd w:val="clear" w:color="auto" w:fill="FFFFFF"/>
        </w:rPr>
        <w:t xml:space="preserve">в I </w:t>
      </w:r>
      <w:proofErr w:type="spellStart"/>
      <w:r w:rsidR="004B4380" w:rsidRPr="0027427F">
        <w:rPr>
          <w:rFonts w:ascii="Times New Roman" w:hAnsi="Times New Roman"/>
          <w:sz w:val="28"/>
          <w:szCs w:val="28"/>
          <w:shd w:val="clear" w:color="auto" w:fill="FFFFFF"/>
        </w:rPr>
        <w:t>кварталі</w:t>
      </w:r>
      <w:proofErr w:type="spellEnd"/>
      <w:r w:rsidR="004B4380" w:rsidRPr="0027427F">
        <w:rPr>
          <w:rFonts w:ascii="Times New Roman" w:hAnsi="Times New Roman"/>
          <w:sz w:val="28"/>
          <w:szCs w:val="28"/>
          <w:shd w:val="clear" w:color="auto" w:fill="FFFFFF"/>
        </w:rPr>
        <w:t xml:space="preserve"> 2017 року </w:t>
      </w:r>
      <w:r w:rsidR="004B4380" w:rsidRPr="0027427F">
        <w:rPr>
          <w:rFonts w:ascii="Times New Roman" w:hAnsi="Times New Roman"/>
          <w:sz w:val="28"/>
          <w:szCs w:val="28"/>
          <w:shd w:val="clear" w:color="auto" w:fill="FFFFFF"/>
          <w:lang w:val="uk-UA"/>
        </w:rPr>
        <w:t>українці</w:t>
      </w:r>
      <w:r w:rsidR="004B4380" w:rsidRPr="0027427F">
        <w:rPr>
          <w:rFonts w:ascii="Times New Roman" w:hAnsi="Times New Roman"/>
          <w:sz w:val="28"/>
          <w:szCs w:val="28"/>
          <w:shd w:val="clear" w:color="auto" w:fill="FFFFFF"/>
        </w:rPr>
        <w:t xml:space="preserve"> </w:t>
      </w:r>
      <w:proofErr w:type="spellStart"/>
      <w:r w:rsidR="004B4380" w:rsidRPr="0027427F">
        <w:rPr>
          <w:rFonts w:ascii="Times New Roman" w:hAnsi="Times New Roman"/>
          <w:sz w:val="28"/>
          <w:szCs w:val="28"/>
          <w:shd w:val="clear" w:color="auto" w:fill="FFFFFF"/>
        </w:rPr>
        <w:t>витратили</w:t>
      </w:r>
      <w:proofErr w:type="spellEnd"/>
      <w:r w:rsidR="004B4380" w:rsidRPr="0027427F">
        <w:rPr>
          <w:rFonts w:ascii="Times New Roman" w:hAnsi="Times New Roman"/>
          <w:sz w:val="28"/>
          <w:szCs w:val="28"/>
          <w:shd w:val="clear" w:color="auto" w:fill="FFFFFF"/>
        </w:rPr>
        <w:t xml:space="preserve"> на </w:t>
      </w:r>
      <w:proofErr w:type="spellStart"/>
      <w:r w:rsidR="004B4380" w:rsidRPr="0027427F">
        <w:rPr>
          <w:rFonts w:ascii="Times New Roman" w:hAnsi="Times New Roman"/>
          <w:sz w:val="28"/>
          <w:szCs w:val="28"/>
          <w:shd w:val="clear" w:color="auto" w:fill="FFFFFF"/>
        </w:rPr>
        <w:t>продукти</w:t>
      </w:r>
      <w:proofErr w:type="spellEnd"/>
      <w:r w:rsidR="004B4380" w:rsidRPr="0027427F">
        <w:rPr>
          <w:rFonts w:ascii="Times New Roman" w:hAnsi="Times New Roman"/>
          <w:sz w:val="28"/>
          <w:szCs w:val="28"/>
          <w:shd w:val="clear" w:color="auto" w:fill="FFFFFF"/>
        </w:rPr>
        <w:t xml:space="preserve"> на 1,7% </w:t>
      </w:r>
      <w:proofErr w:type="spellStart"/>
      <w:r w:rsidR="004B4380" w:rsidRPr="0027427F">
        <w:rPr>
          <w:rFonts w:ascii="Times New Roman" w:hAnsi="Times New Roman"/>
          <w:sz w:val="28"/>
          <w:szCs w:val="28"/>
          <w:shd w:val="clear" w:color="auto" w:fill="FFFFFF"/>
        </w:rPr>
        <w:t>більше</w:t>
      </w:r>
      <w:proofErr w:type="spellEnd"/>
      <w:r w:rsidR="004B4380" w:rsidRPr="0027427F">
        <w:rPr>
          <w:rFonts w:ascii="Times New Roman" w:hAnsi="Times New Roman"/>
          <w:sz w:val="28"/>
          <w:szCs w:val="28"/>
          <w:shd w:val="clear" w:color="auto" w:fill="FFFFFF"/>
        </w:rPr>
        <w:t xml:space="preserve">, </w:t>
      </w:r>
      <w:proofErr w:type="spellStart"/>
      <w:r w:rsidR="004B4380" w:rsidRPr="0027427F">
        <w:rPr>
          <w:rFonts w:ascii="Times New Roman" w:hAnsi="Times New Roman"/>
          <w:sz w:val="28"/>
          <w:szCs w:val="28"/>
          <w:shd w:val="clear" w:color="auto" w:fill="FFFFFF"/>
        </w:rPr>
        <w:t>ніж</w:t>
      </w:r>
      <w:proofErr w:type="spellEnd"/>
      <w:r w:rsidR="004B4380" w:rsidRPr="0027427F">
        <w:rPr>
          <w:rFonts w:ascii="Times New Roman" w:hAnsi="Times New Roman"/>
          <w:sz w:val="28"/>
          <w:szCs w:val="28"/>
          <w:shd w:val="clear" w:color="auto" w:fill="FFFFFF"/>
        </w:rPr>
        <w:t xml:space="preserve"> </w:t>
      </w:r>
      <w:proofErr w:type="spellStart"/>
      <w:r w:rsidR="004B4380" w:rsidRPr="0027427F">
        <w:rPr>
          <w:rFonts w:ascii="Times New Roman" w:hAnsi="Times New Roman"/>
          <w:sz w:val="28"/>
          <w:szCs w:val="28"/>
          <w:shd w:val="clear" w:color="auto" w:fill="FFFFFF"/>
        </w:rPr>
        <w:t>витрачали</w:t>
      </w:r>
      <w:proofErr w:type="spellEnd"/>
      <w:r w:rsidR="004B4380" w:rsidRPr="0027427F">
        <w:rPr>
          <w:rFonts w:ascii="Times New Roman" w:hAnsi="Times New Roman"/>
          <w:sz w:val="28"/>
          <w:szCs w:val="28"/>
          <w:shd w:val="clear" w:color="auto" w:fill="FFFFFF"/>
        </w:rPr>
        <w:t xml:space="preserve"> в </w:t>
      </w:r>
      <w:proofErr w:type="spellStart"/>
      <w:r w:rsidR="004B4380" w:rsidRPr="0027427F">
        <w:rPr>
          <w:rFonts w:ascii="Times New Roman" w:hAnsi="Times New Roman"/>
          <w:sz w:val="28"/>
          <w:szCs w:val="28"/>
          <w:shd w:val="clear" w:color="auto" w:fill="FFFFFF"/>
        </w:rPr>
        <w:t>останньому</w:t>
      </w:r>
      <w:proofErr w:type="spellEnd"/>
      <w:r w:rsidR="004B4380" w:rsidRPr="0027427F">
        <w:rPr>
          <w:rFonts w:ascii="Times New Roman" w:hAnsi="Times New Roman"/>
          <w:sz w:val="28"/>
          <w:szCs w:val="28"/>
          <w:shd w:val="clear" w:color="auto" w:fill="FFFFFF"/>
        </w:rPr>
        <w:t xml:space="preserve"> </w:t>
      </w:r>
      <w:proofErr w:type="spellStart"/>
      <w:r w:rsidR="004B4380" w:rsidRPr="0027427F">
        <w:rPr>
          <w:rFonts w:ascii="Times New Roman" w:hAnsi="Times New Roman"/>
          <w:sz w:val="28"/>
          <w:szCs w:val="28"/>
          <w:shd w:val="clear" w:color="auto" w:fill="FFFFFF"/>
        </w:rPr>
        <w:t>кварталі</w:t>
      </w:r>
      <w:proofErr w:type="spellEnd"/>
      <w:r w:rsidR="004B4380" w:rsidRPr="0027427F">
        <w:rPr>
          <w:rFonts w:ascii="Times New Roman" w:hAnsi="Times New Roman"/>
          <w:sz w:val="28"/>
          <w:szCs w:val="28"/>
          <w:shd w:val="clear" w:color="auto" w:fill="FFFFFF"/>
        </w:rPr>
        <w:t xml:space="preserve"> 2016</w:t>
      </w:r>
      <w:r w:rsidR="004B4380" w:rsidRPr="0027427F">
        <w:rPr>
          <w:rFonts w:ascii="Times New Roman" w:hAnsi="Times New Roman"/>
          <w:sz w:val="28"/>
          <w:szCs w:val="28"/>
          <w:shd w:val="clear" w:color="auto" w:fill="FFFFFF"/>
          <w:lang w:val="uk-UA"/>
        </w:rPr>
        <w:t xml:space="preserve"> року</w:t>
      </w:r>
      <w:r w:rsidR="004B4380" w:rsidRPr="0027427F">
        <w:rPr>
          <w:rFonts w:ascii="Times New Roman" w:hAnsi="Times New Roman"/>
          <w:sz w:val="28"/>
          <w:szCs w:val="28"/>
          <w:shd w:val="clear" w:color="auto" w:fill="FFFFFF"/>
        </w:rPr>
        <w:t xml:space="preserve">. При </w:t>
      </w:r>
      <w:proofErr w:type="spellStart"/>
      <w:r w:rsidR="004B4380" w:rsidRPr="0027427F">
        <w:rPr>
          <w:rFonts w:ascii="Times New Roman" w:hAnsi="Times New Roman"/>
          <w:sz w:val="28"/>
          <w:szCs w:val="28"/>
          <w:shd w:val="clear" w:color="auto" w:fill="FFFFFF"/>
        </w:rPr>
        <w:t>цьому</w:t>
      </w:r>
      <w:proofErr w:type="spellEnd"/>
      <w:r w:rsidR="004B4380" w:rsidRPr="0027427F">
        <w:rPr>
          <w:rFonts w:ascii="Times New Roman" w:hAnsi="Times New Roman"/>
          <w:sz w:val="28"/>
          <w:szCs w:val="28"/>
          <w:shd w:val="clear" w:color="auto" w:fill="FFFFFF"/>
        </w:rPr>
        <w:t xml:space="preserve">, за </w:t>
      </w:r>
      <w:proofErr w:type="spellStart"/>
      <w:r w:rsidR="004B4380" w:rsidRPr="0027427F">
        <w:rPr>
          <w:rFonts w:ascii="Times New Roman" w:hAnsi="Times New Roman"/>
          <w:sz w:val="28"/>
          <w:szCs w:val="28"/>
          <w:shd w:val="clear" w:color="auto" w:fill="FFFFFF"/>
        </w:rPr>
        <w:t>цей</w:t>
      </w:r>
      <w:proofErr w:type="spellEnd"/>
      <w:r w:rsidR="004B4380" w:rsidRPr="0027427F">
        <w:rPr>
          <w:rFonts w:ascii="Times New Roman" w:hAnsi="Times New Roman"/>
          <w:sz w:val="28"/>
          <w:szCs w:val="28"/>
          <w:shd w:val="clear" w:color="auto" w:fill="FFFFFF"/>
        </w:rPr>
        <w:t xml:space="preserve"> час на 2,1% </w:t>
      </w:r>
      <w:proofErr w:type="spellStart"/>
      <w:r w:rsidR="004B4380" w:rsidRPr="0027427F">
        <w:rPr>
          <w:rFonts w:ascii="Times New Roman" w:hAnsi="Times New Roman"/>
          <w:sz w:val="28"/>
          <w:szCs w:val="28"/>
          <w:shd w:val="clear" w:color="auto" w:fill="FFFFFF"/>
        </w:rPr>
        <w:t>сімейного</w:t>
      </w:r>
      <w:proofErr w:type="spellEnd"/>
      <w:r w:rsidR="004B4380" w:rsidRPr="0027427F">
        <w:rPr>
          <w:rFonts w:ascii="Times New Roman" w:hAnsi="Times New Roman"/>
          <w:sz w:val="28"/>
          <w:szCs w:val="28"/>
          <w:shd w:val="clear" w:color="auto" w:fill="FFFFFF"/>
        </w:rPr>
        <w:t xml:space="preserve"> бюджету </w:t>
      </w:r>
      <w:proofErr w:type="spellStart"/>
      <w:r w:rsidR="004B4380" w:rsidRPr="0027427F">
        <w:rPr>
          <w:rFonts w:ascii="Times New Roman" w:hAnsi="Times New Roman"/>
          <w:sz w:val="28"/>
          <w:szCs w:val="28"/>
          <w:shd w:val="clear" w:color="auto" w:fill="FFFFFF"/>
        </w:rPr>
        <w:t>громадян</w:t>
      </w:r>
      <w:proofErr w:type="spellEnd"/>
      <w:r w:rsidR="004B4380" w:rsidRPr="0027427F">
        <w:rPr>
          <w:rFonts w:ascii="Times New Roman" w:hAnsi="Times New Roman"/>
          <w:sz w:val="28"/>
          <w:szCs w:val="28"/>
          <w:shd w:val="clear" w:color="auto" w:fill="FFFFFF"/>
        </w:rPr>
        <w:t xml:space="preserve"> </w:t>
      </w:r>
      <w:proofErr w:type="spellStart"/>
      <w:r w:rsidR="004B4380" w:rsidRPr="0027427F">
        <w:rPr>
          <w:rFonts w:ascii="Times New Roman" w:hAnsi="Times New Roman"/>
          <w:sz w:val="28"/>
          <w:szCs w:val="28"/>
          <w:shd w:val="clear" w:color="auto" w:fill="FFFFFF"/>
        </w:rPr>
        <w:t>України</w:t>
      </w:r>
      <w:proofErr w:type="spellEnd"/>
      <w:r w:rsidR="004B4380" w:rsidRPr="0027427F">
        <w:rPr>
          <w:rFonts w:ascii="Times New Roman" w:hAnsi="Times New Roman"/>
          <w:sz w:val="28"/>
          <w:szCs w:val="28"/>
          <w:shd w:val="clear" w:color="auto" w:fill="FFFFFF"/>
        </w:rPr>
        <w:t xml:space="preserve"> </w:t>
      </w:r>
      <w:proofErr w:type="spellStart"/>
      <w:r w:rsidR="004B4380" w:rsidRPr="0027427F">
        <w:rPr>
          <w:rFonts w:ascii="Times New Roman" w:hAnsi="Times New Roman"/>
          <w:sz w:val="28"/>
          <w:szCs w:val="28"/>
          <w:shd w:val="clear" w:color="auto" w:fill="FFFFFF"/>
        </w:rPr>
        <w:t>збільшилися</w:t>
      </w:r>
      <w:proofErr w:type="spellEnd"/>
      <w:r w:rsidR="004B4380" w:rsidRPr="0027427F">
        <w:rPr>
          <w:rFonts w:ascii="Times New Roman" w:hAnsi="Times New Roman"/>
          <w:sz w:val="28"/>
          <w:szCs w:val="28"/>
          <w:shd w:val="clear" w:color="auto" w:fill="FFFFFF"/>
        </w:rPr>
        <w:t xml:space="preserve"> </w:t>
      </w:r>
      <w:proofErr w:type="spellStart"/>
      <w:r w:rsidR="004B4380" w:rsidRPr="0027427F">
        <w:rPr>
          <w:rFonts w:ascii="Times New Roman" w:hAnsi="Times New Roman"/>
          <w:sz w:val="28"/>
          <w:szCs w:val="28"/>
          <w:shd w:val="clear" w:color="auto" w:fill="FFFFFF"/>
        </w:rPr>
        <w:t>витрати</w:t>
      </w:r>
      <w:proofErr w:type="spellEnd"/>
      <w:r w:rsidR="004B4380" w:rsidRPr="0027427F">
        <w:rPr>
          <w:rFonts w:ascii="Times New Roman" w:hAnsi="Times New Roman"/>
          <w:sz w:val="28"/>
          <w:szCs w:val="28"/>
          <w:shd w:val="clear" w:color="auto" w:fill="FFFFFF"/>
        </w:rPr>
        <w:t xml:space="preserve"> на </w:t>
      </w:r>
      <w:proofErr w:type="spellStart"/>
      <w:r w:rsidR="004B4380" w:rsidRPr="0027427F">
        <w:rPr>
          <w:rFonts w:ascii="Times New Roman" w:hAnsi="Times New Roman"/>
          <w:sz w:val="28"/>
          <w:szCs w:val="28"/>
          <w:shd w:val="clear" w:color="auto" w:fill="FFFFFF"/>
        </w:rPr>
        <w:t>охорону</w:t>
      </w:r>
      <w:proofErr w:type="spellEnd"/>
      <w:r w:rsidR="004B4380" w:rsidRPr="0027427F">
        <w:rPr>
          <w:rFonts w:ascii="Times New Roman" w:hAnsi="Times New Roman"/>
          <w:sz w:val="28"/>
          <w:szCs w:val="28"/>
          <w:shd w:val="clear" w:color="auto" w:fill="FFFFFF"/>
        </w:rPr>
        <w:t xml:space="preserve"> </w:t>
      </w:r>
      <w:proofErr w:type="spellStart"/>
      <w:r w:rsidR="004B4380" w:rsidRPr="0027427F">
        <w:rPr>
          <w:rFonts w:ascii="Times New Roman" w:hAnsi="Times New Roman"/>
          <w:sz w:val="28"/>
          <w:szCs w:val="28"/>
          <w:shd w:val="clear" w:color="auto" w:fill="FFFFFF"/>
        </w:rPr>
        <w:t>здоров'я</w:t>
      </w:r>
      <w:proofErr w:type="spellEnd"/>
      <w:r w:rsidR="004B4380" w:rsidRPr="0027427F">
        <w:rPr>
          <w:rFonts w:ascii="Times New Roman" w:hAnsi="Times New Roman"/>
          <w:sz w:val="28"/>
          <w:szCs w:val="28"/>
          <w:shd w:val="clear" w:color="auto" w:fill="FFFFFF"/>
          <w:lang w:val="uk-UA"/>
        </w:rPr>
        <w:t xml:space="preserve"> </w:t>
      </w:r>
      <w:r w:rsidR="004B4380" w:rsidRPr="0027427F">
        <w:rPr>
          <w:rFonts w:ascii="Times New Roman" w:hAnsi="Times New Roman"/>
          <w:sz w:val="28"/>
          <w:szCs w:val="28"/>
          <w:lang w:val="uk-UA"/>
        </w:rPr>
        <w:t>[</w:t>
      </w:r>
      <w:r w:rsidR="008D6278" w:rsidRPr="0027427F">
        <w:rPr>
          <w:rFonts w:ascii="Times New Roman" w:hAnsi="Times New Roman"/>
          <w:sz w:val="28"/>
          <w:szCs w:val="28"/>
          <w:lang w:val="uk-UA"/>
        </w:rPr>
        <w:t>29</w:t>
      </w:r>
      <w:r w:rsidR="004B4380" w:rsidRPr="0027427F">
        <w:rPr>
          <w:rFonts w:ascii="Times New Roman" w:hAnsi="Times New Roman"/>
          <w:sz w:val="28"/>
          <w:szCs w:val="28"/>
          <w:lang w:val="uk-UA"/>
        </w:rPr>
        <w:t>]</w:t>
      </w:r>
      <w:r w:rsidR="004B4380" w:rsidRPr="0027427F">
        <w:rPr>
          <w:rFonts w:ascii="Times New Roman" w:hAnsi="Times New Roman"/>
          <w:sz w:val="28"/>
          <w:szCs w:val="28"/>
          <w:shd w:val="clear" w:color="auto" w:fill="FFFFFF"/>
        </w:rPr>
        <w:t xml:space="preserve">. </w:t>
      </w:r>
    </w:p>
    <w:p w:rsidR="00E9184E" w:rsidRPr="0027427F" w:rsidRDefault="0053467C" w:rsidP="0027427F">
      <w:pPr>
        <w:widowControl w:val="0"/>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eastAsia="ru-RU"/>
        </w:rPr>
        <w:t xml:space="preserve">За роки незалежності </w:t>
      </w:r>
      <w:r w:rsidR="00C963A4" w:rsidRPr="0027427F">
        <w:rPr>
          <w:rFonts w:ascii="Times New Roman" w:hAnsi="Times New Roman"/>
          <w:sz w:val="28"/>
          <w:szCs w:val="28"/>
          <w:lang w:val="uk-UA" w:eastAsia="ru-RU"/>
        </w:rPr>
        <w:t xml:space="preserve">кількість </w:t>
      </w:r>
      <w:r w:rsidRPr="0027427F">
        <w:rPr>
          <w:rFonts w:ascii="Times New Roman" w:hAnsi="Times New Roman"/>
          <w:sz w:val="28"/>
          <w:szCs w:val="28"/>
          <w:lang w:val="uk-UA" w:eastAsia="ru-RU"/>
        </w:rPr>
        <w:t xml:space="preserve">населення </w:t>
      </w:r>
      <w:r w:rsidR="00C963A4" w:rsidRPr="0027427F">
        <w:rPr>
          <w:rFonts w:ascii="Times New Roman" w:hAnsi="Times New Roman"/>
          <w:sz w:val="28"/>
          <w:szCs w:val="28"/>
          <w:lang w:val="uk-UA" w:eastAsia="ru-RU"/>
        </w:rPr>
        <w:t>скоротила</w:t>
      </w:r>
      <w:r w:rsidRPr="0027427F">
        <w:rPr>
          <w:rFonts w:ascii="Times New Roman" w:hAnsi="Times New Roman"/>
          <w:sz w:val="28"/>
          <w:szCs w:val="28"/>
          <w:lang w:val="uk-UA" w:eastAsia="ru-RU"/>
        </w:rPr>
        <w:t>ся на 9,5 мільйонів – з 52 до 42,5 мільйонів осіб.</w:t>
      </w:r>
      <w:r w:rsidR="00C963A4" w:rsidRPr="0027427F">
        <w:rPr>
          <w:rFonts w:ascii="Times New Roman" w:hAnsi="Times New Roman"/>
          <w:sz w:val="28"/>
          <w:szCs w:val="28"/>
          <w:lang w:val="uk-UA" w:eastAsia="ru-RU"/>
        </w:rPr>
        <w:t xml:space="preserve"> </w:t>
      </w:r>
      <w:r w:rsidR="00C963A4" w:rsidRPr="0027427F">
        <w:rPr>
          <w:rFonts w:ascii="Times New Roman" w:hAnsi="Times New Roman"/>
          <w:sz w:val="28"/>
          <w:szCs w:val="28"/>
        </w:rPr>
        <w:t xml:space="preserve">За </w:t>
      </w:r>
      <w:proofErr w:type="spellStart"/>
      <w:r w:rsidR="00C963A4" w:rsidRPr="0027427F">
        <w:rPr>
          <w:rFonts w:ascii="Times New Roman" w:hAnsi="Times New Roman"/>
          <w:sz w:val="28"/>
          <w:szCs w:val="28"/>
        </w:rPr>
        <w:t>показником</w:t>
      </w:r>
      <w:proofErr w:type="spellEnd"/>
      <w:r w:rsidR="00C963A4" w:rsidRPr="0027427F">
        <w:rPr>
          <w:rFonts w:ascii="Times New Roman" w:hAnsi="Times New Roman"/>
          <w:sz w:val="28"/>
          <w:szCs w:val="28"/>
        </w:rPr>
        <w:t xml:space="preserve"> природного приросту </w:t>
      </w:r>
      <w:proofErr w:type="spellStart"/>
      <w:r w:rsidR="00C963A4" w:rsidRPr="0027427F">
        <w:rPr>
          <w:rFonts w:ascii="Times New Roman" w:hAnsi="Times New Roman"/>
          <w:sz w:val="28"/>
          <w:szCs w:val="28"/>
        </w:rPr>
        <w:t>населення</w:t>
      </w:r>
      <w:proofErr w:type="spellEnd"/>
      <w:r w:rsidR="00C963A4" w:rsidRPr="0027427F">
        <w:rPr>
          <w:rFonts w:ascii="Times New Roman" w:hAnsi="Times New Roman"/>
          <w:sz w:val="28"/>
          <w:szCs w:val="28"/>
        </w:rPr>
        <w:t xml:space="preserve"> </w:t>
      </w:r>
      <w:r w:rsidR="00C963A4" w:rsidRPr="0027427F">
        <w:rPr>
          <w:rFonts w:ascii="Times New Roman" w:hAnsi="Times New Roman"/>
          <w:sz w:val="28"/>
          <w:szCs w:val="28"/>
          <w:lang w:val="uk-UA"/>
        </w:rPr>
        <w:t xml:space="preserve">Україна </w:t>
      </w:r>
      <w:r w:rsidR="00C963A4" w:rsidRPr="0027427F">
        <w:rPr>
          <w:rFonts w:ascii="Times New Roman" w:hAnsi="Times New Roman"/>
          <w:sz w:val="28"/>
          <w:szCs w:val="28"/>
        </w:rPr>
        <w:t>входи</w:t>
      </w:r>
      <w:proofErr w:type="spellStart"/>
      <w:r w:rsidR="00C963A4" w:rsidRPr="0027427F">
        <w:rPr>
          <w:rFonts w:ascii="Times New Roman" w:hAnsi="Times New Roman"/>
          <w:sz w:val="28"/>
          <w:szCs w:val="28"/>
          <w:lang w:val="uk-UA"/>
        </w:rPr>
        <w:t>ть</w:t>
      </w:r>
      <w:proofErr w:type="spellEnd"/>
      <w:r w:rsidR="00C963A4" w:rsidRPr="0027427F">
        <w:rPr>
          <w:rFonts w:ascii="Times New Roman" w:hAnsi="Times New Roman"/>
          <w:sz w:val="28"/>
          <w:szCs w:val="28"/>
        </w:rPr>
        <w:t xml:space="preserve"> у </w:t>
      </w:r>
      <w:proofErr w:type="spellStart"/>
      <w:r w:rsidR="00C963A4" w:rsidRPr="0027427F">
        <w:rPr>
          <w:rFonts w:ascii="Times New Roman" w:hAnsi="Times New Roman"/>
          <w:sz w:val="28"/>
          <w:szCs w:val="28"/>
        </w:rPr>
        <w:t>шістку</w:t>
      </w:r>
      <w:proofErr w:type="spellEnd"/>
      <w:r w:rsidR="00C963A4" w:rsidRPr="0027427F">
        <w:rPr>
          <w:rFonts w:ascii="Times New Roman" w:hAnsi="Times New Roman"/>
          <w:sz w:val="28"/>
          <w:szCs w:val="28"/>
        </w:rPr>
        <w:t xml:space="preserve"> </w:t>
      </w:r>
      <w:proofErr w:type="spellStart"/>
      <w:r w:rsidR="00C963A4" w:rsidRPr="0027427F">
        <w:rPr>
          <w:rFonts w:ascii="Times New Roman" w:hAnsi="Times New Roman"/>
          <w:sz w:val="28"/>
          <w:szCs w:val="28"/>
        </w:rPr>
        <w:t>країн</w:t>
      </w:r>
      <w:proofErr w:type="spellEnd"/>
      <w:r w:rsidR="00C963A4" w:rsidRPr="0027427F">
        <w:rPr>
          <w:rFonts w:ascii="Times New Roman" w:hAnsi="Times New Roman"/>
          <w:sz w:val="28"/>
          <w:szCs w:val="28"/>
        </w:rPr>
        <w:t xml:space="preserve"> </w:t>
      </w:r>
      <w:proofErr w:type="spellStart"/>
      <w:r w:rsidR="00C963A4" w:rsidRPr="0027427F">
        <w:rPr>
          <w:rFonts w:ascii="Times New Roman" w:hAnsi="Times New Roman"/>
          <w:sz w:val="28"/>
          <w:szCs w:val="28"/>
        </w:rPr>
        <w:t>світу</w:t>
      </w:r>
      <w:proofErr w:type="spellEnd"/>
      <w:r w:rsidR="00C963A4" w:rsidRPr="0027427F">
        <w:rPr>
          <w:rFonts w:ascii="Times New Roman" w:hAnsi="Times New Roman"/>
          <w:sz w:val="28"/>
          <w:szCs w:val="28"/>
        </w:rPr>
        <w:t xml:space="preserve"> (</w:t>
      </w:r>
      <w:proofErr w:type="spellStart"/>
      <w:r w:rsidR="00C963A4" w:rsidRPr="0027427F">
        <w:rPr>
          <w:rFonts w:ascii="Times New Roman" w:hAnsi="Times New Roman"/>
          <w:sz w:val="28"/>
          <w:szCs w:val="28"/>
        </w:rPr>
        <w:t>з</w:t>
      </w:r>
      <w:proofErr w:type="spellEnd"/>
      <w:r w:rsidR="00C963A4" w:rsidRPr="0027427F">
        <w:rPr>
          <w:rFonts w:ascii="Times New Roman" w:hAnsi="Times New Roman"/>
          <w:sz w:val="28"/>
          <w:szCs w:val="28"/>
        </w:rPr>
        <w:t xml:space="preserve"> 233), </w:t>
      </w:r>
      <w:proofErr w:type="spellStart"/>
      <w:r w:rsidR="00C963A4" w:rsidRPr="0027427F">
        <w:rPr>
          <w:rFonts w:ascii="Times New Roman" w:hAnsi="Times New Roman"/>
          <w:sz w:val="28"/>
          <w:szCs w:val="28"/>
        </w:rPr>
        <w:t>населення</w:t>
      </w:r>
      <w:proofErr w:type="spellEnd"/>
      <w:r w:rsidR="00C963A4" w:rsidRPr="0027427F">
        <w:rPr>
          <w:rFonts w:ascii="Times New Roman" w:hAnsi="Times New Roman"/>
          <w:sz w:val="28"/>
          <w:szCs w:val="28"/>
        </w:rPr>
        <w:t xml:space="preserve"> </w:t>
      </w:r>
      <w:proofErr w:type="spellStart"/>
      <w:r w:rsidR="00C963A4" w:rsidRPr="0027427F">
        <w:rPr>
          <w:rFonts w:ascii="Times New Roman" w:hAnsi="Times New Roman"/>
          <w:sz w:val="28"/>
          <w:szCs w:val="28"/>
        </w:rPr>
        <w:t>яких</w:t>
      </w:r>
      <w:proofErr w:type="spellEnd"/>
      <w:r w:rsidR="00C963A4" w:rsidRPr="0027427F">
        <w:rPr>
          <w:rFonts w:ascii="Times New Roman" w:hAnsi="Times New Roman"/>
          <w:sz w:val="28"/>
          <w:szCs w:val="28"/>
        </w:rPr>
        <w:t xml:space="preserve"> </w:t>
      </w:r>
      <w:proofErr w:type="spellStart"/>
      <w:r w:rsidR="00C963A4" w:rsidRPr="0027427F">
        <w:rPr>
          <w:rFonts w:ascii="Times New Roman" w:hAnsi="Times New Roman"/>
          <w:sz w:val="28"/>
          <w:szCs w:val="28"/>
        </w:rPr>
        <w:t>скорочується</w:t>
      </w:r>
      <w:proofErr w:type="spellEnd"/>
      <w:r w:rsidR="00C963A4" w:rsidRPr="0027427F">
        <w:rPr>
          <w:rFonts w:ascii="Times New Roman" w:hAnsi="Times New Roman"/>
          <w:sz w:val="28"/>
          <w:szCs w:val="28"/>
        </w:rPr>
        <w:t xml:space="preserve"> </w:t>
      </w:r>
      <w:proofErr w:type="spellStart"/>
      <w:r w:rsidR="00C963A4" w:rsidRPr="0027427F">
        <w:rPr>
          <w:rFonts w:ascii="Times New Roman" w:hAnsi="Times New Roman"/>
          <w:sz w:val="28"/>
          <w:szCs w:val="28"/>
        </w:rPr>
        <w:t>найбільшими</w:t>
      </w:r>
      <w:proofErr w:type="spellEnd"/>
      <w:r w:rsidR="00C963A4" w:rsidRPr="0027427F">
        <w:rPr>
          <w:rFonts w:ascii="Times New Roman" w:hAnsi="Times New Roman"/>
          <w:sz w:val="28"/>
          <w:szCs w:val="28"/>
        </w:rPr>
        <w:t xml:space="preserve"> темпами. На </w:t>
      </w:r>
      <w:proofErr w:type="spellStart"/>
      <w:r w:rsidR="00C963A4" w:rsidRPr="0027427F">
        <w:rPr>
          <w:rFonts w:ascii="Times New Roman" w:hAnsi="Times New Roman"/>
          <w:sz w:val="28"/>
          <w:szCs w:val="28"/>
        </w:rPr>
        <w:t>цей</w:t>
      </w:r>
      <w:proofErr w:type="spellEnd"/>
      <w:r w:rsidR="00C963A4" w:rsidRPr="0027427F">
        <w:rPr>
          <w:rFonts w:ascii="Times New Roman" w:hAnsi="Times New Roman"/>
          <w:sz w:val="28"/>
          <w:szCs w:val="28"/>
        </w:rPr>
        <w:t xml:space="preserve"> </w:t>
      </w:r>
      <w:proofErr w:type="spellStart"/>
      <w:r w:rsidR="00C963A4" w:rsidRPr="0027427F">
        <w:rPr>
          <w:rFonts w:ascii="Times New Roman" w:hAnsi="Times New Roman"/>
          <w:sz w:val="28"/>
          <w:szCs w:val="28"/>
        </w:rPr>
        <w:t>показник</w:t>
      </w:r>
      <w:proofErr w:type="spellEnd"/>
      <w:r w:rsidR="00C963A4" w:rsidRPr="0027427F">
        <w:rPr>
          <w:rFonts w:ascii="Times New Roman" w:hAnsi="Times New Roman"/>
          <w:sz w:val="28"/>
          <w:szCs w:val="28"/>
        </w:rPr>
        <w:t xml:space="preserve"> </w:t>
      </w:r>
      <w:proofErr w:type="spellStart"/>
      <w:r w:rsidR="00C963A4" w:rsidRPr="0027427F">
        <w:rPr>
          <w:rFonts w:ascii="Times New Roman" w:hAnsi="Times New Roman"/>
          <w:sz w:val="28"/>
          <w:szCs w:val="28"/>
        </w:rPr>
        <w:t>впливає</w:t>
      </w:r>
      <w:proofErr w:type="spellEnd"/>
      <w:r w:rsidR="00C963A4" w:rsidRPr="0027427F">
        <w:rPr>
          <w:rFonts w:ascii="Times New Roman" w:hAnsi="Times New Roman"/>
          <w:sz w:val="28"/>
          <w:szCs w:val="28"/>
        </w:rPr>
        <w:t xml:space="preserve"> </w:t>
      </w:r>
      <w:r w:rsidR="00C963A4" w:rsidRPr="0027427F">
        <w:rPr>
          <w:rFonts w:ascii="Times New Roman" w:hAnsi="Times New Roman"/>
          <w:sz w:val="28"/>
          <w:szCs w:val="28"/>
          <w:lang w:val="uk-UA"/>
        </w:rPr>
        <w:t xml:space="preserve">низький </w:t>
      </w:r>
      <w:proofErr w:type="spellStart"/>
      <w:proofErr w:type="gramStart"/>
      <w:r w:rsidR="00C963A4" w:rsidRPr="0027427F">
        <w:rPr>
          <w:rFonts w:ascii="Times New Roman" w:hAnsi="Times New Roman"/>
          <w:sz w:val="28"/>
          <w:szCs w:val="28"/>
        </w:rPr>
        <w:t>р</w:t>
      </w:r>
      <w:proofErr w:type="gramEnd"/>
      <w:r w:rsidR="00C963A4" w:rsidRPr="0027427F">
        <w:rPr>
          <w:rFonts w:ascii="Times New Roman" w:hAnsi="Times New Roman"/>
          <w:sz w:val="28"/>
          <w:szCs w:val="28"/>
        </w:rPr>
        <w:t>івень</w:t>
      </w:r>
      <w:proofErr w:type="spellEnd"/>
      <w:r w:rsidR="00C963A4" w:rsidRPr="0027427F">
        <w:rPr>
          <w:rFonts w:ascii="Times New Roman" w:hAnsi="Times New Roman"/>
          <w:sz w:val="28"/>
          <w:szCs w:val="28"/>
        </w:rPr>
        <w:t xml:space="preserve"> </w:t>
      </w:r>
      <w:proofErr w:type="spellStart"/>
      <w:r w:rsidR="00C963A4" w:rsidRPr="0027427F">
        <w:rPr>
          <w:rFonts w:ascii="Times New Roman" w:hAnsi="Times New Roman"/>
          <w:sz w:val="28"/>
          <w:szCs w:val="28"/>
        </w:rPr>
        <w:t>народжуваності</w:t>
      </w:r>
      <w:proofErr w:type="spellEnd"/>
      <w:r w:rsidR="00C963A4" w:rsidRPr="0027427F">
        <w:rPr>
          <w:rFonts w:ascii="Times New Roman" w:hAnsi="Times New Roman"/>
          <w:sz w:val="28"/>
          <w:szCs w:val="28"/>
          <w:lang w:val="uk-UA"/>
        </w:rPr>
        <w:t xml:space="preserve">, а саме 182 місце у світі та високий рівень смертності – 2 місце  відповідно. </w:t>
      </w:r>
    </w:p>
    <w:p w:rsidR="00C963A4" w:rsidRPr="0027427F" w:rsidRDefault="00AB5182" w:rsidP="0027427F">
      <w:pPr>
        <w:widowControl w:val="0"/>
        <w:spacing w:after="0" w:line="360" w:lineRule="auto"/>
        <w:ind w:firstLine="708"/>
        <w:jc w:val="both"/>
        <w:rPr>
          <w:rFonts w:ascii="Times New Roman" w:hAnsi="Times New Roman"/>
          <w:b/>
          <w:sz w:val="28"/>
          <w:szCs w:val="28"/>
          <w:lang w:val="uk-UA"/>
        </w:rPr>
      </w:pPr>
      <w:r w:rsidRPr="0027427F">
        <w:rPr>
          <w:rFonts w:ascii="Times New Roman" w:hAnsi="Times New Roman"/>
          <w:sz w:val="28"/>
          <w:szCs w:val="28"/>
          <w:lang w:val="uk-UA"/>
        </w:rPr>
        <w:t>Серйозною проблемою лишається безробіття, особливо серед осіб до 29 років, внаслідок чого</w:t>
      </w:r>
      <w:r w:rsidR="00C963A4" w:rsidRPr="0027427F">
        <w:rPr>
          <w:rFonts w:ascii="Times New Roman" w:hAnsi="Times New Roman"/>
          <w:sz w:val="28"/>
          <w:szCs w:val="28"/>
          <w:lang w:val="uk-UA"/>
        </w:rPr>
        <w:t xml:space="preserve"> економічно активні </w:t>
      </w:r>
      <w:r w:rsidRPr="0027427F">
        <w:rPr>
          <w:rFonts w:ascii="Times New Roman" w:hAnsi="Times New Roman"/>
          <w:sz w:val="28"/>
          <w:szCs w:val="28"/>
          <w:lang w:val="uk-UA"/>
        </w:rPr>
        <w:t>громадяни</w:t>
      </w:r>
      <w:r w:rsidR="00C963A4" w:rsidRPr="0027427F">
        <w:rPr>
          <w:rFonts w:ascii="Times New Roman" w:hAnsi="Times New Roman"/>
          <w:sz w:val="28"/>
          <w:szCs w:val="28"/>
          <w:lang w:val="uk-UA"/>
        </w:rPr>
        <w:t xml:space="preserve"> масово емігрують. Відповідно до інформації Міністерства закордонних справ на сьогоднішній день за кордоном перебуває понад 5 мільйонів українці.</w:t>
      </w:r>
      <w:r w:rsidRPr="0027427F">
        <w:rPr>
          <w:rFonts w:ascii="Times New Roman" w:hAnsi="Times New Roman"/>
          <w:sz w:val="28"/>
          <w:szCs w:val="28"/>
          <w:lang w:val="uk-UA"/>
        </w:rPr>
        <w:t xml:space="preserve"> </w:t>
      </w:r>
      <w:r w:rsidR="00C963A4" w:rsidRPr="0027427F">
        <w:rPr>
          <w:rFonts w:ascii="Times New Roman" w:hAnsi="Times New Roman"/>
          <w:sz w:val="28"/>
          <w:szCs w:val="28"/>
          <w:lang w:val="uk-UA"/>
        </w:rPr>
        <w:t>Варто звернути увагу, що так свідчить офіційна статистика, в той час як реальна кількість значно більша</w:t>
      </w:r>
      <w:r w:rsidRPr="0027427F">
        <w:rPr>
          <w:rFonts w:ascii="Times New Roman" w:hAnsi="Times New Roman"/>
          <w:sz w:val="28"/>
          <w:szCs w:val="28"/>
        </w:rPr>
        <w:t xml:space="preserve"> </w:t>
      </w:r>
      <w:r w:rsidRPr="0027427F">
        <w:rPr>
          <w:rFonts w:ascii="Times New Roman" w:hAnsi="Times New Roman"/>
          <w:sz w:val="28"/>
          <w:szCs w:val="28"/>
          <w:lang w:val="uk-UA"/>
        </w:rPr>
        <w:t>[</w:t>
      </w:r>
      <w:r w:rsidR="008D6278" w:rsidRPr="0027427F">
        <w:rPr>
          <w:rFonts w:ascii="Times New Roman" w:hAnsi="Times New Roman"/>
          <w:sz w:val="28"/>
          <w:szCs w:val="28"/>
          <w:lang w:val="uk-UA"/>
        </w:rPr>
        <w:t>30</w:t>
      </w:r>
      <w:r w:rsidR="00F61139" w:rsidRPr="0027427F">
        <w:rPr>
          <w:rFonts w:ascii="Times New Roman" w:hAnsi="Times New Roman"/>
          <w:sz w:val="28"/>
          <w:szCs w:val="28"/>
          <w:lang w:val="uk-UA"/>
        </w:rPr>
        <w:t xml:space="preserve">; </w:t>
      </w:r>
      <w:r w:rsidR="006A53E7">
        <w:rPr>
          <w:rFonts w:ascii="Times New Roman" w:hAnsi="Times New Roman"/>
          <w:sz w:val="28"/>
          <w:szCs w:val="28"/>
          <w:lang w:val="uk-UA"/>
        </w:rPr>
        <w:t xml:space="preserve">с. </w:t>
      </w:r>
      <w:r w:rsidR="00F61139" w:rsidRPr="0027427F">
        <w:rPr>
          <w:rFonts w:ascii="Times New Roman" w:hAnsi="Times New Roman"/>
          <w:sz w:val="28"/>
          <w:szCs w:val="28"/>
          <w:lang w:val="uk-UA"/>
        </w:rPr>
        <w:t>42</w:t>
      </w:r>
      <w:r w:rsidRPr="0027427F">
        <w:rPr>
          <w:rFonts w:ascii="Times New Roman" w:hAnsi="Times New Roman"/>
          <w:sz w:val="28"/>
          <w:szCs w:val="28"/>
          <w:lang w:val="uk-UA"/>
        </w:rPr>
        <w:t>]</w:t>
      </w:r>
      <w:r w:rsidR="00C963A4" w:rsidRPr="0027427F">
        <w:rPr>
          <w:rFonts w:ascii="Times New Roman" w:hAnsi="Times New Roman"/>
          <w:sz w:val="28"/>
          <w:szCs w:val="28"/>
          <w:lang w:val="uk-UA"/>
        </w:rPr>
        <w:t>.</w:t>
      </w:r>
      <w:r w:rsidRPr="0027427F">
        <w:rPr>
          <w:rFonts w:ascii="Times New Roman" w:hAnsi="Times New Roman"/>
          <w:sz w:val="28"/>
          <w:szCs w:val="28"/>
          <w:lang w:val="uk-UA"/>
        </w:rPr>
        <w:t xml:space="preserve"> Однак, як повідомляє прес-служба Державної </w:t>
      </w:r>
      <w:r w:rsidRPr="0027427F">
        <w:rPr>
          <w:rFonts w:ascii="Times New Roman" w:hAnsi="Times New Roman"/>
          <w:sz w:val="28"/>
          <w:szCs w:val="28"/>
          <w:lang w:val="uk-UA"/>
        </w:rPr>
        <w:lastRenderedPageBreak/>
        <w:t>служби зайнято</w:t>
      </w:r>
      <w:r w:rsidR="00F61139" w:rsidRPr="0027427F">
        <w:rPr>
          <w:rFonts w:ascii="Times New Roman" w:hAnsi="Times New Roman"/>
          <w:sz w:val="28"/>
          <w:szCs w:val="28"/>
          <w:lang w:val="uk-UA"/>
        </w:rPr>
        <w:t>сті України кількість безробітни</w:t>
      </w:r>
      <w:r w:rsidRPr="0027427F">
        <w:rPr>
          <w:rFonts w:ascii="Times New Roman" w:hAnsi="Times New Roman"/>
          <w:sz w:val="28"/>
          <w:szCs w:val="28"/>
          <w:lang w:val="uk-UA"/>
        </w:rPr>
        <w:t>х хоча і є високою, проте скорочується: зокрема, станом на 1 вересня 2017 року, порівняно з відповідною датою 2016 року, відсоток безробітн</w:t>
      </w:r>
      <w:r w:rsidR="00F61139" w:rsidRPr="0027427F">
        <w:rPr>
          <w:rFonts w:ascii="Times New Roman" w:hAnsi="Times New Roman"/>
          <w:sz w:val="28"/>
          <w:szCs w:val="28"/>
          <w:lang w:val="uk-UA"/>
        </w:rPr>
        <w:t>и</w:t>
      </w:r>
      <w:r w:rsidRPr="0027427F">
        <w:rPr>
          <w:rFonts w:ascii="Times New Roman" w:hAnsi="Times New Roman"/>
          <w:sz w:val="28"/>
          <w:szCs w:val="28"/>
          <w:lang w:val="uk-UA"/>
        </w:rPr>
        <w:t>х зменшився на 12% (44 тис.) і склав 312 тисяч [</w:t>
      </w:r>
      <w:r w:rsidR="00F61139" w:rsidRPr="0027427F">
        <w:rPr>
          <w:rFonts w:ascii="Times New Roman" w:hAnsi="Times New Roman"/>
          <w:sz w:val="28"/>
          <w:szCs w:val="28"/>
          <w:lang w:val="uk-UA"/>
        </w:rPr>
        <w:t>3</w:t>
      </w:r>
      <w:r w:rsidR="008D6278" w:rsidRPr="0027427F">
        <w:rPr>
          <w:rFonts w:ascii="Times New Roman" w:hAnsi="Times New Roman"/>
          <w:sz w:val="28"/>
          <w:szCs w:val="28"/>
          <w:lang w:val="uk-UA"/>
        </w:rPr>
        <w:t>1</w:t>
      </w:r>
      <w:r w:rsidRPr="0027427F">
        <w:rPr>
          <w:rFonts w:ascii="Times New Roman" w:hAnsi="Times New Roman"/>
          <w:sz w:val="28"/>
          <w:szCs w:val="28"/>
          <w:lang w:val="uk-UA"/>
        </w:rPr>
        <w:t>].</w:t>
      </w:r>
    </w:p>
    <w:p w:rsidR="0053467C" w:rsidRPr="0027427F" w:rsidRDefault="0053467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Валовий зовнішній борг України на кінець першого півріччя 2016 року становив 913,520 мільярдів гривень, збільшившись порівняно з 2015 ро</w:t>
      </w:r>
      <w:r w:rsidR="00F61139" w:rsidRPr="0027427F">
        <w:rPr>
          <w:rFonts w:ascii="Times New Roman" w:hAnsi="Times New Roman"/>
          <w:sz w:val="28"/>
          <w:szCs w:val="28"/>
          <w:lang w:val="uk-UA" w:eastAsia="ru-RU"/>
        </w:rPr>
        <w:t>ком на 100 мільйонів гривень [</w:t>
      </w:r>
      <w:r w:rsidR="008D6278" w:rsidRPr="0027427F">
        <w:rPr>
          <w:rFonts w:ascii="Times New Roman" w:hAnsi="Times New Roman"/>
          <w:sz w:val="28"/>
          <w:szCs w:val="28"/>
          <w:lang w:val="uk-UA" w:eastAsia="ru-RU"/>
        </w:rPr>
        <w:t>32</w:t>
      </w:r>
      <w:r w:rsidRPr="0027427F">
        <w:rPr>
          <w:rFonts w:ascii="Times New Roman" w:hAnsi="Times New Roman"/>
          <w:sz w:val="28"/>
          <w:szCs w:val="28"/>
          <w:lang w:val="uk-UA" w:eastAsia="ru-RU"/>
        </w:rPr>
        <w:t>].</w:t>
      </w:r>
    </w:p>
    <w:p w:rsidR="0053467C" w:rsidRPr="0027427F" w:rsidRDefault="0053467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Значного поширення набувають алкоголізм, наркоманія, туберкульоз, СНІД. Щорічно лише від наслідків споживання алкоголю вмирає понад 40 тисяч осіб. Згідно з даними, що оприлюднила Всесвітня Організація Охорони Здоров’я, Україна – на 5 місці у світі за рівнем вживання алкоголю на душу населення.</w:t>
      </w:r>
    </w:p>
    <w:p w:rsidR="0053467C" w:rsidRPr="0027427F" w:rsidRDefault="0053467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За даними Європейського соціального дослідження показник довіри до інститутів влади Україна посідає останні місця серед країн Європи. У 2015 році довіра українців до парламенту становила 1.99 бала за 10-бальною шкалою (останнє місце серед 26 європейських країн), за показником довіри українців до судово-правової системи та міліції Україна також зайняла останнє місце в Європі.</w:t>
      </w:r>
    </w:p>
    <w:p w:rsidR="0053467C" w:rsidRPr="0027427F" w:rsidRDefault="0053467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 xml:space="preserve">Показник довіри тісно пов’язаний із показниками рівня задоволеності. Українці відповідно до опитування задоволені життям на 4,82 бали з 10, що є найменшим показником серед 26 європейських країн, а політика уряду оцінена лише в 2, </w:t>
      </w:r>
      <w:r w:rsidR="00B52946" w:rsidRPr="0027427F">
        <w:rPr>
          <w:rFonts w:ascii="Times New Roman" w:hAnsi="Times New Roman"/>
          <w:sz w:val="28"/>
          <w:szCs w:val="28"/>
          <w:lang w:val="uk-UA" w:eastAsia="ru-RU"/>
        </w:rPr>
        <w:t>25 бали, як і стан економіки [</w:t>
      </w:r>
      <w:r w:rsidR="008D6278" w:rsidRPr="0027427F">
        <w:rPr>
          <w:rFonts w:ascii="Times New Roman" w:hAnsi="Times New Roman"/>
          <w:sz w:val="28"/>
          <w:szCs w:val="28"/>
          <w:lang w:val="uk-UA" w:eastAsia="ru-RU"/>
        </w:rPr>
        <w:t>33</w:t>
      </w:r>
      <w:r w:rsidRPr="0027427F">
        <w:rPr>
          <w:rFonts w:ascii="Times New Roman" w:hAnsi="Times New Roman"/>
          <w:sz w:val="28"/>
          <w:szCs w:val="28"/>
          <w:lang w:val="uk-UA" w:eastAsia="ru-RU"/>
        </w:rPr>
        <w:t>].</w:t>
      </w:r>
    </w:p>
    <w:p w:rsidR="0053467C" w:rsidRPr="0027427F" w:rsidRDefault="0053467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Зростає соціально-культурне міжрегіональне напруження.</w:t>
      </w:r>
      <w:r w:rsidR="00F265BE" w:rsidRPr="0027427F">
        <w:rPr>
          <w:rFonts w:ascii="Times New Roman" w:hAnsi="Times New Roman"/>
          <w:sz w:val="28"/>
          <w:szCs w:val="28"/>
          <w:lang w:val="uk-UA" w:eastAsia="ru-RU"/>
        </w:rPr>
        <w:t xml:space="preserve"> </w:t>
      </w:r>
      <w:r w:rsidRPr="0027427F">
        <w:rPr>
          <w:rFonts w:ascii="Times New Roman" w:hAnsi="Times New Roman"/>
          <w:sz w:val="28"/>
          <w:szCs w:val="28"/>
          <w:lang w:val="uk-UA" w:eastAsia="ru-RU"/>
        </w:rPr>
        <w:t>Виникнення та посилення регресивних тенденцій призвело до зменшення рівня довіри суспільства до держави щ</w:t>
      </w:r>
      <w:r w:rsidR="00F265BE" w:rsidRPr="0027427F">
        <w:rPr>
          <w:rFonts w:ascii="Times New Roman" w:hAnsi="Times New Roman"/>
          <w:sz w:val="28"/>
          <w:szCs w:val="28"/>
          <w:lang w:val="uk-UA" w:eastAsia="ru-RU"/>
        </w:rPr>
        <w:t>о, негативно впливає на розвиток</w:t>
      </w:r>
      <w:r w:rsidRPr="0027427F">
        <w:rPr>
          <w:rFonts w:ascii="Times New Roman" w:hAnsi="Times New Roman"/>
          <w:sz w:val="28"/>
          <w:szCs w:val="28"/>
          <w:lang w:val="uk-UA" w:eastAsia="ru-RU"/>
        </w:rPr>
        <w:t xml:space="preserve"> України в цілому.</w:t>
      </w:r>
    </w:p>
    <w:p w:rsidR="004B4380" w:rsidRPr="0027427F" w:rsidRDefault="004B4380" w:rsidP="0027427F">
      <w:p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ab/>
        <w:t>Таким чином, вітчизняна соціальна сфера перебуває в незадовільному стані. Для покращення ситуації, перш за все, необхідно владнати проблеми економічного та політичного характеру, паралельно впроваджуючи реформи, спрямовані на покращення рівня життя населення.</w:t>
      </w:r>
      <w:bookmarkStart w:id="13" w:name="_Toc470532911"/>
    </w:p>
    <w:p w:rsidR="004B4380" w:rsidRPr="0027427F" w:rsidRDefault="004B4380" w:rsidP="0027427F">
      <w:pPr>
        <w:spacing w:after="0" w:line="360" w:lineRule="auto"/>
        <w:jc w:val="both"/>
        <w:rPr>
          <w:rFonts w:ascii="Times New Roman" w:hAnsi="Times New Roman"/>
          <w:b/>
          <w:sz w:val="28"/>
          <w:szCs w:val="28"/>
          <w:lang w:val="uk-UA"/>
        </w:rPr>
      </w:pPr>
    </w:p>
    <w:p w:rsidR="00DE38BC" w:rsidRPr="0027427F" w:rsidRDefault="00DE38BC" w:rsidP="0027427F">
      <w:pPr>
        <w:pStyle w:val="2"/>
        <w:spacing w:before="0" w:line="360" w:lineRule="auto"/>
        <w:jc w:val="both"/>
        <w:rPr>
          <w:rFonts w:ascii="Times New Roman" w:hAnsi="Times New Roman"/>
          <w:b/>
          <w:color w:val="auto"/>
          <w:sz w:val="28"/>
          <w:szCs w:val="28"/>
          <w:lang w:val="uk-UA"/>
        </w:rPr>
      </w:pPr>
      <w:bookmarkStart w:id="14" w:name="_Toc504593235"/>
      <w:r w:rsidRPr="0027427F">
        <w:rPr>
          <w:rFonts w:ascii="Times New Roman" w:hAnsi="Times New Roman"/>
          <w:b/>
          <w:color w:val="auto"/>
          <w:sz w:val="28"/>
          <w:szCs w:val="28"/>
          <w:lang w:val="uk-UA"/>
        </w:rPr>
        <w:lastRenderedPageBreak/>
        <w:t xml:space="preserve">2.2. </w:t>
      </w:r>
      <w:r w:rsidR="00840420">
        <w:rPr>
          <w:rFonts w:ascii="Times New Roman" w:hAnsi="Times New Roman"/>
          <w:b/>
          <w:color w:val="auto"/>
          <w:sz w:val="28"/>
          <w:szCs w:val="28"/>
          <w:lang w:val="uk-UA"/>
        </w:rPr>
        <w:t>Р</w:t>
      </w:r>
      <w:r w:rsidR="0053467C" w:rsidRPr="0027427F">
        <w:rPr>
          <w:rFonts w:ascii="Times New Roman" w:hAnsi="Times New Roman"/>
          <w:b/>
          <w:color w:val="auto"/>
          <w:sz w:val="28"/>
          <w:szCs w:val="28"/>
          <w:lang w:val="uk-UA"/>
        </w:rPr>
        <w:t xml:space="preserve">еформування </w:t>
      </w:r>
      <w:r w:rsidR="00BD025C" w:rsidRPr="0027427F">
        <w:rPr>
          <w:rFonts w:ascii="Times New Roman" w:hAnsi="Times New Roman"/>
          <w:b/>
          <w:color w:val="auto"/>
          <w:sz w:val="28"/>
          <w:szCs w:val="28"/>
          <w:lang w:val="uk-UA"/>
        </w:rPr>
        <w:t>соціальної сфери</w:t>
      </w:r>
      <w:r w:rsidRPr="0027427F">
        <w:rPr>
          <w:rFonts w:ascii="Times New Roman" w:hAnsi="Times New Roman"/>
          <w:b/>
          <w:color w:val="auto"/>
          <w:sz w:val="28"/>
          <w:szCs w:val="28"/>
          <w:lang w:val="uk-UA"/>
        </w:rPr>
        <w:t xml:space="preserve"> в Україні</w:t>
      </w:r>
      <w:bookmarkEnd w:id="13"/>
      <w:r w:rsidR="006A53E7">
        <w:rPr>
          <w:rFonts w:ascii="Times New Roman" w:hAnsi="Times New Roman"/>
          <w:b/>
          <w:color w:val="auto"/>
          <w:sz w:val="28"/>
          <w:szCs w:val="28"/>
          <w:lang w:val="uk-UA"/>
        </w:rPr>
        <w:t xml:space="preserve"> з урахуванням</w:t>
      </w:r>
      <w:r w:rsidR="00F265BE" w:rsidRPr="0027427F">
        <w:rPr>
          <w:rFonts w:ascii="Times New Roman" w:hAnsi="Times New Roman"/>
          <w:b/>
          <w:color w:val="auto"/>
          <w:sz w:val="28"/>
          <w:szCs w:val="28"/>
          <w:lang w:val="uk-UA"/>
        </w:rPr>
        <w:t xml:space="preserve"> європейського досвіду</w:t>
      </w:r>
      <w:bookmarkEnd w:id="14"/>
    </w:p>
    <w:p w:rsidR="00E668A8" w:rsidRPr="0027427F" w:rsidRDefault="00E668A8"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p>
    <w:p w:rsidR="00DE38BC" w:rsidRPr="0027427F" w:rsidRDefault="0053467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На сьогодні, о</w:t>
      </w:r>
      <w:r w:rsidR="00DE38BC" w:rsidRPr="0027427F">
        <w:rPr>
          <w:rFonts w:ascii="Times New Roman" w:hAnsi="Times New Roman"/>
          <w:sz w:val="28"/>
          <w:szCs w:val="28"/>
          <w:lang w:val="uk-UA" w:eastAsia="ru-RU"/>
        </w:rPr>
        <w:t>сновними напрямками реформування системи соціального забезпечення України є:</w:t>
      </w:r>
    </w:p>
    <w:p w:rsidR="00DE38BC" w:rsidRPr="0027427F" w:rsidRDefault="00DE38BC" w:rsidP="0027427F">
      <w:pPr>
        <w:pStyle w:val="a7"/>
        <w:widowControl w:val="0"/>
        <w:numPr>
          <w:ilvl w:val="0"/>
          <w:numId w:val="19"/>
        </w:numPr>
        <w:shd w:val="clear" w:color="auto" w:fill="FFFFFF"/>
        <w:spacing w:after="0" w:line="360" w:lineRule="auto"/>
        <w:ind w:left="0" w:firstLine="720"/>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посилення адресності соціальних послуг (надання грошових соціальних виплат тим клієнтам, які підтвердили, що їхні доходи не перевищують визначеної межі;</w:t>
      </w:r>
    </w:p>
    <w:p w:rsidR="00DE38BC" w:rsidRPr="0027427F" w:rsidRDefault="00DE38BC" w:rsidP="0027427F">
      <w:pPr>
        <w:pStyle w:val="a7"/>
        <w:widowControl w:val="0"/>
        <w:numPr>
          <w:ilvl w:val="0"/>
          <w:numId w:val="19"/>
        </w:numPr>
        <w:shd w:val="clear" w:color="auto" w:fill="FFFFFF"/>
        <w:spacing w:after="0" w:line="360" w:lineRule="auto"/>
        <w:ind w:left="0" w:firstLine="720"/>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міжнародне співробітництво (міжнародні фонди вимагають належного звітування, на які програми, для яких верств населення були витрачені гроші, регулювання роботи залучених установ і спеціалістів, а також є нагальна необхідність попередження корупції);</w:t>
      </w:r>
    </w:p>
    <w:p w:rsidR="00DE38BC" w:rsidRPr="0027427F" w:rsidRDefault="00DE38BC" w:rsidP="0027427F">
      <w:pPr>
        <w:pStyle w:val="a7"/>
        <w:widowControl w:val="0"/>
        <w:numPr>
          <w:ilvl w:val="0"/>
          <w:numId w:val="19"/>
        </w:numPr>
        <w:shd w:val="clear" w:color="auto" w:fill="FFFFFF"/>
        <w:spacing w:after="0" w:line="360" w:lineRule="auto"/>
        <w:ind w:left="0" w:firstLine="720"/>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раціоналізація бюджетних видатків (перегляд системи пільг – заміна визначених субсидій і пільг на грошові еквіваленти на місяць, що зменшить рівень корупції; поширення системи платних соціальних послуг – це додаткове джерело фінансування, яке дасть змогу покращити роботу соціальних установ);</w:t>
      </w:r>
    </w:p>
    <w:p w:rsidR="00DE38BC" w:rsidRPr="0027427F" w:rsidRDefault="00DE38BC" w:rsidP="0027427F">
      <w:pPr>
        <w:pStyle w:val="a7"/>
        <w:widowControl w:val="0"/>
        <w:numPr>
          <w:ilvl w:val="0"/>
          <w:numId w:val="19"/>
        </w:numPr>
        <w:shd w:val="clear" w:color="auto" w:fill="FFFFFF"/>
        <w:spacing w:after="0" w:line="360" w:lineRule="auto"/>
        <w:ind w:left="0" w:firstLine="720"/>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налагодження взаємодії з недержавними соціальними службами і фондами (заохочення їх за допомогою зменшення оподаткування, надання методичних рекомендацій і моніторинг їхньої діяльності для попередження явищ корупції)</w:t>
      </w:r>
      <w:r w:rsidR="00B52946" w:rsidRPr="0027427F">
        <w:rPr>
          <w:rFonts w:ascii="Times New Roman" w:hAnsi="Times New Roman"/>
          <w:sz w:val="28"/>
          <w:szCs w:val="28"/>
          <w:lang w:val="uk-UA" w:eastAsia="ru-RU"/>
        </w:rPr>
        <w:t xml:space="preserve"> [3</w:t>
      </w:r>
      <w:r w:rsidR="008D6278" w:rsidRPr="0027427F">
        <w:rPr>
          <w:rFonts w:ascii="Times New Roman" w:hAnsi="Times New Roman"/>
          <w:sz w:val="28"/>
          <w:szCs w:val="28"/>
          <w:lang w:val="uk-UA" w:eastAsia="ru-RU"/>
        </w:rPr>
        <w:t>3</w:t>
      </w:r>
      <w:r w:rsidRPr="0027427F">
        <w:rPr>
          <w:rFonts w:ascii="Times New Roman" w:hAnsi="Times New Roman"/>
          <w:sz w:val="28"/>
          <w:szCs w:val="28"/>
          <w:lang w:val="uk-UA" w:eastAsia="ru-RU"/>
        </w:rPr>
        <w:t>].</w:t>
      </w:r>
    </w:p>
    <w:p w:rsidR="00DE38BC" w:rsidRPr="0027427F" w:rsidRDefault="001C7CE0"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150383">
        <w:rPr>
          <w:rFonts w:ascii="Times New Roman" w:hAnsi="Times New Roman"/>
          <w:sz w:val="28"/>
          <w:szCs w:val="28"/>
          <w:lang w:val="uk-UA" w:eastAsia="ru-RU"/>
        </w:rPr>
        <w:t xml:space="preserve">Л. Ситар зазначає, що </w:t>
      </w:r>
      <w:r>
        <w:rPr>
          <w:rFonts w:ascii="Times New Roman" w:hAnsi="Times New Roman"/>
          <w:sz w:val="28"/>
          <w:szCs w:val="28"/>
          <w:lang w:val="uk-UA" w:eastAsia="ru-RU"/>
        </w:rPr>
        <w:t>д</w:t>
      </w:r>
      <w:r w:rsidR="00DE38BC" w:rsidRPr="0027427F">
        <w:rPr>
          <w:rFonts w:ascii="Times New Roman" w:hAnsi="Times New Roman"/>
          <w:sz w:val="28"/>
          <w:szCs w:val="28"/>
          <w:lang w:val="uk-UA" w:eastAsia="ru-RU"/>
        </w:rPr>
        <w:t xml:space="preserve">освід розвитку європейських країн доводить, що соціальна орієнтовна політика не може існувати, не спираючись на економіку країни. Тобто для забезпечення високого рівня соціальної захищеності необхідно реально оцінити потреби населення і раціонально перерозподіляти кошти бюджету. Збільшення кількості робочих місць, належне медичне обслуговування, підвищення заробітних плат та пенсій, зменшення деформації в доходах населення позитивно вплине на рівень життя суспільства, що зменшить показники бідності в країні </w:t>
      </w:r>
      <w:r w:rsidR="00B52946" w:rsidRPr="0027427F">
        <w:rPr>
          <w:rFonts w:ascii="Times New Roman" w:hAnsi="Times New Roman"/>
          <w:sz w:val="28"/>
          <w:szCs w:val="28"/>
          <w:lang w:val="uk-UA" w:eastAsia="ru-RU"/>
        </w:rPr>
        <w:t>[</w:t>
      </w:r>
      <w:r w:rsidR="008D6278" w:rsidRPr="0027427F">
        <w:rPr>
          <w:rFonts w:ascii="Times New Roman" w:hAnsi="Times New Roman"/>
          <w:sz w:val="28"/>
          <w:szCs w:val="28"/>
          <w:lang w:val="uk-UA" w:eastAsia="ru-RU"/>
        </w:rPr>
        <w:t>35</w:t>
      </w:r>
      <w:r w:rsidR="00B52946" w:rsidRPr="0027427F">
        <w:rPr>
          <w:rFonts w:ascii="Times New Roman" w:hAnsi="Times New Roman"/>
          <w:sz w:val="28"/>
          <w:szCs w:val="28"/>
          <w:lang w:val="uk-UA" w:eastAsia="ru-RU"/>
        </w:rPr>
        <w:t xml:space="preserve">; </w:t>
      </w:r>
      <w:r w:rsidR="006A53E7">
        <w:rPr>
          <w:rFonts w:ascii="Times New Roman" w:hAnsi="Times New Roman"/>
          <w:sz w:val="28"/>
          <w:szCs w:val="28"/>
          <w:lang w:val="uk-UA" w:eastAsia="ru-RU"/>
        </w:rPr>
        <w:t xml:space="preserve">с. </w:t>
      </w:r>
      <w:r w:rsidR="00DE38BC" w:rsidRPr="0027427F">
        <w:rPr>
          <w:rFonts w:ascii="Times New Roman" w:hAnsi="Times New Roman"/>
          <w:sz w:val="28"/>
          <w:szCs w:val="28"/>
          <w:lang w:val="uk-UA" w:eastAsia="ru-RU"/>
        </w:rPr>
        <w:t>6].</w:t>
      </w:r>
      <w:r w:rsidR="0053467C" w:rsidRPr="0027427F">
        <w:rPr>
          <w:rFonts w:ascii="Times New Roman" w:hAnsi="Times New Roman"/>
          <w:sz w:val="28"/>
          <w:szCs w:val="28"/>
          <w:lang w:val="uk-UA" w:eastAsia="ru-RU"/>
        </w:rPr>
        <w:t xml:space="preserve"> </w:t>
      </w:r>
    </w:p>
    <w:p w:rsidR="0053467C" w:rsidRPr="0027427F" w:rsidRDefault="0053467C" w:rsidP="0027427F">
      <w:pPr>
        <w:spacing w:after="0" w:line="360" w:lineRule="auto"/>
        <w:ind w:firstLine="708"/>
        <w:jc w:val="both"/>
        <w:rPr>
          <w:rFonts w:ascii="Times New Roman" w:hAnsi="Times New Roman"/>
          <w:sz w:val="28"/>
          <w:szCs w:val="28"/>
          <w:lang w:val="uk-UA" w:eastAsia="ru-RU"/>
        </w:rPr>
      </w:pPr>
      <w:r w:rsidRPr="0027427F">
        <w:rPr>
          <w:rFonts w:ascii="Times New Roman" w:hAnsi="Times New Roman"/>
          <w:sz w:val="28"/>
          <w:szCs w:val="28"/>
          <w:lang w:val="uk-UA" w:eastAsia="ru-RU"/>
        </w:rPr>
        <w:lastRenderedPageBreak/>
        <w:t xml:space="preserve">Перш за все, соціальна та економічна політика країни має орієнтуватися на людину. Тож реформування пенсійної та медичної сфери тривалий час було нагальним питанням. </w:t>
      </w:r>
    </w:p>
    <w:p w:rsidR="0053467C" w:rsidRPr="0027427F" w:rsidRDefault="0053467C" w:rsidP="0027427F">
      <w:pPr>
        <w:spacing w:after="0" w:line="360" w:lineRule="auto"/>
        <w:ind w:firstLine="708"/>
        <w:jc w:val="both"/>
        <w:rPr>
          <w:rFonts w:ascii="Times New Roman" w:hAnsi="Times New Roman"/>
          <w:sz w:val="28"/>
          <w:szCs w:val="28"/>
          <w:shd w:val="clear" w:color="auto" w:fill="FFFFFF"/>
          <w:lang w:val="uk-UA"/>
        </w:rPr>
      </w:pPr>
      <w:r w:rsidRPr="0027427F">
        <w:rPr>
          <w:rFonts w:ascii="Times New Roman" w:hAnsi="Times New Roman"/>
          <w:sz w:val="28"/>
          <w:szCs w:val="28"/>
          <w:shd w:val="clear" w:color="auto" w:fill="FFFFFF"/>
          <w:lang w:val="uk-UA"/>
        </w:rPr>
        <w:t xml:space="preserve">11 жовтня 2017 року  набув чинності Закон України «Про внесення змін до деяких законодавчих актів України щодо підвищення пенсій». </w:t>
      </w:r>
      <w:r w:rsidR="00DE72A2">
        <w:rPr>
          <w:rFonts w:ascii="Times New Roman" w:hAnsi="Times New Roman"/>
          <w:sz w:val="28"/>
          <w:szCs w:val="28"/>
          <w:shd w:val="clear" w:color="auto" w:fill="FFFFFF"/>
          <w:lang w:val="uk-UA"/>
        </w:rPr>
        <w:t>п</w:t>
      </w:r>
      <w:r w:rsidRPr="0027427F">
        <w:rPr>
          <w:rFonts w:ascii="Times New Roman" w:hAnsi="Times New Roman"/>
          <w:sz w:val="28"/>
          <w:szCs w:val="28"/>
          <w:shd w:val="clear" w:color="auto" w:fill="FFFFFF"/>
          <w:lang w:val="uk-UA"/>
        </w:rPr>
        <w:t>очинаючи з жовтня відбувається перерахунок пенсій, внаслідок чого їх розмір збільшився. З</w:t>
      </w:r>
      <w:r w:rsidRPr="00433A94">
        <w:rPr>
          <w:rFonts w:ascii="Times New Roman" w:hAnsi="Times New Roman"/>
          <w:sz w:val="28"/>
          <w:szCs w:val="28"/>
          <w:lang w:val="uk-UA" w:eastAsia="ru-RU"/>
        </w:rPr>
        <w:t xml:space="preserve"> 2018 року, в Україні зростає страховий стаж, необхідний для виходу на пенсію за віком</w:t>
      </w:r>
      <w:r w:rsidR="00433A94" w:rsidRPr="00433A94">
        <w:rPr>
          <w:rFonts w:ascii="Times New Roman" w:hAnsi="Times New Roman"/>
          <w:sz w:val="28"/>
          <w:szCs w:val="28"/>
          <w:lang w:val="uk-UA" w:eastAsia="ru-RU"/>
        </w:rPr>
        <w:t xml:space="preserve"> – 25 </w:t>
      </w:r>
      <w:r w:rsidR="00433A94">
        <w:rPr>
          <w:rFonts w:ascii="Times New Roman" w:hAnsi="Times New Roman"/>
          <w:sz w:val="28"/>
          <w:szCs w:val="28"/>
          <w:lang w:val="uk-UA" w:eastAsia="ru-RU"/>
        </w:rPr>
        <w:t xml:space="preserve">років, а потім з кожним роком він збільшуватиметься доки сягне позначки 35 років, в той час, як в Італії необхідними є </w:t>
      </w:r>
      <w:r w:rsidR="00433A94" w:rsidRPr="0027427F">
        <w:rPr>
          <w:rFonts w:ascii="Times New Roman" w:hAnsi="Times New Roman"/>
          <w:sz w:val="28"/>
          <w:szCs w:val="28"/>
          <w:lang w:val="uk-UA"/>
        </w:rPr>
        <w:t>20 років відрахувань у відповідні фонди</w:t>
      </w:r>
      <w:r w:rsidR="00433A94">
        <w:rPr>
          <w:rFonts w:ascii="Times New Roman" w:hAnsi="Times New Roman"/>
          <w:sz w:val="28"/>
          <w:szCs w:val="28"/>
          <w:lang w:val="uk-UA"/>
        </w:rPr>
        <w:t xml:space="preserve"> </w:t>
      </w:r>
      <w:r w:rsidR="00433A94" w:rsidRPr="0027427F">
        <w:rPr>
          <w:rFonts w:ascii="Times New Roman" w:hAnsi="Times New Roman"/>
          <w:sz w:val="28"/>
          <w:szCs w:val="28"/>
          <w:lang w:val="uk-UA"/>
        </w:rPr>
        <w:t xml:space="preserve">[25; </w:t>
      </w:r>
      <w:r w:rsidR="00433A94">
        <w:rPr>
          <w:rFonts w:ascii="Times New Roman" w:hAnsi="Times New Roman"/>
          <w:sz w:val="28"/>
          <w:szCs w:val="28"/>
          <w:lang w:val="uk-UA"/>
        </w:rPr>
        <w:t>с. 34]. У 2019 році плану</w:t>
      </w:r>
      <w:r w:rsidRPr="0027427F">
        <w:rPr>
          <w:rFonts w:ascii="Times New Roman" w:hAnsi="Times New Roman"/>
          <w:sz w:val="28"/>
          <w:szCs w:val="28"/>
          <w:lang w:val="uk-UA"/>
        </w:rPr>
        <w:t xml:space="preserve">ється запровадження накопичувальної пенсійної системи, що передбачає сплату громадянами персональних внесків окремо від </w:t>
      </w:r>
      <w:r w:rsidRPr="0027427F">
        <w:rPr>
          <w:rFonts w:ascii="Times New Roman" w:hAnsi="Times New Roman"/>
          <w:sz w:val="28"/>
          <w:szCs w:val="28"/>
          <w:lang w:val="uk-UA" w:eastAsia="ru-RU"/>
        </w:rPr>
        <w:t xml:space="preserve">єдиного соціального внеску. Це дасть змогу українцям після виходу на пенсію отримувати більше коштів від держави, однак, </w:t>
      </w:r>
      <w:r w:rsidR="004224E1">
        <w:rPr>
          <w:rFonts w:ascii="Times New Roman" w:hAnsi="Times New Roman"/>
          <w:sz w:val="28"/>
          <w:szCs w:val="28"/>
          <w:lang w:val="uk-UA" w:eastAsia="ru-RU"/>
        </w:rPr>
        <w:t xml:space="preserve">в той же час </w:t>
      </w:r>
      <w:r w:rsidRPr="0027427F">
        <w:rPr>
          <w:rFonts w:ascii="Times New Roman" w:hAnsi="Times New Roman"/>
          <w:sz w:val="28"/>
          <w:szCs w:val="28"/>
          <w:lang w:val="uk-UA" w:eastAsia="ru-RU"/>
        </w:rPr>
        <w:t>збільшить податкове</w:t>
      </w:r>
      <w:r w:rsidR="004224E1">
        <w:rPr>
          <w:rFonts w:ascii="Times New Roman" w:hAnsi="Times New Roman"/>
          <w:sz w:val="28"/>
          <w:szCs w:val="28"/>
          <w:lang w:val="uk-UA" w:eastAsia="ru-RU"/>
        </w:rPr>
        <w:t xml:space="preserve"> навантаження на працюючих осіб. </w:t>
      </w:r>
      <w:r w:rsidRPr="0027427F">
        <w:rPr>
          <w:rFonts w:ascii="Times New Roman" w:hAnsi="Times New Roman"/>
          <w:sz w:val="28"/>
          <w:szCs w:val="28"/>
          <w:lang w:val="uk-UA" w:eastAsia="ru-RU"/>
        </w:rPr>
        <w:t>Крім того, передбачена змога</w:t>
      </w:r>
      <w:r w:rsidRPr="0027427F">
        <w:rPr>
          <w:rFonts w:ascii="Times New Roman" w:hAnsi="Times New Roman"/>
          <w:sz w:val="28"/>
          <w:szCs w:val="28"/>
          <w:lang w:eastAsia="ru-RU"/>
        </w:rPr>
        <w:t xml:space="preserve"> </w:t>
      </w:r>
      <w:proofErr w:type="spellStart"/>
      <w:r w:rsidRPr="0027427F">
        <w:rPr>
          <w:rFonts w:ascii="Times New Roman" w:hAnsi="Times New Roman"/>
          <w:sz w:val="28"/>
          <w:szCs w:val="28"/>
          <w:lang w:eastAsia="ru-RU"/>
        </w:rPr>
        <w:t>користуватися</w:t>
      </w:r>
      <w:proofErr w:type="spellEnd"/>
      <w:r w:rsidRPr="0027427F">
        <w:rPr>
          <w:rFonts w:ascii="Times New Roman" w:hAnsi="Times New Roman"/>
          <w:sz w:val="28"/>
          <w:szCs w:val="28"/>
          <w:lang w:eastAsia="ru-RU"/>
        </w:rPr>
        <w:t xml:space="preserve"> </w:t>
      </w:r>
      <w:proofErr w:type="spellStart"/>
      <w:r w:rsidRPr="0027427F">
        <w:rPr>
          <w:rFonts w:ascii="Times New Roman" w:hAnsi="Times New Roman"/>
          <w:sz w:val="28"/>
          <w:szCs w:val="28"/>
          <w:lang w:eastAsia="ru-RU"/>
        </w:rPr>
        <w:t>послугами</w:t>
      </w:r>
      <w:proofErr w:type="spellEnd"/>
      <w:r w:rsidRPr="0027427F">
        <w:rPr>
          <w:rFonts w:ascii="Times New Roman" w:hAnsi="Times New Roman"/>
          <w:sz w:val="28"/>
          <w:szCs w:val="28"/>
          <w:lang w:eastAsia="ru-RU"/>
        </w:rPr>
        <w:t xml:space="preserve"> </w:t>
      </w:r>
      <w:proofErr w:type="spellStart"/>
      <w:r w:rsidRPr="0027427F">
        <w:rPr>
          <w:rFonts w:ascii="Times New Roman" w:hAnsi="Times New Roman"/>
          <w:sz w:val="28"/>
          <w:szCs w:val="28"/>
          <w:lang w:eastAsia="ru-RU"/>
        </w:rPr>
        <w:t>недержавних</w:t>
      </w:r>
      <w:proofErr w:type="spellEnd"/>
      <w:r w:rsidRPr="0027427F">
        <w:rPr>
          <w:rFonts w:ascii="Times New Roman" w:hAnsi="Times New Roman"/>
          <w:sz w:val="28"/>
          <w:szCs w:val="28"/>
          <w:lang w:eastAsia="ru-RU"/>
        </w:rPr>
        <w:t xml:space="preserve"> </w:t>
      </w:r>
      <w:proofErr w:type="spellStart"/>
      <w:r w:rsidRPr="0027427F">
        <w:rPr>
          <w:rFonts w:ascii="Times New Roman" w:hAnsi="Times New Roman"/>
          <w:sz w:val="28"/>
          <w:szCs w:val="28"/>
          <w:lang w:eastAsia="ru-RU"/>
        </w:rPr>
        <w:t>пенсійних</w:t>
      </w:r>
      <w:proofErr w:type="spellEnd"/>
      <w:r w:rsidRPr="0027427F">
        <w:rPr>
          <w:rFonts w:ascii="Times New Roman" w:hAnsi="Times New Roman"/>
          <w:sz w:val="28"/>
          <w:szCs w:val="28"/>
          <w:lang w:eastAsia="ru-RU"/>
        </w:rPr>
        <w:t xml:space="preserve"> </w:t>
      </w:r>
      <w:proofErr w:type="spellStart"/>
      <w:r w:rsidRPr="0027427F">
        <w:rPr>
          <w:rFonts w:ascii="Times New Roman" w:hAnsi="Times New Roman"/>
          <w:sz w:val="28"/>
          <w:szCs w:val="28"/>
          <w:lang w:eastAsia="ru-RU"/>
        </w:rPr>
        <w:t>фондів</w:t>
      </w:r>
      <w:proofErr w:type="spellEnd"/>
      <w:r w:rsidRPr="0027427F">
        <w:rPr>
          <w:rFonts w:ascii="Times New Roman" w:hAnsi="Times New Roman"/>
          <w:sz w:val="28"/>
          <w:szCs w:val="28"/>
          <w:lang w:eastAsia="ru-RU"/>
        </w:rPr>
        <w:t xml:space="preserve">, </w:t>
      </w:r>
      <w:proofErr w:type="spellStart"/>
      <w:r w:rsidRPr="0027427F">
        <w:rPr>
          <w:rFonts w:ascii="Times New Roman" w:hAnsi="Times New Roman"/>
          <w:sz w:val="28"/>
          <w:szCs w:val="28"/>
          <w:lang w:eastAsia="ru-RU"/>
        </w:rPr>
        <w:t>що</w:t>
      </w:r>
      <w:proofErr w:type="spellEnd"/>
      <w:r w:rsidRPr="0027427F">
        <w:rPr>
          <w:rFonts w:ascii="Times New Roman" w:hAnsi="Times New Roman"/>
          <w:sz w:val="28"/>
          <w:szCs w:val="28"/>
          <w:lang w:eastAsia="ru-RU"/>
        </w:rPr>
        <w:t xml:space="preserve"> </w:t>
      </w:r>
      <w:proofErr w:type="spellStart"/>
      <w:r w:rsidRPr="0027427F">
        <w:rPr>
          <w:rFonts w:ascii="Times New Roman" w:hAnsi="Times New Roman"/>
          <w:sz w:val="28"/>
          <w:szCs w:val="28"/>
          <w:lang w:eastAsia="ru-RU"/>
        </w:rPr>
        <w:t>пропонуватимуть</w:t>
      </w:r>
      <w:proofErr w:type="spellEnd"/>
      <w:r w:rsidRPr="0027427F">
        <w:rPr>
          <w:rFonts w:ascii="Times New Roman" w:hAnsi="Times New Roman"/>
          <w:sz w:val="28"/>
          <w:szCs w:val="28"/>
          <w:lang w:eastAsia="ru-RU"/>
        </w:rPr>
        <w:t xml:space="preserve"> </w:t>
      </w:r>
      <w:proofErr w:type="spellStart"/>
      <w:r w:rsidRPr="0027427F">
        <w:rPr>
          <w:rFonts w:ascii="Times New Roman" w:hAnsi="Times New Roman"/>
          <w:sz w:val="28"/>
          <w:szCs w:val="28"/>
          <w:lang w:eastAsia="ru-RU"/>
        </w:rPr>
        <w:t>добровільну</w:t>
      </w:r>
      <w:proofErr w:type="spellEnd"/>
      <w:r w:rsidRPr="0027427F">
        <w:rPr>
          <w:rFonts w:ascii="Times New Roman" w:hAnsi="Times New Roman"/>
          <w:sz w:val="28"/>
          <w:szCs w:val="28"/>
          <w:lang w:eastAsia="ru-RU"/>
        </w:rPr>
        <w:t xml:space="preserve"> </w:t>
      </w:r>
      <w:proofErr w:type="spellStart"/>
      <w:r w:rsidRPr="0027427F">
        <w:rPr>
          <w:rFonts w:ascii="Times New Roman" w:hAnsi="Times New Roman"/>
          <w:sz w:val="28"/>
          <w:szCs w:val="28"/>
          <w:lang w:eastAsia="ru-RU"/>
        </w:rPr>
        <w:t>накопичувальну</w:t>
      </w:r>
      <w:proofErr w:type="spellEnd"/>
      <w:r w:rsidRPr="0027427F">
        <w:rPr>
          <w:rFonts w:ascii="Times New Roman" w:hAnsi="Times New Roman"/>
          <w:sz w:val="28"/>
          <w:szCs w:val="28"/>
          <w:lang w:eastAsia="ru-RU"/>
        </w:rPr>
        <w:t xml:space="preserve"> систему.</w:t>
      </w:r>
      <w:r w:rsidRPr="0027427F">
        <w:rPr>
          <w:rFonts w:ascii="Times New Roman" w:hAnsi="Times New Roman"/>
          <w:sz w:val="28"/>
          <w:szCs w:val="28"/>
          <w:lang w:val="uk-UA" w:eastAsia="ru-RU"/>
        </w:rPr>
        <w:t xml:space="preserve"> Також скасовано спеціальні пенсії </w:t>
      </w:r>
      <w:r w:rsidRPr="0027427F">
        <w:rPr>
          <w:rFonts w:ascii="Times New Roman" w:hAnsi="Times New Roman"/>
          <w:sz w:val="28"/>
          <w:szCs w:val="28"/>
          <w:shd w:val="clear" w:color="auto" w:fill="FFFFFF"/>
          <w:lang w:val="uk-UA"/>
        </w:rPr>
        <w:t>для суддів, науковців, держслужбовців та інших категорій громадян [</w:t>
      </w:r>
      <w:r w:rsidR="00B52946" w:rsidRPr="0027427F">
        <w:rPr>
          <w:rFonts w:ascii="Times New Roman" w:hAnsi="Times New Roman"/>
          <w:sz w:val="28"/>
          <w:szCs w:val="28"/>
          <w:shd w:val="clear" w:color="auto" w:fill="FFFFFF"/>
          <w:lang w:val="uk-UA"/>
        </w:rPr>
        <w:t>3</w:t>
      </w:r>
      <w:r w:rsidR="008D6278" w:rsidRPr="0027427F">
        <w:rPr>
          <w:rFonts w:ascii="Times New Roman" w:hAnsi="Times New Roman"/>
          <w:sz w:val="28"/>
          <w:szCs w:val="28"/>
          <w:shd w:val="clear" w:color="auto" w:fill="FFFFFF"/>
          <w:lang w:val="uk-UA"/>
        </w:rPr>
        <w:t>7</w:t>
      </w:r>
      <w:r w:rsidRPr="0027427F">
        <w:rPr>
          <w:rFonts w:ascii="Times New Roman" w:hAnsi="Times New Roman"/>
          <w:sz w:val="28"/>
          <w:szCs w:val="28"/>
          <w:shd w:val="clear" w:color="auto" w:fill="FFFFFF"/>
          <w:lang w:val="uk-UA"/>
        </w:rPr>
        <w:t>].</w:t>
      </w:r>
      <w:r w:rsidRPr="0027427F">
        <w:rPr>
          <w:rFonts w:ascii="Times New Roman" w:hAnsi="Times New Roman"/>
          <w:sz w:val="28"/>
          <w:szCs w:val="28"/>
          <w:lang w:val="uk-UA"/>
        </w:rPr>
        <w:t xml:space="preserve"> Такі дії, на думку уряду, здатні забезпечити громадянам соціальну справедливість.</w:t>
      </w:r>
      <w:r w:rsidR="00433A94">
        <w:rPr>
          <w:rFonts w:ascii="Times New Roman" w:hAnsi="Times New Roman"/>
          <w:sz w:val="28"/>
          <w:szCs w:val="28"/>
          <w:lang w:val="uk-UA"/>
        </w:rPr>
        <w:t xml:space="preserve"> Тож в цілому, реформування даної сфери </w:t>
      </w:r>
      <w:r w:rsidR="004224E1">
        <w:rPr>
          <w:rFonts w:ascii="Times New Roman" w:hAnsi="Times New Roman"/>
          <w:sz w:val="28"/>
          <w:szCs w:val="28"/>
          <w:lang w:val="uk-UA"/>
        </w:rPr>
        <w:t>є доцільним</w:t>
      </w:r>
      <w:r w:rsidR="00433A94">
        <w:rPr>
          <w:rFonts w:ascii="Times New Roman" w:hAnsi="Times New Roman"/>
          <w:sz w:val="28"/>
          <w:szCs w:val="28"/>
          <w:lang w:val="uk-UA"/>
        </w:rPr>
        <w:t>, однак виникають сумніви щодо реальності його втілення в українських умовах</w:t>
      </w:r>
      <w:r w:rsidR="004224E1">
        <w:rPr>
          <w:rFonts w:ascii="Times New Roman" w:hAnsi="Times New Roman"/>
          <w:sz w:val="28"/>
          <w:szCs w:val="28"/>
          <w:lang w:val="uk-UA"/>
        </w:rPr>
        <w:t xml:space="preserve"> високого рівня</w:t>
      </w:r>
      <w:r w:rsidR="00433A94">
        <w:rPr>
          <w:rFonts w:ascii="Times New Roman" w:hAnsi="Times New Roman"/>
          <w:sz w:val="28"/>
          <w:szCs w:val="28"/>
          <w:lang w:val="uk-UA"/>
        </w:rPr>
        <w:t xml:space="preserve"> безробіт</w:t>
      </w:r>
      <w:r w:rsidR="004224E1">
        <w:rPr>
          <w:rFonts w:ascii="Times New Roman" w:hAnsi="Times New Roman"/>
          <w:sz w:val="28"/>
          <w:szCs w:val="28"/>
          <w:lang w:val="uk-UA"/>
        </w:rPr>
        <w:t xml:space="preserve">тя, відсутності довіри до урядової політики та незадовільного рівня життя. </w:t>
      </w:r>
    </w:p>
    <w:p w:rsidR="0053467C" w:rsidRPr="0027427F" w:rsidRDefault="004224E1" w:rsidP="0027427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Також варто відмітити початок медичної реформи, покладений 19 жовтня Верховною</w:t>
      </w:r>
      <w:r w:rsidR="0053467C" w:rsidRPr="0027427F">
        <w:rPr>
          <w:rFonts w:ascii="Times New Roman" w:hAnsi="Times New Roman"/>
          <w:sz w:val="28"/>
          <w:szCs w:val="28"/>
          <w:lang w:val="uk-UA"/>
        </w:rPr>
        <w:t xml:space="preserve"> Рад</w:t>
      </w:r>
      <w:r>
        <w:rPr>
          <w:rFonts w:ascii="Times New Roman" w:hAnsi="Times New Roman"/>
          <w:sz w:val="28"/>
          <w:szCs w:val="28"/>
          <w:lang w:val="uk-UA"/>
        </w:rPr>
        <w:t>ою, шляхом ухвалення</w:t>
      </w:r>
      <w:r w:rsidR="0053467C" w:rsidRPr="0027427F">
        <w:rPr>
          <w:rFonts w:ascii="Times New Roman" w:hAnsi="Times New Roman"/>
          <w:sz w:val="28"/>
          <w:szCs w:val="28"/>
          <w:lang w:val="uk-UA"/>
        </w:rPr>
        <w:t xml:space="preserve"> Закон</w:t>
      </w:r>
      <w:r>
        <w:rPr>
          <w:rFonts w:ascii="Times New Roman" w:hAnsi="Times New Roman"/>
          <w:sz w:val="28"/>
          <w:szCs w:val="28"/>
          <w:lang w:val="uk-UA"/>
        </w:rPr>
        <w:t>у</w:t>
      </w:r>
      <w:r w:rsidR="0053467C" w:rsidRPr="0027427F">
        <w:rPr>
          <w:rFonts w:ascii="Times New Roman" w:hAnsi="Times New Roman"/>
          <w:sz w:val="28"/>
          <w:szCs w:val="28"/>
          <w:lang w:val="uk-UA"/>
        </w:rPr>
        <w:t xml:space="preserve"> «Про державні фінансові гарантії надання медичних послуг та лікарських засобів»</w:t>
      </w:r>
      <w:r>
        <w:rPr>
          <w:rFonts w:ascii="Times New Roman" w:hAnsi="Times New Roman"/>
          <w:sz w:val="28"/>
          <w:szCs w:val="28"/>
          <w:lang w:val="uk-UA"/>
        </w:rPr>
        <w:t xml:space="preserve"> </w:t>
      </w:r>
      <w:r w:rsidR="00B52946" w:rsidRPr="0027427F">
        <w:rPr>
          <w:rFonts w:ascii="Times New Roman" w:hAnsi="Times New Roman"/>
          <w:sz w:val="28"/>
          <w:szCs w:val="28"/>
          <w:shd w:val="clear" w:color="auto" w:fill="FFFFFF"/>
          <w:lang w:val="uk-UA"/>
        </w:rPr>
        <w:t>[3</w:t>
      </w:r>
      <w:r w:rsidR="008D6278" w:rsidRPr="0027427F">
        <w:rPr>
          <w:rFonts w:ascii="Times New Roman" w:hAnsi="Times New Roman"/>
          <w:sz w:val="28"/>
          <w:szCs w:val="28"/>
          <w:shd w:val="clear" w:color="auto" w:fill="FFFFFF"/>
          <w:lang w:val="uk-UA"/>
        </w:rPr>
        <w:t>8</w:t>
      </w:r>
      <w:r w:rsidR="00B52946" w:rsidRPr="0027427F">
        <w:rPr>
          <w:rFonts w:ascii="Times New Roman" w:hAnsi="Times New Roman"/>
          <w:sz w:val="28"/>
          <w:szCs w:val="28"/>
          <w:shd w:val="clear" w:color="auto" w:fill="FFFFFF"/>
          <w:lang w:val="uk-UA"/>
        </w:rPr>
        <w:t>]</w:t>
      </w:r>
      <w:r w:rsidR="002D1BC8">
        <w:rPr>
          <w:rFonts w:ascii="Times New Roman" w:hAnsi="Times New Roman"/>
          <w:sz w:val="28"/>
          <w:szCs w:val="28"/>
          <w:lang w:val="uk-UA"/>
        </w:rPr>
        <w:t>. Тепер, у</w:t>
      </w:r>
      <w:r w:rsidR="0053467C" w:rsidRPr="0027427F">
        <w:rPr>
          <w:rFonts w:ascii="Times New Roman" w:hAnsi="Times New Roman"/>
          <w:sz w:val="28"/>
          <w:szCs w:val="28"/>
          <w:lang w:val="uk-UA"/>
        </w:rPr>
        <w:t xml:space="preserve">країнцям необхідно обрати сімейного лікаря і підписати з ним декларацію. Держава за кожного, хто звернувся по допомогу до лікаря, заплатить 370 гривень, а пацієнтам гарантуватиме пакет послуг. Таким чином, дохід лікаря напряму залежатиме від кількості його пацієнтів. </w:t>
      </w:r>
    </w:p>
    <w:p w:rsidR="0053467C" w:rsidRPr="00DA77FF" w:rsidRDefault="0053467C" w:rsidP="00DA77FF">
      <w:pPr>
        <w:spacing w:after="0" w:line="360" w:lineRule="auto"/>
        <w:ind w:firstLine="708"/>
        <w:jc w:val="both"/>
        <w:rPr>
          <w:rFonts w:ascii="Times New Roman" w:hAnsi="Times New Roman"/>
          <w:sz w:val="28"/>
          <w:szCs w:val="28"/>
          <w:shd w:val="clear" w:color="auto" w:fill="FFFFFF"/>
          <w:lang w:val="uk-UA"/>
        </w:rPr>
      </w:pPr>
      <w:r w:rsidRPr="0027427F">
        <w:rPr>
          <w:rFonts w:ascii="Times New Roman" w:hAnsi="Times New Roman"/>
          <w:sz w:val="28"/>
          <w:szCs w:val="28"/>
          <w:lang w:val="uk-UA"/>
        </w:rPr>
        <w:lastRenderedPageBreak/>
        <w:t xml:space="preserve">Всі медичні послуги поділено на дві категорії: безкоштовні (за рахунок держави) та платні. Перелік послуг, що оплачуватиметься з державного бюджету щороку буде затверджувати Кабмін. </w:t>
      </w:r>
      <w:r w:rsidRPr="00DA77FF">
        <w:rPr>
          <w:rFonts w:ascii="Times New Roman" w:hAnsi="Times New Roman"/>
          <w:sz w:val="28"/>
          <w:szCs w:val="28"/>
          <w:lang w:val="uk-UA"/>
        </w:rPr>
        <w:t>Як зазначають в Міністерстві охорони здоров’я медична реформа дасть лі</w:t>
      </w:r>
      <w:r w:rsidR="00DE72A2">
        <w:rPr>
          <w:rFonts w:ascii="Times New Roman" w:hAnsi="Times New Roman"/>
          <w:sz w:val="28"/>
          <w:szCs w:val="28"/>
          <w:lang w:val="uk-UA"/>
        </w:rPr>
        <w:t>карям свободу працевлаштування та справедливі умови праці</w:t>
      </w:r>
      <w:r w:rsidRPr="00DA77FF">
        <w:rPr>
          <w:rFonts w:ascii="Times New Roman" w:hAnsi="Times New Roman"/>
          <w:sz w:val="28"/>
          <w:szCs w:val="28"/>
          <w:lang w:val="uk-UA"/>
        </w:rPr>
        <w:t>. А пацієнту – право самос</w:t>
      </w:r>
      <w:r w:rsidR="00DE72A2">
        <w:rPr>
          <w:rFonts w:ascii="Times New Roman" w:hAnsi="Times New Roman"/>
          <w:sz w:val="28"/>
          <w:szCs w:val="28"/>
          <w:lang w:val="uk-UA"/>
        </w:rPr>
        <w:t>тійно обирати медичний заклад та лікаря, а також</w:t>
      </w:r>
      <w:r w:rsidRPr="00DA77FF">
        <w:rPr>
          <w:rFonts w:ascii="Times New Roman" w:hAnsi="Times New Roman"/>
          <w:sz w:val="28"/>
          <w:szCs w:val="28"/>
          <w:lang w:val="uk-UA"/>
        </w:rPr>
        <w:t xml:space="preserve"> </w:t>
      </w:r>
      <w:proofErr w:type="spellStart"/>
      <w:r w:rsidRPr="00DA77FF">
        <w:rPr>
          <w:rFonts w:ascii="Times New Roman" w:hAnsi="Times New Roman"/>
          <w:sz w:val="28"/>
          <w:szCs w:val="28"/>
          <w:shd w:val="clear" w:color="auto" w:fill="FFFFFF"/>
        </w:rPr>
        <w:t>гарантії</w:t>
      </w:r>
      <w:proofErr w:type="spellEnd"/>
      <w:r w:rsidRPr="00DA77FF">
        <w:rPr>
          <w:rFonts w:ascii="Times New Roman" w:hAnsi="Times New Roman"/>
          <w:sz w:val="28"/>
          <w:szCs w:val="28"/>
          <w:shd w:val="clear" w:color="auto" w:fill="FFFFFF"/>
        </w:rPr>
        <w:t xml:space="preserve">, </w:t>
      </w:r>
      <w:proofErr w:type="spellStart"/>
      <w:r w:rsidRPr="00DA77FF">
        <w:rPr>
          <w:rFonts w:ascii="Times New Roman" w:hAnsi="Times New Roman"/>
          <w:sz w:val="28"/>
          <w:szCs w:val="28"/>
          <w:shd w:val="clear" w:color="auto" w:fill="FFFFFF"/>
        </w:rPr>
        <w:t>що</w:t>
      </w:r>
      <w:proofErr w:type="spellEnd"/>
      <w:r w:rsidRPr="00DA77FF">
        <w:rPr>
          <w:rFonts w:ascii="Times New Roman" w:hAnsi="Times New Roman"/>
          <w:sz w:val="28"/>
          <w:szCs w:val="28"/>
          <w:shd w:val="clear" w:color="auto" w:fill="FFFFFF"/>
        </w:rPr>
        <w:t xml:space="preserve"> </w:t>
      </w:r>
      <w:proofErr w:type="spellStart"/>
      <w:r w:rsidRPr="00DA77FF">
        <w:rPr>
          <w:rFonts w:ascii="Times New Roman" w:hAnsi="Times New Roman"/>
          <w:sz w:val="28"/>
          <w:szCs w:val="28"/>
          <w:shd w:val="clear" w:color="auto" w:fill="FFFFFF"/>
        </w:rPr>
        <w:t>надані</w:t>
      </w:r>
      <w:proofErr w:type="spellEnd"/>
      <w:r w:rsidRPr="00DA77FF">
        <w:rPr>
          <w:rFonts w:ascii="Times New Roman" w:hAnsi="Times New Roman"/>
          <w:sz w:val="28"/>
          <w:szCs w:val="28"/>
          <w:shd w:val="clear" w:color="auto" w:fill="FFFFFF"/>
        </w:rPr>
        <w:t xml:space="preserve"> </w:t>
      </w:r>
      <w:proofErr w:type="spellStart"/>
      <w:r w:rsidRPr="00DA77FF">
        <w:rPr>
          <w:rFonts w:ascii="Times New Roman" w:hAnsi="Times New Roman"/>
          <w:sz w:val="28"/>
          <w:szCs w:val="28"/>
          <w:shd w:val="clear" w:color="auto" w:fill="FFFFFF"/>
        </w:rPr>
        <w:t>йому</w:t>
      </w:r>
      <w:proofErr w:type="spellEnd"/>
      <w:r w:rsidRPr="00DA77FF">
        <w:rPr>
          <w:rFonts w:ascii="Times New Roman" w:hAnsi="Times New Roman"/>
          <w:sz w:val="28"/>
          <w:szCs w:val="28"/>
          <w:shd w:val="clear" w:color="auto" w:fill="FFFFFF"/>
        </w:rPr>
        <w:t xml:space="preserve"> </w:t>
      </w:r>
      <w:proofErr w:type="spellStart"/>
      <w:r w:rsidRPr="00DA77FF">
        <w:rPr>
          <w:rFonts w:ascii="Times New Roman" w:hAnsi="Times New Roman"/>
          <w:sz w:val="28"/>
          <w:szCs w:val="28"/>
          <w:shd w:val="clear" w:color="auto" w:fill="FFFFFF"/>
        </w:rPr>
        <w:t>медичні</w:t>
      </w:r>
      <w:proofErr w:type="spellEnd"/>
      <w:r w:rsidRPr="00DA77FF">
        <w:rPr>
          <w:rFonts w:ascii="Times New Roman" w:hAnsi="Times New Roman"/>
          <w:sz w:val="28"/>
          <w:szCs w:val="28"/>
          <w:shd w:val="clear" w:color="auto" w:fill="FFFFFF"/>
        </w:rPr>
        <w:t xml:space="preserve"> </w:t>
      </w:r>
      <w:proofErr w:type="spellStart"/>
      <w:r w:rsidRPr="00DA77FF">
        <w:rPr>
          <w:rFonts w:ascii="Times New Roman" w:hAnsi="Times New Roman"/>
          <w:sz w:val="28"/>
          <w:szCs w:val="28"/>
          <w:shd w:val="clear" w:color="auto" w:fill="FFFFFF"/>
        </w:rPr>
        <w:t>послуги</w:t>
      </w:r>
      <w:proofErr w:type="spellEnd"/>
      <w:r w:rsidRPr="00DA77FF">
        <w:rPr>
          <w:rFonts w:ascii="Times New Roman" w:hAnsi="Times New Roman"/>
          <w:sz w:val="28"/>
          <w:szCs w:val="28"/>
          <w:shd w:val="clear" w:color="auto" w:fill="FFFFFF"/>
        </w:rPr>
        <w:t xml:space="preserve"> </w:t>
      </w:r>
      <w:proofErr w:type="spellStart"/>
      <w:r w:rsidRPr="00DA77FF">
        <w:rPr>
          <w:rFonts w:ascii="Times New Roman" w:hAnsi="Times New Roman"/>
          <w:sz w:val="28"/>
          <w:szCs w:val="28"/>
          <w:shd w:val="clear" w:color="auto" w:fill="FFFFFF"/>
        </w:rPr>
        <w:t>будуть</w:t>
      </w:r>
      <w:proofErr w:type="spellEnd"/>
      <w:r w:rsidRPr="00DA77FF">
        <w:rPr>
          <w:rFonts w:ascii="Times New Roman" w:hAnsi="Times New Roman"/>
          <w:sz w:val="28"/>
          <w:szCs w:val="28"/>
          <w:shd w:val="clear" w:color="auto" w:fill="FFFFFF"/>
        </w:rPr>
        <w:t xml:space="preserve"> </w:t>
      </w:r>
      <w:proofErr w:type="spellStart"/>
      <w:r w:rsidRPr="00DA77FF">
        <w:rPr>
          <w:rFonts w:ascii="Times New Roman" w:hAnsi="Times New Roman"/>
          <w:sz w:val="28"/>
          <w:szCs w:val="28"/>
          <w:shd w:val="clear" w:color="auto" w:fill="FFFFFF"/>
        </w:rPr>
        <w:t>повністю</w:t>
      </w:r>
      <w:proofErr w:type="spellEnd"/>
      <w:r w:rsidRPr="00DA77FF">
        <w:rPr>
          <w:rFonts w:ascii="Times New Roman" w:hAnsi="Times New Roman"/>
          <w:sz w:val="28"/>
          <w:szCs w:val="28"/>
          <w:shd w:val="clear" w:color="auto" w:fill="FFFFFF"/>
        </w:rPr>
        <w:t xml:space="preserve"> </w:t>
      </w:r>
      <w:proofErr w:type="spellStart"/>
      <w:r w:rsidRPr="00DA77FF">
        <w:rPr>
          <w:rFonts w:ascii="Times New Roman" w:hAnsi="Times New Roman"/>
          <w:sz w:val="28"/>
          <w:szCs w:val="28"/>
          <w:shd w:val="clear" w:color="auto" w:fill="FFFFFF"/>
        </w:rPr>
        <w:t>оплачені</w:t>
      </w:r>
      <w:proofErr w:type="spellEnd"/>
      <w:r w:rsidRPr="00DA77FF">
        <w:rPr>
          <w:rFonts w:ascii="Times New Roman" w:hAnsi="Times New Roman"/>
          <w:sz w:val="28"/>
          <w:szCs w:val="28"/>
          <w:shd w:val="clear" w:color="auto" w:fill="FFFFFF"/>
        </w:rPr>
        <w:t xml:space="preserve"> державою</w:t>
      </w:r>
      <w:r w:rsidRPr="00DA77FF">
        <w:rPr>
          <w:rFonts w:ascii="Times New Roman" w:hAnsi="Times New Roman"/>
          <w:sz w:val="28"/>
          <w:szCs w:val="28"/>
          <w:shd w:val="clear" w:color="auto" w:fill="FFFFFF"/>
          <w:lang w:val="uk-UA"/>
        </w:rPr>
        <w:t xml:space="preserve"> [</w:t>
      </w:r>
      <w:r w:rsidR="008D6278" w:rsidRPr="00DA77FF">
        <w:rPr>
          <w:rFonts w:ascii="Times New Roman" w:hAnsi="Times New Roman"/>
          <w:sz w:val="28"/>
          <w:szCs w:val="28"/>
          <w:shd w:val="clear" w:color="auto" w:fill="FFFFFF"/>
          <w:lang w:val="uk-UA"/>
        </w:rPr>
        <w:t>39</w:t>
      </w:r>
      <w:r w:rsidRPr="00DA77FF">
        <w:rPr>
          <w:rFonts w:ascii="Times New Roman" w:hAnsi="Times New Roman"/>
          <w:sz w:val="28"/>
          <w:szCs w:val="28"/>
          <w:shd w:val="clear" w:color="auto" w:fill="FFFFFF"/>
          <w:lang w:val="uk-UA"/>
        </w:rPr>
        <w:t>].</w:t>
      </w:r>
    </w:p>
    <w:p w:rsidR="0053467C" w:rsidRPr="0027427F" w:rsidRDefault="0053467C" w:rsidP="0027427F">
      <w:pPr>
        <w:pStyle w:val="rvps2"/>
        <w:shd w:val="clear" w:color="auto" w:fill="FFFFFF"/>
        <w:spacing w:before="0" w:beforeAutospacing="0" w:after="0" w:afterAutospacing="0" w:line="360" w:lineRule="auto"/>
        <w:ind w:firstLine="520"/>
        <w:jc w:val="both"/>
        <w:rPr>
          <w:sz w:val="28"/>
          <w:szCs w:val="28"/>
          <w:lang w:val="uk-UA"/>
        </w:rPr>
      </w:pPr>
      <w:r w:rsidRPr="0027427F">
        <w:rPr>
          <w:sz w:val="28"/>
          <w:szCs w:val="28"/>
          <w:shd w:val="clear" w:color="auto" w:fill="FFFFFF"/>
          <w:lang w:val="uk-UA"/>
        </w:rPr>
        <w:t>Однак, щодо медичної реформи існують суперечності. Адже, стаття 49 Конституції України зазначає, що к</w:t>
      </w:r>
      <w:r w:rsidRPr="0027427F">
        <w:rPr>
          <w:sz w:val="28"/>
          <w:szCs w:val="28"/>
          <w:lang w:val="uk-UA"/>
        </w:rPr>
        <w:t xml:space="preserve">ожен має право на охорону здоров'я, яка забезпечується державним фінансуванням відповідних соціально-економічних, медико-санітарних і оздоровчо-профілактичних програм. </w:t>
      </w:r>
      <w:r w:rsidRPr="0027427F">
        <w:rPr>
          <w:sz w:val="28"/>
          <w:szCs w:val="28"/>
        </w:rPr>
        <w:t xml:space="preserve">Держава </w:t>
      </w:r>
      <w:proofErr w:type="spellStart"/>
      <w:r w:rsidRPr="0027427F">
        <w:rPr>
          <w:sz w:val="28"/>
          <w:szCs w:val="28"/>
        </w:rPr>
        <w:t>створює</w:t>
      </w:r>
      <w:proofErr w:type="spellEnd"/>
      <w:r w:rsidRPr="0027427F">
        <w:rPr>
          <w:sz w:val="28"/>
          <w:szCs w:val="28"/>
        </w:rPr>
        <w:t xml:space="preserve"> </w:t>
      </w:r>
      <w:proofErr w:type="spellStart"/>
      <w:r w:rsidRPr="0027427F">
        <w:rPr>
          <w:sz w:val="28"/>
          <w:szCs w:val="28"/>
        </w:rPr>
        <w:t>умови</w:t>
      </w:r>
      <w:proofErr w:type="spellEnd"/>
      <w:r w:rsidRPr="0027427F">
        <w:rPr>
          <w:sz w:val="28"/>
          <w:szCs w:val="28"/>
        </w:rPr>
        <w:t xml:space="preserve"> для </w:t>
      </w:r>
      <w:proofErr w:type="spellStart"/>
      <w:r w:rsidRPr="0027427F">
        <w:rPr>
          <w:sz w:val="28"/>
          <w:szCs w:val="28"/>
        </w:rPr>
        <w:t>ефективного</w:t>
      </w:r>
      <w:proofErr w:type="spellEnd"/>
      <w:r w:rsidRPr="0027427F">
        <w:rPr>
          <w:sz w:val="28"/>
          <w:szCs w:val="28"/>
        </w:rPr>
        <w:t xml:space="preserve"> </w:t>
      </w:r>
      <w:proofErr w:type="spellStart"/>
      <w:r w:rsidRPr="0027427F">
        <w:rPr>
          <w:sz w:val="28"/>
          <w:szCs w:val="28"/>
        </w:rPr>
        <w:t>і</w:t>
      </w:r>
      <w:proofErr w:type="spellEnd"/>
      <w:r w:rsidRPr="0027427F">
        <w:rPr>
          <w:sz w:val="28"/>
          <w:szCs w:val="28"/>
        </w:rPr>
        <w:t xml:space="preserve"> доступного для </w:t>
      </w:r>
      <w:proofErr w:type="spellStart"/>
      <w:r w:rsidRPr="0027427F">
        <w:rPr>
          <w:sz w:val="28"/>
          <w:szCs w:val="28"/>
        </w:rPr>
        <w:t>всіх</w:t>
      </w:r>
      <w:proofErr w:type="spellEnd"/>
      <w:r w:rsidRPr="0027427F">
        <w:rPr>
          <w:sz w:val="28"/>
          <w:szCs w:val="28"/>
        </w:rPr>
        <w:t xml:space="preserve"> </w:t>
      </w:r>
      <w:proofErr w:type="spellStart"/>
      <w:r w:rsidRPr="0027427F">
        <w:rPr>
          <w:sz w:val="28"/>
          <w:szCs w:val="28"/>
        </w:rPr>
        <w:t>громадян</w:t>
      </w:r>
      <w:proofErr w:type="spellEnd"/>
      <w:r w:rsidRPr="0027427F">
        <w:rPr>
          <w:sz w:val="28"/>
          <w:szCs w:val="28"/>
        </w:rPr>
        <w:t xml:space="preserve"> </w:t>
      </w:r>
      <w:proofErr w:type="spellStart"/>
      <w:r w:rsidRPr="0027427F">
        <w:rPr>
          <w:sz w:val="28"/>
          <w:szCs w:val="28"/>
        </w:rPr>
        <w:t>медичного</w:t>
      </w:r>
      <w:proofErr w:type="spellEnd"/>
      <w:r w:rsidRPr="0027427F">
        <w:rPr>
          <w:sz w:val="28"/>
          <w:szCs w:val="28"/>
        </w:rPr>
        <w:t xml:space="preserve"> </w:t>
      </w:r>
      <w:proofErr w:type="spellStart"/>
      <w:r w:rsidRPr="0027427F">
        <w:rPr>
          <w:sz w:val="28"/>
          <w:szCs w:val="28"/>
        </w:rPr>
        <w:t>обслуговування</w:t>
      </w:r>
      <w:proofErr w:type="spellEnd"/>
      <w:r w:rsidRPr="0027427F">
        <w:rPr>
          <w:sz w:val="28"/>
          <w:szCs w:val="28"/>
        </w:rPr>
        <w:t xml:space="preserve">. У </w:t>
      </w:r>
      <w:proofErr w:type="spellStart"/>
      <w:r w:rsidRPr="0027427F">
        <w:rPr>
          <w:sz w:val="28"/>
          <w:szCs w:val="28"/>
        </w:rPr>
        <w:t>державних</w:t>
      </w:r>
      <w:proofErr w:type="spellEnd"/>
      <w:r w:rsidRPr="0027427F">
        <w:rPr>
          <w:sz w:val="28"/>
          <w:szCs w:val="28"/>
        </w:rPr>
        <w:t xml:space="preserve"> </w:t>
      </w:r>
      <w:proofErr w:type="spellStart"/>
      <w:r w:rsidRPr="0027427F">
        <w:rPr>
          <w:sz w:val="28"/>
          <w:szCs w:val="28"/>
        </w:rPr>
        <w:t>і</w:t>
      </w:r>
      <w:proofErr w:type="spellEnd"/>
      <w:r w:rsidRPr="0027427F">
        <w:rPr>
          <w:sz w:val="28"/>
          <w:szCs w:val="28"/>
        </w:rPr>
        <w:t xml:space="preserve"> </w:t>
      </w:r>
      <w:proofErr w:type="spellStart"/>
      <w:r w:rsidRPr="0027427F">
        <w:rPr>
          <w:sz w:val="28"/>
          <w:szCs w:val="28"/>
        </w:rPr>
        <w:t>комунальних</w:t>
      </w:r>
      <w:proofErr w:type="spellEnd"/>
      <w:r w:rsidRPr="0027427F">
        <w:rPr>
          <w:sz w:val="28"/>
          <w:szCs w:val="28"/>
        </w:rPr>
        <w:t xml:space="preserve"> закладах </w:t>
      </w:r>
      <w:proofErr w:type="spellStart"/>
      <w:r w:rsidRPr="0027427F">
        <w:rPr>
          <w:sz w:val="28"/>
          <w:szCs w:val="28"/>
        </w:rPr>
        <w:t>охорони</w:t>
      </w:r>
      <w:proofErr w:type="spellEnd"/>
      <w:r w:rsidRPr="0027427F">
        <w:rPr>
          <w:sz w:val="28"/>
          <w:szCs w:val="28"/>
        </w:rPr>
        <w:t xml:space="preserve"> </w:t>
      </w:r>
      <w:proofErr w:type="spellStart"/>
      <w:r w:rsidRPr="0027427F">
        <w:rPr>
          <w:sz w:val="28"/>
          <w:szCs w:val="28"/>
        </w:rPr>
        <w:t>здоров'я</w:t>
      </w:r>
      <w:proofErr w:type="spellEnd"/>
      <w:r w:rsidRPr="0027427F">
        <w:rPr>
          <w:sz w:val="28"/>
          <w:szCs w:val="28"/>
        </w:rPr>
        <w:t xml:space="preserve"> </w:t>
      </w:r>
      <w:proofErr w:type="spellStart"/>
      <w:r w:rsidRPr="0027427F">
        <w:rPr>
          <w:sz w:val="28"/>
          <w:szCs w:val="28"/>
        </w:rPr>
        <w:t>медична</w:t>
      </w:r>
      <w:proofErr w:type="spellEnd"/>
      <w:r w:rsidRPr="0027427F">
        <w:rPr>
          <w:sz w:val="28"/>
          <w:szCs w:val="28"/>
        </w:rPr>
        <w:t xml:space="preserve"> </w:t>
      </w:r>
      <w:proofErr w:type="spellStart"/>
      <w:r w:rsidRPr="0027427F">
        <w:rPr>
          <w:sz w:val="28"/>
          <w:szCs w:val="28"/>
        </w:rPr>
        <w:t>допомога</w:t>
      </w:r>
      <w:proofErr w:type="spellEnd"/>
      <w:r w:rsidRPr="0027427F">
        <w:rPr>
          <w:sz w:val="28"/>
          <w:szCs w:val="28"/>
        </w:rPr>
        <w:t xml:space="preserve"> </w:t>
      </w:r>
      <w:proofErr w:type="spellStart"/>
      <w:r w:rsidRPr="0027427F">
        <w:rPr>
          <w:sz w:val="28"/>
          <w:szCs w:val="28"/>
        </w:rPr>
        <w:t>надається</w:t>
      </w:r>
      <w:proofErr w:type="spellEnd"/>
      <w:r w:rsidRPr="0027427F">
        <w:rPr>
          <w:sz w:val="28"/>
          <w:szCs w:val="28"/>
        </w:rPr>
        <w:t xml:space="preserve"> </w:t>
      </w:r>
      <w:proofErr w:type="spellStart"/>
      <w:r w:rsidRPr="0027427F">
        <w:rPr>
          <w:sz w:val="28"/>
          <w:szCs w:val="28"/>
        </w:rPr>
        <w:t>безоплатно</w:t>
      </w:r>
      <w:proofErr w:type="spellEnd"/>
      <w:r w:rsidRPr="0027427F">
        <w:rPr>
          <w:sz w:val="28"/>
          <w:szCs w:val="28"/>
          <w:lang w:val="uk-UA"/>
        </w:rPr>
        <w:t xml:space="preserve"> </w:t>
      </w:r>
      <w:r w:rsidRPr="0027427F">
        <w:rPr>
          <w:sz w:val="28"/>
          <w:szCs w:val="28"/>
        </w:rPr>
        <w:t>[</w:t>
      </w:r>
      <w:r w:rsidR="008D6278" w:rsidRPr="0027427F">
        <w:rPr>
          <w:sz w:val="28"/>
          <w:szCs w:val="28"/>
        </w:rPr>
        <w:t>40</w:t>
      </w:r>
      <w:r w:rsidR="00B52946" w:rsidRPr="0027427F">
        <w:rPr>
          <w:sz w:val="28"/>
          <w:szCs w:val="28"/>
        </w:rPr>
        <w:t xml:space="preserve">; </w:t>
      </w:r>
      <w:r w:rsidR="006A53E7">
        <w:rPr>
          <w:sz w:val="28"/>
          <w:szCs w:val="28"/>
          <w:lang w:val="uk-UA"/>
        </w:rPr>
        <w:t xml:space="preserve">с. </w:t>
      </w:r>
      <w:r w:rsidR="00B52946" w:rsidRPr="0027427F">
        <w:rPr>
          <w:sz w:val="28"/>
          <w:szCs w:val="28"/>
        </w:rPr>
        <w:t>49</w:t>
      </w:r>
      <w:r w:rsidRPr="0027427F">
        <w:rPr>
          <w:sz w:val="28"/>
          <w:szCs w:val="28"/>
        </w:rPr>
        <w:t>]</w:t>
      </w:r>
      <w:r w:rsidRPr="0027427F">
        <w:rPr>
          <w:sz w:val="28"/>
          <w:szCs w:val="28"/>
          <w:lang w:val="uk-UA"/>
        </w:rPr>
        <w:t>. Крім того, що платна медицина не відповідає Конституції України, необхідно приймати до уваги той факт, що на сьогодні більше 60 % українців живуть поза межею бідності. Отже, у значного відсотка населення немає коштів для отримання платних медичних послуг.</w:t>
      </w:r>
    </w:p>
    <w:p w:rsidR="0053467C" w:rsidRPr="002D1BC8" w:rsidRDefault="0053467C" w:rsidP="0027427F">
      <w:pPr>
        <w:pStyle w:val="rvps2"/>
        <w:shd w:val="clear" w:color="auto" w:fill="FFFFFF"/>
        <w:spacing w:before="0" w:beforeAutospacing="0" w:after="0" w:afterAutospacing="0" w:line="360" w:lineRule="auto"/>
        <w:ind w:firstLine="520"/>
        <w:jc w:val="both"/>
        <w:rPr>
          <w:sz w:val="28"/>
          <w:szCs w:val="28"/>
          <w:shd w:val="clear" w:color="auto" w:fill="FFFFFF"/>
          <w:lang w:val="uk-UA"/>
        </w:rPr>
      </w:pPr>
      <w:r w:rsidRPr="0027427F">
        <w:rPr>
          <w:sz w:val="28"/>
          <w:szCs w:val="28"/>
          <w:lang w:val="uk-UA"/>
        </w:rPr>
        <w:t xml:space="preserve">Прихильники медичної реформи </w:t>
      </w:r>
      <w:r w:rsidRPr="0027427F">
        <w:rPr>
          <w:sz w:val="28"/>
          <w:szCs w:val="28"/>
          <w:shd w:val="clear" w:color="auto" w:fill="FFFFFF"/>
          <w:lang w:val="uk-UA"/>
        </w:rPr>
        <w:t>стверджують, що існуюча система, створена ще за радянських часів, коли держава гарантує безкоштовне медичне лікування лише де-юре є недієздатною. Зокрема, в</w:t>
      </w:r>
      <w:r w:rsidRPr="0027427F">
        <w:rPr>
          <w:sz w:val="28"/>
          <w:szCs w:val="28"/>
          <w:lang w:val="uk-UA"/>
        </w:rPr>
        <w:t xml:space="preserve">иконуюча обов’язки міністра охорони здоров’я України Уляна Супрун називає безкоштовну медицину в Україні міфом </w:t>
      </w:r>
      <w:r w:rsidRPr="0027427F">
        <w:rPr>
          <w:sz w:val="28"/>
          <w:szCs w:val="28"/>
        </w:rPr>
        <w:t>[</w:t>
      </w:r>
      <w:r w:rsidR="008D6278" w:rsidRPr="0027427F">
        <w:rPr>
          <w:sz w:val="28"/>
          <w:szCs w:val="28"/>
        </w:rPr>
        <w:t>41</w:t>
      </w:r>
      <w:r w:rsidRPr="0027427F">
        <w:rPr>
          <w:sz w:val="28"/>
          <w:szCs w:val="28"/>
        </w:rPr>
        <w:t>]</w:t>
      </w:r>
      <w:r w:rsidRPr="0027427F">
        <w:rPr>
          <w:sz w:val="28"/>
          <w:szCs w:val="28"/>
          <w:lang w:val="uk-UA"/>
        </w:rPr>
        <w:t>.</w:t>
      </w:r>
      <w:r w:rsidRPr="0027427F">
        <w:rPr>
          <w:sz w:val="28"/>
          <w:szCs w:val="28"/>
          <w:shd w:val="clear" w:color="auto" w:fill="FFFFFF"/>
          <w:lang w:val="uk-UA"/>
        </w:rPr>
        <w:t xml:space="preserve"> Адже фактично в країні і так відсутнє безкоштовне медичне лікування, перш за все внаслідок поширення корупції.</w:t>
      </w:r>
      <w:r w:rsidRPr="0027427F">
        <w:rPr>
          <w:sz w:val="28"/>
          <w:szCs w:val="28"/>
          <w:shd w:val="clear" w:color="auto" w:fill="FFFFFF"/>
        </w:rPr>
        <w:t xml:space="preserve"> </w:t>
      </w:r>
      <w:r w:rsidR="002D1BC8">
        <w:rPr>
          <w:sz w:val="28"/>
          <w:szCs w:val="28"/>
          <w:shd w:val="clear" w:color="auto" w:fill="FFFFFF"/>
          <w:lang w:val="uk-UA"/>
        </w:rPr>
        <w:t>Тож, дійсно медична система потребує змін, однак, необхідно враховувати рівень доходів українців. Адже, якщо пересічний житель Італії може дозволити собі якісне платне лікування, то в українських реаліях більшість населення взагалі не матиме доступу до вузькоспеціалізованої медицини.</w:t>
      </w:r>
    </w:p>
    <w:p w:rsidR="0053467C" w:rsidRPr="0027427F" w:rsidRDefault="002D1BC8" w:rsidP="0027427F">
      <w:pPr>
        <w:pStyle w:val="rvps2"/>
        <w:shd w:val="clear" w:color="auto" w:fill="FFFFFF"/>
        <w:spacing w:before="0" w:beforeAutospacing="0" w:after="0" w:afterAutospacing="0" w:line="360" w:lineRule="auto"/>
        <w:ind w:firstLine="520"/>
        <w:jc w:val="both"/>
        <w:rPr>
          <w:sz w:val="28"/>
          <w:szCs w:val="28"/>
          <w:lang w:val="uk-UA"/>
        </w:rPr>
      </w:pPr>
      <w:r>
        <w:rPr>
          <w:sz w:val="28"/>
          <w:szCs w:val="28"/>
          <w:lang w:val="uk-UA"/>
        </w:rPr>
        <w:lastRenderedPageBreak/>
        <w:t>Таким чином, н</w:t>
      </w:r>
      <w:r w:rsidR="0053467C" w:rsidRPr="0027427F">
        <w:rPr>
          <w:sz w:val="28"/>
          <w:szCs w:val="28"/>
          <w:lang w:val="uk-UA"/>
        </w:rPr>
        <w:t>а даний момент, пенсійна та медична реформа знаходяться лише на початковій стадії, тож рано говорити про їх результативність. Однак, доцільність ставити під сумнів не доводиться, беручи до уваги стан соціальної сфери в Україні на сьогодні.</w:t>
      </w:r>
    </w:p>
    <w:p w:rsidR="002F1F1B" w:rsidRDefault="0053467C" w:rsidP="0027427F">
      <w:pPr>
        <w:pStyle w:val="HTML"/>
        <w:widowControl w:val="0"/>
        <w:shd w:val="clear" w:color="auto" w:fill="FFFFFF"/>
        <w:spacing w:line="360" w:lineRule="auto"/>
        <w:ind w:firstLine="708"/>
        <w:jc w:val="both"/>
        <w:textAlignment w:val="baseline"/>
        <w:rPr>
          <w:rFonts w:ascii="Times New Roman" w:hAnsi="Times New Roman" w:cs="Times New Roman"/>
          <w:sz w:val="28"/>
          <w:szCs w:val="28"/>
          <w:lang w:val="uk-UA"/>
        </w:rPr>
      </w:pPr>
      <w:r w:rsidRPr="0027427F">
        <w:rPr>
          <w:rFonts w:ascii="Times New Roman" w:hAnsi="Times New Roman" w:cs="Times New Roman"/>
          <w:sz w:val="28"/>
          <w:szCs w:val="28"/>
          <w:lang w:val="uk-UA"/>
        </w:rPr>
        <w:t>Варто зазначити позитивну оцінку вищезазначених реформ з боку ЄС. Так, у звіті Європейської служби зовнішньої дії та Єврокомісії зазначено, що реформаторська політика в Україні демонструє прогрес, адже впровадження структурних реформ спричинило позитивні зміни у економічній та соціальній сфері, незважаючи на внутрішні та зовнішні виклики. Зокрема, у 2017 році р</w:t>
      </w:r>
      <w:proofErr w:type="spellStart"/>
      <w:r w:rsidRPr="0027427F">
        <w:rPr>
          <w:rFonts w:ascii="Times New Roman" w:hAnsi="Times New Roman" w:cs="Times New Roman"/>
          <w:sz w:val="28"/>
          <w:szCs w:val="28"/>
        </w:rPr>
        <w:t>озпочато</w:t>
      </w:r>
      <w:proofErr w:type="spellEnd"/>
      <w:r w:rsidRPr="0027427F">
        <w:rPr>
          <w:rFonts w:ascii="Times New Roman" w:hAnsi="Times New Roman" w:cs="Times New Roman"/>
          <w:sz w:val="28"/>
          <w:szCs w:val="28"/>
        </w:rPr>
        <w:t xml:space="preserve"> </w:t>
      </w:r>
      <w:r w:rsidRPr="0027427F">
        <w:rPr>
          <w:rFonts w:ascii="Times New Roman" w:hAnsi="Times New Roman" w:cs="Times New Roman"/>
          <w:sz w:val="28"/>
          <w:szCs w:val="28"/>
          <w:lang w:val="uk-UA"/>
        </w:rPr>
        <w:t xml:space="preserve">реформування </w:t>
      </w:r>
      <w:proofErr w:type="spellStart"/>
      <w:r w:rsidRPr="0027427F">
        <w:rPr>
          <w:rFonts w:ascii="Times New Roman" w:hAnsi="Times New Roman" w:cs="Times New Roman"/>
          <w:sz w:val="28"/>
          <w:szCs w:val="28"/>
        </w:rPr>
        <w:t>пенсійної</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системи</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охорони</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здоров’я</w:t>
      </w:r>
      <w:proofErr w:type="spellEnd"/>
      <w:r w:rsidRPr="0027427F">
        <w:rPr>
          <w:rFonts w:ascii="Times New Roman" w:hAnsi="Times New Roman" w:cs="Times New Roman"/>
          <w:sz w:val="28"/>
          <w:szCs w:val="28"/>
        </w:rPr>
        <w:t xml:space="preserve"> та </w:t>
      </w:r>
      <w:proofErr w:type="spellStart"/>
      <w:r w:rsidRPr="0027427F">
        <w:rPr>
          <w:rFonts w:ascii="Times New Roman" w:hAnsi="Times New Roman" w:cs="Times New Roman"/>
          <w:sz w:val="28"/>
          <w:szCs w:val="28"/>
        </w:rPr>
        <w:t>безпечності</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харчової</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продукції</w:t>
      </w:r>
      <w:proofErr w:type="spellEnd"/>
      <w:r w:rsidRPr="0027427F">
        <w:rPr>
          <w:rFonts w:ascii="Times New Roman" w:hAnsi="Times New Roman" w:cs="Times New Roman"/>
          <w:sz w:val="28"/>
          <w:szCs w:val="28"/>
        </w:rPr>
        <w:t xml:space="preserve">. </w:t>
      </w:r>
    </w:p>
    <w:p w:rsidR="0016269A" w:rsidRDefault="0053467C" w:rsidP="003E6AFE">
      <w:pPr>
        <w:pStyle w:val="HTML"/>
        <w:widowControl w:val="0"/>
        <w:shd w:val="clear" w:color="auto" w:fill="FFFFFF"/>
        <w:spacing w:line="360" w:lineRule="auto"/>
        <w:ind w:firstLine="708"/>
        <w:jc w:val="both"/>
        <w:textAlignment w:val="baseline"/>
        <w:rPr>
          <w:rFonts w:ascii="Times New Roman" w:hAnsi="Times New Roman"/>
          <w:sz w:val="28"/>
          <w:szCs w:val="28"/>
          <w:lang w:val="uk-UA"/>
        </w:rPr>
      </w:pPr>
      <w:r w:rsidRPr="0027427F">
        <w:rPr>
          <w:rFonts w:ascii="Times New Roman" w:hAnsi="Times New Roman" w:cs="Times New Roman"/>
          <w:sz w:val="28"/>
          <w:szCs w:val="28"/>
          <w:lang w:val="uk-UA"/>
        </w:rPr>
        <w:t xml:space="preserve">У звіті також зазначається, що постійні та рішучі політичні кроки української влади за підтримки міжнародних партнерів привели до стійкої стабілізації економіки. </w:t>
      </w:r>
      <w:r w:rsidRPr="0027427F">
        <w:rPr>
          <w:rFonts w:ascii="Times New Roman" w:hAnsi="Times New Roman" w:cs="Times New Roman"/>
          <w:sz w:val="28"/>
          <w:szCs w:val="28"/>
        </w:rPr>
        <w:t xml:space="preserve">У </w:t>
      </w:r>
      <w:proofErr w:type="spellStart"/>
      <w:r w:rsidRPr="0027427F">
        <w:rPr>
          <w:rFonts w:ascii="Times New Roman" w:hAnsi="Times New Roman" w:cs="Times New Roman"/>
          <w:sz w:val="28"/>
          <w:szCs w:val="28"/>
        </w:rPr>
        <w:t>результаті</w:t>
      </w:r>
      <w:proofErr w:type="spellEnd"/>
      <w:r w:rsidRPr="0027427F">
        <w:rPr>
          <w:rFonts w:ascii="Times New Roman" w:hAnsi="Times New Roman" w:cs="Times New Roman"/>
          <w:sz w:val="28"/>
          <w:szCs w:val="28"/>
        </w:rPr>
        <w:t xml:space="preserve">, у </w:t>
      </w:r>
      <w:proofErr w:type="spellStart"/>
      <w:r w:rsidRPr="0027427F">
        <w:rPr>
          <w:rFonts w:ascii="Times New Roman" w:hAnsi="Times New Roman" w:cs="Times New Roman"/>
          <w:sz w:val="28"/>
          <w:szCs w:val="28"/>
        </w:rPr>
        <w:t>вересні</w:t>
      </w:r>
      <w:proofErr w:type="spellEnd"/>
      <w:r w:rsidRPr="0027427F">
        <w:rPr>
          <w:rFonts w:ascii="Times New Roman" w:hAnsi="Times New Roman" w:cs="Times New Roman"/>
          <w:sz w:val="28"/>
          <w:szCs w:val="28"/>
        </w:rPr>
        <w:t xml:space="preserve"> 2017 року </w:t>
      </w:r>
      <w:proofErr w:type="spellStart"/>
      <w:r w:rsidRPr="0027427F">
        <w:rPr>
          <w:rFonts w:ascii="Times New Roman" w:hAnsi="Times New Roman" w:cs="Times New Roman"/>
          <w:sz w:val="28"/>
          <w:szCs w:val="28"/>
        </w:rPr>
        <w:t>Україна</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повернулася</w:t>
      </w:r>
      <w:proofErr w:type="spellEnd"/>
      <w:r w:rsidRPr="0027427F">
        <w:rPr>
          <w:rFonts w:ascii="Times New Roman" w:hAnsi="Times New Roman" w:cs="Times New Roman"/>
          <w:sz w:val="28"/>
          <w:szCs w:val="28"/>
        </w:rPr>
        <w:t xml:space="preserve"> на ринки </w:t>
      </w:r>
      <w:proofErr w:type="spellStart"/>
      <w:r w:rsidRPr="0027427F">
        <w:rPr>
          <w:rFonts w:ascii="Times New Roman" w:hAnsi="Times New Roman" w:cs="Times New Roman"/>
          <w:sz w:val="28"/>
          <w:szCs w:val="28"/>
        </w:rPr>
        <w:t>капіталу</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уперше</w:t>
      </w:r>
      <w:proofErr w:type="spellEnd"/>
      <w:r w:rsidRPr="0027427F">
        <w:rPr>
          <w:rFonts w:ascii="Times New Roman" w:hAnsi="Times New Roman" w:cs="Times New Roman"/>
          <w:sz w:val="28"/>
          <w:szCs w:val="28"/>
        </w:rPr>
        <w:t xml:space="preserve"> за </w:t>
      </w:r>
      <w:proofErr w:type="spellStart"/>
      <w:r w:rsidRPr="0027427F">
        <w:rPr>
          <w:rFonts w:ascii="Times New Roman" w:hAnsi="Times New Roman" w:cs="Times New Roman"/>
          <w:sz w:val="28"/>
          <w:szCs w:val="28"/>
        </w:rPr>
        <w:t>останні</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чотири</w:t>
      </w:r>
      <w:proofErr w:type="spellEnd"/>
      <w:r w:rsidRPr="0027427F">
        <w:rPr>
          <w:rFonts w:ascii="Times New Roman" w:hAnsi="Times New Roman" w:cs="Times New Roman"/>
          <w:sz w:val="28"/>
          <w:szCs w:val="28"/>
        </w:rPr>
        <w:t xml:space="preserve"> роки.</w:t>
      </w:r>
      <w:r w:rsidRPr="0027427F">
        <w:rPr>
          <w:rFonts w:ascii="Times New Roman" w:hAnsi="Times New Roman" w:cs="Times New Roman"/>
          <w:sz w:val="28"/>
          <w:szCs w:val="28"/>
          <w:lang w:val="uk-UA"/>
        </w:rPr>
        <w:t xml:space="preserve"> </w:t>
      </w:r>
      <w:r w:rsidRPr="0027427F">
        <w:rPr>
          <w:rFonts w:ascii="Times New Roman" w:hAnsi="Times New Roman" w:cs="Times New Roman"/>
          <w:sz w:val="28"/>
          <w:szCs w:val="28"/>
        </w:rPr>
        <w:t xml:space="preserve">За </w:t>
      </w:r>
      <w:proofErr w:type="spellStart"/>
      <w:r w:rsidRPr="0027427F">
        <w:rPr>
          <w:rFonts w:ascii="Times New Roman" w:hAnsi="Times New Roman" w:cs="Times New Roman"/>
          <w:sz w:val="28"/>
          <w:szCs w:val="28"/>
        </w:rPr>
        <w:t>період</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з</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січня</w:t>
      </w:r>
      <w:proofErr w:type="spellEnd"/>
      <w:r w:rsidRPr="0027427F">
        <w:rPr>
          <w:rFonts w:ascii="Times New Roman" w:hAnsi="Times New Roman" w:cs="Times New Roman"/>
          <w:sz w:val="28"/>
          <w:szCs w:val="28"/>
        </w:rPr>
        <w:t xml:space="preserve"> по </w:t>
      </w:r>
      <w:proofErr w:type="spellStart"/>
      <w:r w:rsidRPr="0027427F">
        <w:rPr>
          <w:rFonts w:ascii="Times New Roman" w:hAnsi="Times New Roman" w:cs="Times New Roman"/>
          <w:sz w:val="28"/>
          <w:szCs w:val="28"/>
        </w:rPr>
        <w:t>липень</w:t>
      </w:r>
      <w:proofErr w:type="spellEnd"/>
      <w:r w:rsidRPr="0027427F">
        <w:rPr>
          <w:rFonts w:ascii="Times New Roman" w:hAnsi="Times New Roman" w:cs="Times New Roman"/>
          <w:sz w:val="28"/>
          <w:szCs w:val="28"/>
        </w:rPr>
        <w:t xml:space="preserve"> 2017 року </w:t>
      </w:r>
      <w:proofErr w:type="spellStart"/>
      <w:r w:rsidRPr="0027427F">
        <w:rPr>
          <w:rFonts w:ascii="Times New Roman" w:hAnsi="Times New Roman" w:cs="Times New Roman"/>
          <w:sz w:val="28"/>
          <w:szCs w:val="28"/>
        </w:rPr>
        <w:t>загальна</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торгівля</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України</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з</w:t>
      </w:r>
      <w:proofErr w:type="spellEnd"/>
      <w:r w:rsidRPr="0027427F">
        <w:rPr>
          <w:rFonts w:ascii="Times New Roman" w:hAnsi="Times New Roman" w:cs="Times New Roman"/>
          <w:sz w:val="28"/>
          <w:szCs w:val="28"/>
        </w:rPr>
        <w:t xml:space="preserve"> ЄС </w:t>
      </w:r>
      <w:proofErr w:type="spellStart"/>
      <w:r w:rsidRPr="0027427F">
        <w:rPr>
          <w:rFonts w:ascii="Times New Roman" w:hAnsi="Times New Roman" w:cs="Times New Roman"/>
          <w:sz w:val="28"/>
          <w:szCs w:val="28"/>
        </w:rPr>
        <w:t>зросла</w:t>
      </w:r>
      <w:proofErr w:type="spellEnd"/>
      <w:r w:rsidRPr="0027427F">
        <w:rPr>
          <w:rFonts w:ascii="Times New Roman" w:hAnsi="Times New Roman" w:cs="Times New Roman"/>
          <w:sz w:val="28"/>
          <w:szCs w:val="28"/>
        </w:rPr>
        <w:t xml:space="preserve"> на 28,4%, </w:t>
      </w:r>
      <w:proofErr w:type="spellStart"/>
      <w:r w:rsidRPr="0027427F">
        <w:rPr>
          <w:rFonts w:ascii="Times New Roman" w:hAnsi="Times New Roman" w:cs="Times New Roman"/>
          <w:sz w:val="28"/>
          <w:szCs w:val="28"/>
        </w:rPr>
        <w:t>порівняно</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з</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аналогічним</w:t>
      </w:r>
      <w:proofErr w:type="spellEnd"/>
      <w:r w:rsidRPr="0027427F">
        <w:rPr>
          <w:rFonts w:ascii="Times New Roman" w:hAnsi="Times New Roman" w:cs="Times New Roman"/>
          <w:sz w:val="28"/>
          <w:szCs w:val="28"/>
        </w:rPr>
        <w:t xml:space="preserve"> </w:t>
      </w:r>
      <w:proofErr w:type="spellStart"/>
      <w:r w:rsidRPr="0027427F">
        <w:rPr>
          <w:rFonts w:ascii="Times New Roman" w:hAnsi="Times New Roman" w:cs="Times New Roman"/>
          <w:sz w:val="28"/>
          <w:szCs w:val="28"/>
        </w:rPr>
        <w:t>періодом</w:t>
      </w:r>
      <w:proofErr w:type="spellEnd"/>
      <w:r w:rsidRPr="0027427F">
        <w:rPr>
          <w:rFonts w:ascii="Times New Roman" w:hAnsi="Times New Roman" w:cs="Times New Roman"/>
          <w:sz w:val="28"/>
          <w:szCs w:val="28"/>
        </w:rPr>
        <w:t xml:space="preserve"> в 2016 </w:t>
      </w:r>
      <w:proofErr w:type="spellStart"/>
      <w:r w:rsidRPr="0027427F">
        <w:rPr>
          <w:rFonts w:ascii="Times New Roman" w:hAnsi="Times New Roman" w:cs="Times New Roman"/>
          <w:sz w:val="28"/>
          <w:szCs w:val="28"/>
        </w:rPr>
        <w:t>році</w:t>
      </w:r>
      <w:proofErr w:type="spellEnd"/>
      <w:r w:rsidRPr="0027427F">
        <w:rPr>
          <w:rFonts w:ascii="Times New Roman" w:hAnsi="Times New Roman" w:cs="Times New Roman"/>
          <w:sz w:val="28"/>
          <w:szCs w:val="28"/>
        </w:rPr>
        <w:t>.</w:t>
      </w:r>
      <w:r w:rsidR="003E6AFE">
        <w:rPr>
          <w:rFonts w:ascii="Times New Roman" w:hAnsi="Times New Roman" w:cs="Times New Roman"/>
          <w:sz w:val="28"/>
          <w:szCs w:val="28"/>
          <w:lang w:val="uk-UA"/>
        </w:rPr>
        <w:t xml:space="preserve"> </w:t>
      </w:r>
      <w:r w:rsidRPr="0027427F">
        <w:rPr>
          <w:rFonts w:ascii="Times New Roman" w:hAnsi="Times New Roman"/>
          <w:sz w:val="28"/>
          <w:szCs w:val="28"/>
          <w:lang w:val="uk-UA"/>
        </w:rPr>
        <w:t xml:space="preserve">Високий представник Європейського Союзу з питань зовнішньої політики і політики безпеки </w:t>
      </w:r>
      <w:proofErr w:type="spellStart"/>
      <w:r w:rsidRPr="0027427F">
        <w:rPr>
          <w:rFonts w:ascii="Times New Roman" w:hAnsi="Times New Roman"/>
          <w:sz w:val="28"/>
          <w:szCs w:val="28"/>
          <w:lang w:val="uk-UA"/>
        </w:rPr>
        <w:t>Федеріка</w:t>
      </w:r>
      <w:proofErr w:type="spellEnd"/>
      <w:r w:rsidRPr="0027427F">
        <w:rPr>
          <w:rFonts w:ascii="Times New Roman" w:hAnsi="Times New Roman"/>
          <w:sz w:val="28"/>
          <w:szCs w:val="28"/>
          <w:lang w:val="uk-UA"/>
        </w:rPr>
        <w:t xml:space="preserve"> </w:t>
      </w:r>
      <w:proofErr w:type="spellStart"/>
      <w:r w:rsidRPr="0027427F">
        <w:rPr>
          <w:rFonts w:ascii="Times New Roman" w:hAnsi="Times New Roman"/>
          <w:sz w:val="28"/>
          <w:szCs w:val="28"/>
          <w:lang w:val="uk-UA"/>
        </w:rPr>
        <w:t>Могеріні</w:t>
      </w:r>
      <w:proofErr w:type="spellEnd"/>
      <w:r w:rsidRPr="0027427F">
        <w:rPr>
          <w:rFonts w:ascii="Times New Roman" w:hAnsi="Times New Roman"/>
          <w:sz w:val="28"/>
          <w:szCs w:val="28"/>
          <w:lang w:val="uk-UA"/>
        </w:rPr>
        <w:t xml:space="preserve"> зазначила: «З часу минулорічного звіту ми спостерігали безліч довгоочікуваних досягнень. </w:t>
      </w:r>
      <w:proofErr w:type="spellStart"/>
      <w:r w:rsidRPr="0027427F">
        <w:rPr>
          <w:rFonts w:ascii="Times New Roman" w:hAnsi="Times New Roman"/>
          <w:sz w:val="28"/>
          <w:szCs w:val="28"/>
        </w:rPr>
        <w:t>Набула</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чинності</w:t>
      </w:r>
      <w:proofErr w:type="spellEnd"/>
      <w:r w:rsidRPr="0027427F">
        <w:rPr>
          <w:rFonts w:ascii="Times New Roman" w:hAnsi="Times New Roman"/>
          <w:sz w:val="28"/>
          <w:szCs w:val="28"/>
        </w:rPr>
        <w:t xml:space="preserve"> Угода про </w:t>
      </w:r>
      <w:proofErr w:type="spellStart"/>
      <w:r w:rsidRPr="0027427F">
        <w:rPr>
          <w:rFonts w:ascii="Times New Roman" w:hAnsi="Times New Roman"/>
          <w:sz w:val="28"/>
          <w:szCs w:val="28"/>
        </w:rPr>
        <w:t>асоціацію</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Громадяни</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України</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отримали</w:t>
      </w:r>
      <w:proofErr w:type="spellEnd"/>
      <w:r w:rsidRPr="0027427F">
        <w:rPr>
          <w:rFonts w:ascii="Times New Roman" w:hAnsi="Times New Roman"/>
          <w:sz w:val="28"/>
          <w:szCs w:val="28"/>
        </w:rPr>
        <w:t xml:space="preserve"> право на </w:t>
      </w:r>
      <w:proofErr w:type="spellStart"/>
      <w:r w:rsidRPr="0027427F">
        <w:rPr>
          <w:rFonts w:ascii="Times New Roman" w:hAnsi="Times New Roman"/>
          <w:sz w:val="28"/>
          <w:szCs w:val="28"/>
        </w:rPr>
        <w:t>короткотермінові</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безвізові</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поїздки</w:t>
      </w:r>
      <w:proofErr w:type="spellEnd"/>
      <w:r w:rsidRPr="0027427F">
        <w:rPr>
          <w:rFonts w:ascii="Times New Roman" w:hAnsi="Times New Roman"/>
          <w:sz w:val="28"/>
          <w:szCs w:val="28"/>
        </w:rPr>
        <w:t xml:space="preserve"> до </w:t>
      </w:r>
      <w:proofErr w:type="spellStart"/>
      <w:r w:rsidRPr="0027427F">
        <w:rPr>
          <w:rFonts w:ascii="Times New Roman" w:hAnsi="Times New Roman"/>
          <w:sz w:val="28"/>
          <w:szCs w:val="28"/>
        </w:rPr>
        <w:t>країн</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Шенгенської</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зони</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Сьогодні</w:t>
      </w:r>
      <w:proofErr w:type="spellEnd"/>
      <w:r w:rsidRPr="0027427F">
        <w:rPr>
          <w:rFonts w:ascii="Times New Roman" w:hAnsi="Times New Roman"/>
          <w:sz w:val="28"/>
          <w:szCs w:val="28"/>
        </w:rPr>
        <w:t xml:space="preserve"> ми </w:t>
      </w:r>
      <w:proofErr w:type="spellStart"/>
      <w:r w:rsidRPr="0027427F">
        <w:rPr>
          <w:rFonts w:ascii="Times New Roman" w:hAnsi="Times New Roman"/>
          <w:sz w:val="28"/>
          <w:szCs w:val="28"/>
        </w:rPr>
        <w:t>закликаємо</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пришвидшити</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імплементацію</w:t>
      </w:r>
      <w:proofErr w:type="spellEnd"/>
      <w:r w:rsidRPr="0027427F">
        <w:rPr>
          <w:rFonts w:ascii="Times New Roman" w:hAnsi="Times New Roman"/>
          <w:sz w:val="28"/>
          <w:szCs w:val="28"/>
        </w:rPr>
        <w:t xml:space="preserve"> реформ. </w:t>
      </w:r>
      <w:proofErr w:type="spellStart"/>
      <w:r w:rsidRPr="0027427F">
        <w:rPr>
          <w:rFonts w:ascii="Times New Roman" w:hAnsi="Times New Roman"/>
          <w:sz w:val="28"/>
          <w:szCs w:val="28"/>
        </w:rPr>
        <w:t>Тільки</w:t>
      </w:r>
      <w:proofErr w:type="spellEnd"/>
      <w:r w:rsidRPr="0027427F">
        <w:rPr>
          <w:rFonts w:ascii="Times New Roman" w:hAnsi="Times New Roman"/>
          <w:sz w:val="28"/>
          <w:szCs w:val="28"/>
        </w:rPr>
        <w:t xml:space="preserve"> так </w:t>
      </w:r>
      <w:proofErr w:type="spellStart"/>
      <w:r w:rsidRPr="0027427F">
        <w:rPr>
          <w:rFonts w:ascii="Times New Roman" w:hAnsi="Times New Roman"/>
          <w:sz w:val="28"/>
          <w:szCs w:val="28"/>
        </w:rPr>
        <w:t>громадяни</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України</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отримають</w:t>
      </w:r>
      <w:proofErr w:type="spellEnd"/>
      <w:r w:rsidRPr="0027427F">
        <w:rPr>
          <w:rFonts w:ascii="Times New Roman" w:hAnsi="Times New Roman"/>
          <w:sz w:val="28"/>
          <w:szCs w:val="28"/>
        </w:rPr>
        <w:t xml:space="preserve"> у </w:t>
      </w:r>
      <w:proofErr w:type="spellStart"/>
      <w:r w:rsidRPr="0027427F">
        <w:rPr>
          <w:rFonts w:ascii="Times New Roman" w:hAnsi="Times New Roman"/>
          <w:sz w:val="28"/>
          <w:szCs w:val="28"/>
        </w:rPr>
        <w:t>повній</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мірі</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вигоди</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від</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нашого</w:t>
      </w:r>
      <w:proofErr w:type="spellEnd"/>
      <w:r w:rsidRPr="0027427F">
        <w:rPr>
          <w:rFonts w:ascii="Times New Roman" w:hAnsi="Times New Roman"/>
          <w:sz w:val="28"/>
          <w:szCs w:val="28"/>
        </w:rPr>
        <w:t xml:space="preserve"> партнерства. </w:t>
      </w:r>
      <w:proofErr w:type="spellStart"/>
      <w:r w:rsidRPr="0027427F">
        <w:rPr>
          <w:rFonts w:ascii="Times New Roman" w:hAnsi="Times New Roman"/>
          <w:sz w:val="28"/>
          <w:szCs w:val="28"/>
        </w:rPr>
        <w:t>Україна</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може</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покластися</w:t>
      </w:r>
      <w:proofErr w:type="spellEnd"/>
      <w:r w:rsidRPr="0027427F">
        <w:rPr>
          <w:rFonts w:ascii="Times New Roman" w:hAnsi="Times New Roman"/>
          <w:sz w:val="28"/>
          <w:szCs w:val="28"/>
        </w:rPr>
        <w:t xml:space="preserve"> на </w:t>
      </w:r>
      <w:proofErr w:type="spellStart"/>
      <w:r w:rsidRPr="0027427F">
        <w:rPr>
          <w:rFonts w:ascii="Times New Roman" w:hAnsi="Times New Roman"/>
          <w:sz w:val="28"/>
          <w:szCs w:val="28"/>
        </w:rPr>
        <w:t>підтримку</w:t>
      </w:r>
      <w:proofErr w:type="spellEnd"/>
      <w:r w:rsidRPr="0027427F">
        <w:rPr>
          <w:rFonts w:ascii="Times New Roman" w:hAnsi="Times New Roman"/>
          <w:sz w:val="28"/>
          <w:szCs w:val="28"/>
        </w:rPr>
        <w:t xml:space="preserve"> ЄС у </w:t>
      </w:r>
      <w:proofErr w:type="spellStart"/>
      <w:r w:rsidRPr="0027427F">
        <w:rPr>
          <w:rFonts w:ascii="Times New Roman" w:hAnsi="Times New Roman"/>
          <w:sz w:val="28"/>
          <w:szCs w:val="28"/>
        </w:rPr>
        <w:t>досягненні</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цих</w:t>
      </w:r>
      <w:proofErr w:type="spellEnd"/>
      <w:r w:rsidRPr="0027427F">
        <w:rPr>
          <w:rFonts w:ascii="Times New Roman" w:hAnsi="Times New Roman"/>
          <w:sz w:val="28"/>
          <w:szCs w:val="28"/>
        </w:rPr>
        <w:t xml:space="preserve"> </w:t>
      </w:r>
      <w:proofErr w:type="spellStart"/>
      <w:r w:rsidRPr="0027427F">
        <w:rPr>
          <w:rFonts w:ascii="Times New Roman" w:hAnsi="Times New Roman"/>
          <w:sz w:val="28"/>
          <w:szCs w:val="28"/>
        </w:rPr>
        <w:t>цілей</w:t>
      </w:r>
      <w:proofErr w:type="spellEnd"/>
      <w:r w:rsidRPr="0027427F">
        <w:rPr>
          <w:rFonts w:ascii="Times New Roman" w:hAnsi="Times New Roman"/>
          <w:sz w:val="28"/>
          <w:szCs w:val="28"/>
          <w:lang w:val="uk-UA"/>
        </w:rPr>
        <w:t>»</w:t>
      </w:r>
      <w:r w:rsidR="00B52946" w:rsidRPr="0027427F">
        <w:rPr>
          <w:rFonts w:ascii="Times New Roman" w:hAnsi="Times New Roman"/>
          <w:sz w:val="28"/>
          <w:szCs w:val="28"/>
          <w:lang w:val="uk-UA"/>
        </w:rPr>
        <w:t xml:space="preserve"> </w:t>
      </w:r>
      <w:r w:rsidR="00B52946" w:rsidRPr="0027427F">
        <w:rPr>
          <w:rFonts w:ascii="Times New Roman" w:hAnsi="Times New Roman"/>
          <w:sz w:val="28"/>
          <w:szCs w:val="28"/>
        </w:rPr>
        <w:t>[4</w:t>
      </w:r>
      <w:r w:rsidR="008D6278" w:rsidRPr="0027427F">
        <w:rPr>
          <w:rFonts w:ascii="Times New Roman" w:hAnsi="Times New Roman"/>
          <w:sz w:val="28"/>
          <w:szCs w:val="28"/>
        </w:rPr>
        <w:t>2</w:t>
      </w:r>
      <w:r w:rsidR="00B52946" w:rsidRPr="0027427F">
        <w:rPr>
          <w:rFonts w:ascii="Times New Roman" w:hAnsi="Times New Roman"/>
          <w:sz w:val="28"/>
          <w:szCs w:val="28"/>
        </w:rPr>
        <w:t>]</w:t>
      </w:r>
      <w:r w:rsidRPr="0027427F">
        <w:rPr>
          <w:rFonts w:ascii="Times New Roman" w:hAnsi="Times New Roman"/>
          <w:sz w:val="28"/>
          <w:szCs w:val="28"/>
          <w:lang w:val="uk-UA"/>
        </w:rPr>
        <w:t>.</w:t>
      </w:r>
      <w:r w:rsidR="002D1BC8">
        <w:rPr>
          <w:rFonts w:ascii="Times New Roman" w:hAnsi="Times New Roman"/>
          <w:sz w:val="28"/>
          <w:szCs w:val="28"/>
          <w:lang w:val="uk-UA"/>
        </w:rPr>
        <w:t xml:space="preserve"> </w:t>
      </w:r>
    </w:p>
    <w:p w:rsidR="002F1F1B" w:rsidRDefault="0016269A" w:rsidP="0014554C">
      <w:pPr>
        <w:spacing w:after="0" w:line="360" w:lineRule="auto"/>
        <w:ind w:firstLine="708"/>
        <w:jc w:val="both"/>
        <w:rPr>
          <w:rFonts w:ascii="Times New Roman" w:hAnsi="Times New Roman"/>
          <w:sz w:val="28"/>
          <w:szCs w:val="28"/>
          <w:shd w:val="clear" w:color="auto" w:fill="FFFFFF"/>
          <w:lang w:val="uk-UA"/>
        </w:rPr>
      </w:pPr>
      <w:r>
        <w:rPr>
          <w:rFonts w:ascii="Times New Roman" w:hAnsi="Times New Roman"/>
          <w:sz w:val="28"/>
          <w:szCs w:val="28"/>
          <w:lang w:val="uk-UA"/>
        </w:rPr>
        <w:t>Однак, необхідно враховувати об’єктивну ситуацію в країні, перш ніж радити пришвидшення імплементації. В умовах, коли 60 % населення існує поза межею бідності</w:t>
      </w:r>
      <w:r w:rsidR="003E6AFE">
        <w:rPr>
          <w:rFonts w:ascii="Times New Roman" w:hAnsi="Times New Roman"/>
          <w:sz w:val="28"/>
          <w:szCs w:val="28"/>
          <w:lang w:val="uk-UA"/>
        </w:rPr>
        <w:t>,</w:t>
      </w:r>
      <w:r>
        <w:rPr>
          <w:rFonts w:ascii="Times New Roman" w:hAnsi="Times New Roman"/>
          <w:sz w:val="28"/>
          <w:szCs w:val="28"/>
          <w:lang w:val="uk-UA"/>
        </w:rPr>
        <w:t xml:space="preserve"> платна медицина та 35 років внесків до страхового фонду не найкращий вихід. Адже, головною метою будь-якого реформування в країні має бути покращення добробуту громадян. Тож перш ніж робити </w:t>
      </w:r>
      <w:r>
        <w:rPr>
          <w:rFonts w:ascii="Times New Roman" w:hAnsi="Times New Roman"/>
          <w:sz w:val="28"/>
          <w:szCs w:val="28"/>
          <w:lang w:val="uk-UA"/>
        </w:rPr>
        <w:lastRenderedPageBreak/>
        <w:t xml:space="preserve">радикальні кроки варто детально проаналізувати всі можливі наслідки. </w:t>
      </w:r>
      <w:r w:rsidR="0014554C">
        <w:rPr>
          <w:rFonts w:ascii="Times New Roman" w:hAnsi="Times New Roman"/>
          <w:sz w:val="28"/>
          <w:szCs w:val="28"/>
          <w:lang w:val="uk-UA"/>
        </w:rPr>
        <w:t>Крім того</w:t>
      </w:r>
      <w:r w:rsidR="0014554C" w:rsidRPr="00D72460">
        <w:rPr>
          <w:rFonts w:ascii="Times New Roman" w:hAnsi="Times New Roman"/>
          <w:sz w:val="28"/>
          <w:szCs w:val="28"/>
          <w:lang w:val="uk-UA"/>
        </w:rPr>
        <w:t>, повною мірою сподіватися на допомогу Європейського Союзу не є правильним. Зокрема, в рамках</w:t>
      </w:r>
      <w:r w:rsidR="0014554C" w:rsidRPr="00D72460">
        <w:rPr>
          <w:rFonts w:ascii="Times New Roman" w:hAnsi="Times New Roman"/>
          <w:color w:val="000000"/>
          <w:sz w:val="28"/>
          <w:szCs w:val="28"/>
          <w:shd w:val="clear" w:color="auto" w:fill="FFFFFF"/>
        </w:rPr>
        <w:t> </w:t>
      </w:r>
      <w:r w:rsidR="0014554C" w:rsidRPr="00D72460">
        <w:rPr>
          <w:rFonts w:ascii="Times New Roman" w:hAnsi="Times New Roman"/>
          <w:color w:val="000000"/>
          <w:sz w:val="28"/>
          <w:szCs w:val="28"/>
          <w:shd w:val="clear" w:color="auto" w:fill="FFFFFF"/>
          <w:lang w:val="uk-UA"/>
        </w:rPr>
        <w:t xml:space="preserve">соціологічного дослідження, проведеного компанією </w:t>
      </w:r>
      <w:r w:rsidR="0014554C" w:rsidRPr="00D72460">
        <w:rPr>
          <w:rFonts w:ascii="Times New Roman" w:hAnsi="Times New Roman"/>
          <w:color w:val="000000"/>
          <w:sz w:val="28"/>
          <w:szCs w:val="28"/>
          <w:shd w:val="clear" w:color="auto" w:fill="FFFFFF"/>
        </w:rPr>
        <w:t>KANTAR</w:t>
      </w:r>
      <w:r w:rsidR="0014554C" w:rsidRPr="00D72460">
        <w:rPr>
          <w:rFonts w:ascii="Times New Roman" w:hAnsi="Times New Roman"/>
          <w:color w:val="000000"/>
          <w:sz w:val="28"/>
          <w:szCs w:val="28"/>
          <w:shd w:val="clear" w:color="auto" w:fill="FFFFFF"/>
          <w:lang w:val="uk-UA"/>
        </w:rPr>
        <w:t xml:space="preserve"> </w:t>
      </w:r>
      <w:r w:rsidR="0014554C" w:rsidRPr="00D72460">
        <w:rPr>
          <w:rFonts w:ascii="Times New Roman" w:hAnsi="Times New Roman"/>
          <w:color w:val="000000"/>
          <w:sz w:val="28"/>
          <w:szCs w:val="28"/>
          <w:shd w:val="clear" w:color="auto" w:fill="FFFFFF"/>
        </w:rPr>
        <w:t>PUBLIC</w:t>
      </w:r>
      <w:r w:rsidR="0014554C" w:rsidRPr="00D72460">
        <w:rPr>
          <w:rFonts w:ascii="Times New Roman" w:hAnsi="Times New Roman"/>
          <w:color w:val="000000"/>
          <w:sz w:val="28"/>
          <w:szCs w:val="28"/>
          <w:shd w:val="clear" w:color="auto" w:fill="FFFFFF"/>
          <w:lang w:val="uk-UA"/>
        </w:rPr>
        <w:t xml:space="preserve"> на замовлення Ялтинської Європейської Стратегії, було опитано громадян Німеччини, Франції, Італії, Литви, Великобританії, Польщі та Нідерландів, внаслідок чого виявлено, що лише 48 % підтримують вступ України до ЄС. </w:t>
      </w:r>
      <w:r w:rsidR="00D72460" w:rsidRPr="00D72460">
        <w:rPr>
          <w:rFonts w:ascii="Times New Roman" w:hAnsi="Times New Roman"/>
          <w:color w:val="000000"/>
          <w:sz w:val="28"/>
          <w:szCs w:val="28"/>
          <w:shd w:val="clear" w:color="auto" w:fill="FFFFFF"/>
          <w:lang w:val="uk-UA"/>
        </w:rPr>
        <w:t>Головними аргументами прихильників нашої інтеграції є географічне розташування України та можливість посилення демократії. В той час, як причини противників є більш аргументованими</w:t>
      </w:r>
      <w:r w:rsidR="00D72460" w:rsidRPr="00DB132A">
        <w:rPr>
          <w:rFonts w:ascii="Times New Roman" w:hAnsi="Times New Roman"/>
          <w:color w:val="000000"/>
          <w:sz w:val="28"/>
          <w:szCs w:val="28"/>
          <w:shd w:val="clear" w:color="auto" w:fill="FFFFFF"/>
          <w:lang w:val="uk-UA"/>
        </w:rPr>
        <w:t xml:space="preserve">: </w:t>
      </w:r>
      <w:r w:rsidR="00D72460" w:rsidRPr="00DB132A">
        <w:rPr>
          <w:rFonts w:ascii="Times New Roman" w:hAnsi="Times New Roman"/>
          <w:color w:val="000000"/>
          <w:sz w:val="28"/>
          <w:szCs w:val="28"/>
        </w:rPr>
        <w:t xml:space="preserve">ЄС на </w:t>
      </w:r>
      <w:proofErr w:type="spellStart"/>
      <w:r w:rsidR="00D72460" w:rsidRPr="00DB132A">
        <w:rPr>
          <w:rFonts w:ascii="Times New Roman" w:hAnsi="Times New Roman"/>
          <w:color w:val="000000"/>
          <w:sz w:val="28"/>
          <w:szCs w:val="28"/>
        </w:rPr>
        <w:t>даному</w:t>
      </w:r>
      <w:proofErr w:type="spellEnd"/>
      <w:r w:rsidR="00D72460" w:rsidRPr="00DB132A">
        <w:rPr>
          <w:rFonts w:ascii="Times New Roman" w:hAnsi="Times New Roman"/>
          <w:color w:val="000000"/>
          <w:sz w:val="28"/>
          <w:szCs w:val="28"/>
        </w:rPr>
        <w:t xml:space="preserve"> </w:t>
      </w:r>
      <w:proofErr w:type="spellStart"/>
      <w:r w:rsidR="00D72460" w:rsidRPr="00DB132A">
        <w:rPr>
          <w:rFonts w:ascii="Times New Roman" w:hAnsi="Times New Roman"/>
          <w:color w:val="000000"/>
          <w:sz w:val="28"/>
          <w:szCs w:val="28"/>
        </w:rPr>
        <w:t>етапі</w:t>
      </w:r>
      <w:proofErr w:type="spellEnd"/>
      <w:r w:rsidR="00D72460" w:rsidRPr="00DB132A">
        <w:rPr>
          <w:rFonts w:ascii="Times New Roman" w:hAnsi="Times New Roman"/>
          <w:color w:val="000000"/>
          <w:sz w:val="28"/>
          <w:szCs w:val="28"/>
        </w:rPr>
        <w:t xml:space="preserve"> </w:t>
      </w:r>
      <w:proofErr w:type="spellStart"/>
      <w:r w:rsidR="00D72460" w:rsidRPr="00DB132A">
        <w:rPr>
          <w:rFonts w:ascii="Times New Roman" w:hAnsi="Times New Roman"/>
          <w:color w:val="000000"/>
          <w:sz w:val="28"/>
          <w:szCs w:val="28"/>
        </w:rPr>
        <w:t>свого</w:t>
      </w:r>
      <w:proofErr w:type="spellEnd"/>
      <w:r w:rsidR="00D72460" w:rsidRPr="00DB132A">
        <w:rPr>
          <w:rFonts w:ascii="Times New Roman" w:hAnsi="Times New Roman"/>
          <w:color w:val="000000"/>
          <w:sz w:val="28"/>
          <w:szCs w:val="28"/>
        </w:rPr>
        <w:t xml:space="preserve"> </w:t>
      </w:r>
      <w:proofErr w:type="spellStart"/>
      <w:r w:rsidR="00D72460" w:rsidRPr="00DB132A">
        <w:rPr>
          <w:rFonts w:ascii="Times New Roman" w:hAnsi="Times New Roman"/>
          <w:color w:val="000000"/>
          <w:sz w:val="28"/>
          <w:szCs w:val="28"/>
        </w:rPr>
        <w:t>розвитку</w:t>
      </w:r>
      <w:proofErr w:type="spellEnd"/>
      <w:r w:rsidR="00D72460" w:rsidRPr="00DB132A">
        <w:rPr>
          <w:rFonts w:ascii="Times New Roman" w:hAnsi="Times New Roman"/>
          <w:color w:val="000000"/>
          <w:sz w:val="28"/>
          <w:szCs w:val="28"/>
        </w:rPr>
        <w:t xml:space="preserve"> не </w:t>
      </w:r>
      <w:proofErr w:type="spellStart"/>
      <w:r w:rsidR="00D72460" w:rsidRPr="00DB132A">
        <w:rPr>
          <w:rFonts w:ascii="Times New Roman" w:hAnsi="Times New Roman"/>
          <w:color w:val="000000"/>
          <w:sz w:val="28"/>
          <w:szCs w:val="28"/>
        </w:rPr>
        <w:t>може</w:t>
      </w:r>
      <w:proofErr w:type="spellEnd"/>
      <w:r w:rsidR="00D72460" w:rsidRPr="00DB132A">
        <w:rPr>
          <w:rFonts w:ascii="Times New Roman" w:hAnsi="Times New Roman"/>
          <w:color w:val="000000"/>
          <w:sz w:val="28"/>
          <w:szCs w:val="28"/>
        </w:rPr>
        <w:t xml:space="preserve"> </w:t>
      </w:r>
      <w:proofErr w:type="spellStart"/>
      <w:r w:rsidR="00D72460" w:rsidRPr="00DB132A">
        <w:rPr>
          <w:rFonts w:ascii="Times New Roman" w:hAnsi="Times New Roman"/>
          <w:color w:val="000000"/>
          <w:sz w:val="28"/>
          <w:szCs w:val="28"/>
        </w:rPr>
        <w:t>доз</w:t>
      </w:r>
      <w:r w:rsidR="00DB132A" w:rsidRPr="00DB132A">
        <w:rPr>
          <w:rFonts w:ascii="Times New Roman" w:hAnsi="Times New Roman"/>
          <w:color w:val="000000"/>
          <w:sz w:val="28"/>
          <w:szCs w:val="28"/>
        </w:rPr>
        <w:t>волити</w:t>
      </w:r>
      <w:proofErr w:type="spellEnd"/>
      <w:r w:rsidR="00DB132A" w:rsidRPr="00DB132A">
        <w:rPr>
          <w:rFonts w:ascii="Times New Roman" w:hAnsi="Times New Roman"/>
          <w:color w:val="000000"/>
          <w:sz w:val="28"/>
          <w:szCs w:val="28"/>
        </w:rPr>
        <w:t xml:space="preserve"> </w:t>
      </w:r>
      <w:proofErr w:type="spellStart"/>
      <w:r w:rsidR="00DB132A" w:rsidRPr="00DB132A">
        <w:rPr>
          <w:rFonts w:ascii="Times New Roman" w:hAnsi="Times New Roman"/>
          <w:color w:val="000000"/>
          <w:sz w:val="28"/>
          <w:szCs w:val="28"/>
        </w:rPr>
        <w:t>собі</w:t>
      </w:r>
      <w:proofErr w:type="spellEnd"/>
      <w:r w:rsidR="00DB132A" w:rsidRPr="00DB132A">
        <w:rPr>
          <w:rFonts w:ascii="Times New Roman" w:hAnsi="Times New Roman"/>
          <w:color w:val="000000"/>
          <w:sz w:val="28"/>
          <w:szCs w:val="28"/>
        </w:rPr>
        <w:t xml:space="preserve"> подальше </w:t>
      </w:r>
      <w:proofErr w:type="spellStart"/>
      <w:r w:rsidR="00DB132A" w:rsidRPr="00DB132A">
        <w:rPr>
          <w:rFonts w:ascii="Times New Roman" w:hAnsi="Times New Roman"/>
          <w:color w:val="000000"/>
          <w:sz w:val="28"/>
          <w:szCs w:val="28"/>
        </w:rPr>
        <w:t>розширення</w:t>
      </w:r>
      <w:proofErr w:type="spellEnd"/>
      <w:r w:rsidR="00DB132A" w:rsidRPr="00DB132A">
        <w:rPr>
          <w:rFonts w:ascii="Times New Roman" w:hAnsi="Times New Roman"/>
          <w:color w:val="000000"/>
          <w:sz w:val="28"/>
          <w:szCs w:val="28"/>
          <w:lang w:val="uk-UA"/>
        </w:rPr>
        <w:t>;</w:t>
      </w:r>
      <w:r w:rsidR="00D72460" w:rsidRPr="00DB132A">
        <w:rPr>
          <w:rFonts w:ascii="Times New Roman" w:hAnsi="Times New Roman"/>
          <w:color w:val="000000"/>
          <w:sz w:val="28"/>
          <w:szCs w:val="28"/>
        </w:rPr>
        <w:t xml:space="preserve"> </w:t>
      </w:r>
      <w:proofErr w:type="spellStart"/>
      <w:r w:rsidR="00D72460" w:rsidRPr="00DB132A">
        <w:rPr>
          <w:rFonts w:ascii="Times New Roman" w:hAnsi="Times New Roman"/>
          <w:color w:val="000000"/>
          <w:sz w:val="28"/>
          <w:szCs w:val="28"/>
        </w:rPr>
        <w:t>прийняття</w:t>
      </w:r>
      <w:proofErr w:type="spellEnd"/>
      <w:r w:rsidR="00D72460" w:rsidRPr="00DB132A">
        <w:rPr>
          <w:rFonts w:ascii="Times New Roman" w:hAnsi="Times New Roman"/>
          <w:color w:val="000000"/>
          <w:sz w:val="28"/>
          <w:szCs w:val="28"/>
        </w:rPr>
        <w:t xml:space="preserve"> </w:t>
      </w:r>
      <w:proofErr w:type="spellStart"/>
      <w:r w:rsidR="00D72460" w:rsidRPr="00DB132A">
        <w:rPr>
          <w:rFonts w:ascii="Times New Roman" w:hAnsi="Times New Roman"/>
          <w:color w:val="000000"/>
          <w:sz w:val="28"/>
          <w:szCs w:val="28"/>
        </w:rPr>
        <w:t>України</w:t>
      </w:r>
      <w:proofErr w:type="spellEnd"/>
      <w:r w:rsidR="00D72460" w:rsidRPr="00DB132A">
        <w:rPr>
          <w:rFonts w:ascii="Times New Roman" w:hAnsi="Times New Roman"/>
          <w:color w:val="000000"/>
          <w:sz w:val="28"/>
          <w:szCs w:val="28"/>
        </w:rPr>
        <w:t xml:space="preserve"> </w:t>
      </w:r>
      <w:proofErr w:type="spellStart"/>
      <w:r w:rsidR="00D72460" w:rsidRPr="00DB132A">
        <w:rPr>
          <w:rFonts w:ascii="Times New Roman" w:hAnsi="Times New Roman"/>
          <w:color w:val="000000"/>
          <w:sz w:val="28"/>
          <w:szCs w:val="28"/>
        </w:rPr>
        <w:t>спровокує</w:t>
      </w:r>
      <w:proofErr w:type="spellEnd"/>
      <w:r w:rsidR="00D72460" w:rsidRPr="00DB132A">
        <w:rPr>
          <w:rFonts w:ascii="Times New Roman" w:hAnsi="Times New Roman"/>
          <w:color w:val="000000"/>
          <w:sz w:val="28"/>
          <w:szCs w:val="28"/>
        </w:rPr>
        <w:t xml:space="preserve"> </w:t>
      </w:r>
      <w:proofErr w:type="spellStart"/>
      <w:r w:rsidR="00D72460" w:rsidRPr="00DB132A">
        <w:rPr>
          <w:rFonts w:ascii="Times New Roman" w:hAnsi="Times New Roman"/>
          <w:color w:val="000000"/>
          <w:sz w:val="28"/>
          <w:szCs w:val="28"/>
        </w:rPr>
        <w:t>економічні</w:t>
      </w:r>
      <w:proofErr w:type="spellEnd"/>
      <w:r w:rsidR="00D72460" w:rsidRPr="00DB132A">
        <w:rPr>
          <w:rFonts w:ascii="Times New Roman" w:hAnsi="Times New Roman"/>
          <w:color w:val="000000"/>
          <w:sz w:val="28"/>
          <w:szCs w:val="28"/>
        </w:rPr>
        <w:t xml:space="preserve"> </w:t>
      </w:r>
      <w:proofErr w:type="spellStart"/>
      <w:r w:rsidR="00D72460" w:rsidRPr="00DB132A">
        <w:rPr>
          <w:rFonts w:ascii="Times New Roman" w:hAnsi="Times New Roman"/>
          <w:color w:val="000000"/>
          <w:sz w:val="28"/>
          <w:szCs w:val="28"/>
        </w:rPr>
        <w:t>проблеми</w:t>
      </w:r>
      <w:proofErr w:type="spellEnd"/>
      <w:r w:rsidR="00D72460" w:rsidRPr="00DB132A">
        <w:rPr>
          <w:rFonts w:ascii="Times New Roman" w:hAnsi="Times New Roman"/>
          <w:color w:val="000000"/>
          <w:sz w:val="28"/>
          <w:szCs w:val="28"/>
        </w:rPr>
        <w:t xml:space="preserve"> в </w:t>
      </w:r>
      <w:proofErr w:type="spellStart"/>
      <w:r w:rsidR="00D72460" w:rsidRPr="00DB132A">
        <w:rPr>
          <w:rFonts w:ascii="Times New Roman" w:hAnsi="Times New Roman"/>
          <w:color w:val="000000"/>
          <w:sz w:val="28"/>
          <w:szCs w:val="28"/>
        </w:rPr>
        <w:t>Євросоюзі</w:t>
      </w:r>
      <w:proofErr w:type="spellEnd"/>
      <w:r w:rsidR="00615BAD">
        <w:rPr>
          <w:rFonts w:ascii="Times New Roman" w:hAnsi="Times New Roman"/>
          <w:color w:val="000000"/>
          <w:sz w:val="28"/>
          <w:szCs w:val="28"/>
          <w:lang w:val="uk-UA"/>
        </w:rPr>
        <w:t xml:space="preserve"> </w:t>
      </w:r>
      <w:r w:rsidR="00615BAD" w:rsidRPr="00615BAD">
        <w:rPr>
          <w:rFonts w:ascii="Times New Roman" w:hAnsi="Times New Roman"/>
          <w:color w:val="000000"/>
          <w:sz w:val="28"/>
          <w:szCs w:val="28"/>
        </w:rPr>
        <w:t>[</w:t>
      </w:r>
      <w:r w:rsidR="002F1F1B">
        <w:rPr>
          <w:rFonts w:ascii="Times New Roman" w:hAnsi="Times New Roman"/>
          <w:color w:val="000000"/>
          <w:sz w:val="28"/>
          <w:szCs w:val="28"/>
          <w:lang w:val="uk-UA"/>
        </w:rPr>
        <w:t>43</w:t>
      </w:r>
      <w:r w:rsidR="00615BAD" w:rsidRPr="00615BAD">
        <w:rPr>
          <w:rFonts w:ascii="Times New Roman" w:hAnsi="Times New Roman"/>
          <w:color w:val="000000"/>
          <w:sz w:val="28"/>
          <w:szCs w:val="28"/>
        </w:rPr>
        <w:t>]</w:t>
      </w:r>
      <w:r w:rsidR="00D72460" w:rsidRPr="00DB132A">
        <w:rPr>
          <w:rFonts w:ascii="Times New Roman" w:hAnsi="Times New Roman"/>
          <w:color w:val="000000"/>
          <w:sz w:val="28"/>
          <w:szCs w:val="28"/>
        </w:rPr>
        <w:t>.</w:t>
      </w:r>
      <w:r w:rsidR="00615BAD">
        <w:rPr>
          <w:rFonts w:ascii="Times New Roman" w:hAnsi="Times New Roman"/>
          <w:color w:val="000000"/>
          <w:sz w:val="28"/>
          <w:szCs w:val="28"/>
          <w:lang w:val="uk-UA"/>
        </w:rPr>
        <w:t xml:space="preserve"> На сьогоднішній день в ЄС існує міграційна криза </w:t>
      </w:r>
      <w:r w:rsidR="00615BAD" w:rsidRPr="00615BAD">
        <w:rPr>
          <w:rFonts w:ascii="Times New Roman" w:hAnsi="Times New Roman"/>
          <w:color w:val="000000"/>
          <w:sz w:val="28"/>
          <w:szCs w:val="28"/>
          <w:lang w:val="uk-UA"/>
        </w:rPr>
        <w:t>[</w:t>
      </w:r>
      <w:r w:rsidR="002F1F1B">
        <w:rPr>
          <w:rFonts w:ascii="Times New Roman" w:hAnsi="Times New Roman"/>
          <w:color w:val="000000"/>
          <w:sz w:val="28"/>
          <w:szCs w:val="28"/>
          <w:lang w:val="uk-UA"/>
        </w:rPr>
        <w:t>44</w:t>
      </w:r>
      <w:r w:rsidR="00615BAD" w:rsidRPr="00615BAD">
        <w:rPr>
          <w:rFonts w:ascii="Times New Roman" w:hAnsi="Times New Roman"/>
          <w:color w:val="000000"/>
          <w:sz w:val="28"/>
          <w:szCs w:val="28"/>
          <w:lang w:val="uk-UA"/>
        </w:rPr>
        <w:t>]</w:t>
      </w:r>
      <w:r w:rsidR="005D0795">
        <w:rPr>
          <w:rFonts w:ascii="Times New Roman" w:hAnsi="Times New Roman"/>
          <w:color w:val="000000"/>
          <w:sz w:val="28"/>
          <w:szCs w:val="28"/>
          <w:lang w:val="uk-UA"/>
        </w:rPr>
        <w:t>;</w:t>
      </w:r>
      <w:r w:rsidR="00615BAD">
        <w:rPr>
          <w:rFonts w:ascii="Times New Roman" w:hAnsi="Times New Roman"/>
          <w:color w:val="000000"/>
          <w:sz w:val="28"/>
          <w:szCs w:val="28"/>
          <w:lang w:val="uk-UA"/>
        </w:rPr>
        <w:t xml:space="preserve"> </w:t>
      </w:r>
      <w:r w:rsidR="005D0795">
        <w:rPr>
          <w:rFonts w:ascii="Times New Roman" w:hAnsi="Times New Roman"/>
          <w:color w:val="000000"/>
          <w:sz w:val="28"/>
          <w:szCs w:val="28"/>
          <w:lang w:val="uk-UA"/>
        </w:rPr>
        <w:t xml:space="preserve">посилюються </w:t>
      </w:r>
      <w:r w:rsidR="00615BAD">
        <w:rPr>
          <w:rFonts w:ascii="Times New Roman" w:hAnsi="Times New Roman"/>
          <w:color w:val="000000"/>
          <w:sz w:val="28"/>
          <w:szCs w:val="28"/>
          <w:lang w:val="uk-UA"/>
        </w:rPr>
        <w:t xml:space="preserve">фінансові проблеми країн </w:t>
      </w:r>
      <w:r w:rsidR="00615BAD" w:rsidRPr="0027427F">
        <w:rPr>
          <w:rFonts w:ascii="Times New Roman" w:hAnsi="Times New Roman"/>
          <w:sz w:val="28"/>
          <w:szCs w:val="28"/>
        </w:rPr>
        <w:t>PIIGS</w:t>
      </w:r>
      <w:r w:rsidR="00615BAD">
        <w:rPr>
          <w:rFonts w:ascii="Times New Roman" w:hAnsi="Times New Roman"/>
          <w:sz w:val="28"/>
          <w:szCs w:val="28"/>
          <w:lang w:val="uk-UA"/>
        </w:rPr>
        <w:t>, особливо Греції та Італії</w:t>
      </w:r>
      <w:r w:rsidR="005D0795">
        <w:rPr>
          <w:rFonts w:ascii="Times New Roman" w:hAnsi="Times New Roman"/>
          <w:sz w:val="28"/>
          <w:szCs w:val="28"/>
          <w:lang w:val="uk-UA"/>
        </w:rPr>
        <w:t xml:space="preserve"> </w:t>
      </w:r>
      <w:r w:rsidR="005D0795" w:rsidRPr="005D0795">
        <w:rPr>
          <w:rFonts w:ascii="Times New Roman" w:hAnsi="Times New Roman"/>
          <w:color w:val="000000"/>
          <w:sz w:val="28"/>
          <w:szCs w:val="28"/>
          <w:lang w:val="uk-UA"/>
        </w:rPr>
        <w:t>[</w:t>
      </w:r>
      <w:r w:rsidR="002F1F1B">
        <w:rPr>
          <w:rFonts w:ascii="Times New Roman" w:hAnsi="Times New Roman"/>
          <w:color w:val="000000"/>
          <w:sz w:val="28"/>
          <w:szCs w:val="28"/>
          <w:lang w:val="uk-UA"/>
        </w:rPr>
        <w:t>45</w:t>
      </w:r>
      <w:r w:rsidR="005D0795" w:rsidRPr="005D0795">
        <w:rPr>
          <w:rFonts w:ascii="Times New Roman" w:hAnsi="Times New Roman"/>
          <w:color w:val="000000"/>
          <w:sz w:val="28"/>
          <w:szCs w:val="28"/>
          <w:lang w:val="uk-UA"/>
        </w:rPr>
        <w:t>]</w:t>
      </w:r>
      <w:r w:rsidR="005D0795">
        <w:rPr>
          <w:rFonts w:ascii="Times New Roman" w:hAnsi="Times New Roman"/>
          <w:sz w:val="28"/>
          <w:szCs w:val="28"/>
          <w:lang w:val="uk-UA"/>
        </w:rPr>
        <w:t>; розпочалась офіційна процедура виходу</w:t>
      </w:r>
      <w:r w:rsidR="00615BAD">
        <w:rPr>
          <w:rFonts w:ascii="Times New Roman" w:hAnsi="Times New Roman"/>
          <w:sz w:val="28"/>
          <w:szCs w:val="28"/>
          <w:lang w:val="uk-UA"/>
        </w:rPr>
        <w:t xml:space="preserve"> Великобританії </w:t>
      </w:r>
      <w:r w:rsidR="005D0795">
        <w:rPr>
          <w:rFonts w:ascii="Times New Roman" w:hAnsi="Times New Roman"/>
          <w:sz w:val="28"/>
          <w:szCs w:val="28"/>
          <w:lang w:val="uk-UA"/>
        </w:rPr>
        <w:t xml:space="preserve">з </w:t>
      </w:r>
      <w:r w:rsidR="00615BAD">
        <w:rPr>
          <w:rFonts w:ascii="Times New Roman" w:hAnsi="Times New Roman"/>
          <w:sz w:val="28"/>
          <w:szCs w:val="28"/>
          <w:lang w:val="uk-UA"/>
        </w:rPr>
        <w:t>ЄС</w:t>
      </w:r>
      <w:r w:rsidR="005D0795">
        <w:rPr>
          <w:rFonts w:ascii="Times New Roman" w:hAnsi="Times New Roman"/>
          <w:sz w:val="28"/>
          <w:szCs w:val="28"/>
          <w:lang w:val="uk-UA"/>
        </w:rPr>
        <w:t xml:space="preserve"> </w:t>
      </w:r>
      <w:r w:rsidR="005D0795" w:rsidRPr="005D0795">
        <w:rPr>
          <w:rFonts w:ascii="Times New Roman" w:hAnsi="Times New Roman"/>
          <w:color w:val="000000"/>
          <w:sz w:val="28"/>
          <w:szCs w:val="28"/>
          <w:lang w:val="uk-UA"/>
        </w:rPr>
        <w:t>[</w:t>
      </w:r>
      <w:r w:rsidR="002F1F1B">
        <w:rPr>
          <w:rFonts w:ascii="Times New Roman" w:hAnsi="Times New Roman"/>
          <w:color w:val="000000"/>
          <w:sz w:val="28"/>
          <w:szCs w:val="28"/>
          <w:lang w:val="uk-UA"/>
        </w:rPr>
        <w:t>46</w:t>
      </w:r>
      <w:r w:rsidR="005D0795" w:rsidRPr="005D0795">
        <w:rPr>
          <w:rFonts w:ascii="Times New Roman" w:hAnsi="Times New Roman"/>
          <w:color w:val="000000"/>
          <w:sz w:val="28"/>
          <w:szCs w:val="28"/>
          <w:lang w:val="uk-UA"/>
        </w:rPr>
        <w:t>]</w:t>
      </w:r>
      <w:r w:rsidR="005D0795">
        <w:rPr>
          <w:rFonts w:ascii="Times New Roman" w:hAnsi="Times New Roman"/>
          <w:color w:val="000000"/>
          <w:sz w:val="28"/>
          <w:szCs w:val="28"/>
          <w:lang w:val="uk-UA"/>
        </w:rPr>
        <w:t xml:space="preserve">; наявна криза у Каталонії </w:t>
      </w:r>
      <w:r w:rsidR="005D0795" w:rsidRPr="005D0795">
        <w:rPr>
          <w:rFonts w:ascii="Times New Roman" w:hAnsi="Times New Roman"/>
          <w:color w:val="000000"/>
          <w:sz w:val="28"/>
          <w:szCs w:val="28"/>
          <w:lang w:val="uk-UA"/>
        </w:rPr>
        <w:t>[</w:t>
      </w:r>
      <w:r w:rsidR="002F1F1B">
        <w:rPr>
          <w:rFonts w:ascii="Times New Roman" w:hAnsi="Times New Roman"/>
          <w:color w:val="000000"/>
          <w:sz w:val="28"/>
          <w:szCs w:val="28"/>
          <w:lang w:val="uk-UA"/>
        </w:rPr>
        <w:t>47</w:t>
      </w:r>
      <w:r w:rsidR="005D0795" w:rsidRPr="005D0795">
        <w:rPr>
          <w:rFonts w:ascii="Times New Roman" w:hAnsi="Times New Roman"/>
          <w:color w:val="000000"/>
          <w:sz w:val="28"/>
          <w:szCs w:val="28"/>
          <w:lang w:val="uk-UA"/>
        </w:rPr>
        <w:t>]</w:t>
      </w:r>
      <w:r w:rsidR="005D0795">
        <w:rPr>
          <w:rFonts w:ascii="Times New Roman" w:hAnsi="Times New Roman"/>
          <w:color w:val="000000"/>
          <w:sz w:val="28"/>
          <w:szCs w:val="28"/>
          <w:lang w:val="uk-UA"/>
        </w:rPr>
        <w:t xml:space="preserve">. </w:t>
      </w:r>
      <w:r w:rsidR="005D0795" w:rsidRPr="005D0795">
        <w:rPr>
          <w:rFonts w:ascii="Times New Roman" w:hAnsi="Times New Roman"/>
          <w:sz w:val="28"/>
          <w:szCs w:val="28"/>
          <w:shd w:val="clear" w:color="auto" w:fill="FFFFFF"/>
          <w:lang w:val="uk-UA"/>
        </w:rPr>
        <w:t xml:space="preserve">Головний економіст Європейського центрального банку </w:t>
      </w:r>
      <w:proofErr w:type="spellStart"/>
      <w:r w:rsidR="005D0795" w:rsidRPr="005D0795">
        <w:rPr>
          <w:rFonts w:ascii="Times New Roman" w:hAnsi="Times New Roman"/>
          <w:sz w:val="28"/>
          <w:szCs w:val="28"/>
          <w:shd w:val="clear" w:color="auto" w:fill="FFFFFF"/>
          <w:lang w:val="uk-UA"/>
        </w:rPr>
        <w:t>Юрген</w:t>
      </w:r>
      <w:proofErr w:type="spellEnd"/>
      <w:r w:rsidR="005D0795" w:rsidRPr="005D0795">
        <w:rPr>
          <w:rFonts w:ascii="Times New Roman" w:hAnsi="Times New Roman"/>
          <w:sz w:val="28"/>
          <w:szCs w:val="28"/>
          <w:shd w:val="clear" w:color="auto" w:fill="FFFFFF"/>
          <w:lang w:val="uk-UA"/>
        </w:rPr>
        <w:t xml:space="preserve"> Штарк </w:t>
      </w:r>
      <w:proofErr w:type="spellStart"/>
      <w:r w:rsidR="005D0795" w:rsidRPr="005D0795">
        <w:rPr>
          <w:rFonts w:ascii="Times New Roman" w:hAnsi="Times New Roman"/>
          <w:sz w:val="28"/>
          <w:szCs w:val="28"/>
          <w:shd w:val="clear" w:color="auto" w:fill="FFFFFF"/>
          <w:lang w:val="uk-UA"/>
        </w:rPr>
        <w:t>зазачив</w:t>
      </w:r>
      <w:proofErr w:type="spellEnd"/>
      <w:r w:rsidR="005D0795" w:rsidRPr="005D0795">
        <w:rPr>
          <w:rFonts w:ascii="Times New Roman" w:hAnsi="Times New Roman"/>
          <w:sz w:val="28"/>
          <w:szCs w:val="28"/>
          <w:shd w:val="clear" w:color="auto" w:fill="FFFFFF"/>
          <w:lang w:val="uk-UA"/>
        </w:rPr>
        <w:t xml:space="preserve">: «Загроза розпаду Євросоюзу велика як ніколи. </w:t>
      </w:r>
      <w:proofErr w:type="spellStart"/>
      <w:r w:rsidR="005D0795">
        <w:rPr>
          <w:rFonts w:ascii="Times New Roman" w:hAnsi="Times New Roman"/>
          <w:sz w:val="28"/>
          <w:szCs w:val="28"/>
          <w:shd w:val="clear" w:color="auto" w:fill="FFFFFF"/>
        </w:rPr>
        <w:t>Кризи</w:t>
      </w:r>
      <w:proofErr w:type="spellEnd"/>
      <w:r w:rsidR="005D0795">
        <w:rPr>
          <w:rFonts w:ascii="Times New Roman" w:hAnsi="Times New Roman"/>
          <w:sz w:val="28"/>
          <w:szCs w:val="28"/>
          <w:shd w:val="clear" w:color="auto" w:fill="FFFFFF"/>
        </w:rPr>
        <w:t xml:space="preserve"> </w:t>
      </w:r>
      <w:proofErr w:type="spellStart"/>
      <w:r w:rsidR="005D0795">
        <w:rPr>
          <w:rFonts w:ascii="Times New Roman" w:hAnsi="Times New Roman"/>
          <w:sz w:val="28"/>
          <w:szCs w:val="28"/>
          <w:shd w:val="clear" w:color="auto" w:fill="FFFFFF"/>
        </w:rPr>
        <w:t>накладаються</w:t>
      </w:r>
      <w:proofErr w:type="spellEnd"/>
      <w:r w:rsidR="005D0795">
        <w:rPr>
          <w:rFonts w:ascii="Times New Roman" w:hAnsi="Times New Roman"/>
          <w:sz w:val="28"/>
          <w:szCs w:val="28"/>
          <w:shd w:val="clear" w:color="auto" w:fill="FFFFFF"/>
        </w:rPr>
        <w:t xml:space="preserve"> од</w:t>
      </w:r>
      <w:r w:rsidR="005D0795">
        <w:rPr>
          <w:rFonts w:ascii="Times New Roman" w:hAnsi="Times New Roman"/>
          <w:sz w:val="28"/>
          <w:szCs w:val="28"/>
          <w:shd w:val="clear" w:color="auto" w:fill="FFFFFF"/>
          <w:lang w:val="uk-UA"/>
        </w:rPr>
        <w:t>на</w:t>
      </w:r>
      <w:r w:rsidR="005D0795">
        <w:rPr>
          <w:rFonts w:ascii="Times New Roman" w:hAnsi="Times New Roman"/>
          <w:sz w:val="28"/>
          <w:szCs w:val="28"/>
          <w:shd w:val="clear" w:color="auto" w:fill="FFFFFF"/>
        </w:rPr>
        <w:t xml:space="preserve"> на </w:t>
      </w:r>
      <w:r w:rsidR="005D0795">
        <w:rPr>
          <w:rFonts w:ascii="Times New Roman" w:hAnsi="Times New Roman"/>
          <w:sz w:val="28"/>
          <w:szCs w:val="28"/>
          <w:shd w:val="clear" w:color="auto" w:fill="FFFFFF"/>
          <w:lang w:val="uk-UA"/>
        </w:rPr>
        <w:t>іншу</w:t>
      </w:r>
      <w:r w:rsidR="005D0795" w:rsidRPr="005D0795">
        <w:rPr>
          <w:rFonts w:ascii="Times New Roman" w:hAnsi="Times New Roman"/>
          <w:sz w:val="28"/>
          <w:szCs w:val="28"/>
          <w:shd w:val="clear" w:color="auto" w:fill="FFFFFF"/>
        </w:rPr>
        <w:t xml:space="preserve">, </w:t>
      </w:r>
      <w:r w:rsidR="005D0795">
        <w:rPr>
          <w:rFonts w:ascii="Times New Roman" w:hAnsi="Times New Roman"/>
          <w:sz w:val="28"/>
          <w:szCs w:val="28"/>
          <w:shd w:val="clear" w:color="auto" w:fill="FFFFFF"/>
          <w:lang w:val="uk-UA"/>
        </w:rPr>
        <w:t>тож є небезпека</w:t>
      </w:r>
      <w:r w:rsidR="00DE72A2">
        <w:rPr>
          <w:rFonts w:ascii="Times New Roman" w:hAnsi="Times New Roman"/>
          <w:sz w:val="28"/>
          <w:szCs w:val="28"/>
          <w:shd w:val="clear" w:color="auto" w:fill="FFFFFF"/>
        </w:rPr>
        <w:t xml:space="preserve">, </w:t>
      </w:r>
      <w:r w:rsidR="00DE72A2">
        <w:rPr>
          <w:rFonts w:ascii="Times New Roman" w:hAnsi="Times New Roman"/>
          <w:sz w:val="28"/>
          <w:szCs w:val="28"/>
          <w:shd w:val="clear" w:color="auto" w:fill="FFFFFF"/>
          <w:lang w:val="uk-UA"/>
        </w:rPr>
        <w:t>щ</w:t>
      </w:r>
      <w:r w:rsidR="005D0795" w:rsidRPr="005D0795">
        <w:rPr>
          <w:rFonts w:ascii="Times New Roman" w:hAnsi="Times New Roman"/>
          <w:sz w:val="28"/>
          <w:szCs w:val="28"/>
          <w:shd w:val="clear" w:color="auto" w:fill="FFFFFF"/>
        </w:rPr>
        <w:t xml:space="preserve">о вони </w:t>
      </w:r>
      <w:proofErr w:type="spellStart"/>
      <w:r w:rsidR="005D0795" w:rsidRPr="005D0795">
        <w:rPr>
          <w:rFonts w:ascii="Times New Roman" w:hAnsi="Times New Roman"/>
          <w:sz w:val="28"/>
          <w:szCs w:val="28"/>
          <w:shd w:val="clear" w:color="auto" w:fill="FFFFFF"/>
        </w:rPr>
        <w:t>стануть</w:t>
      </w:r>
      <w:proofErr w:type="spellEnd"/>
      <w:r w:rsidR="005D0795" w:rsidRPr="005D0795">
        <w:rPr>
          <w:rFonts w:ascii="Times New Roman" w:hAnsi="Times New Roman"/>
          <w:sz w:val="28"/>
          <w:szCs w:val="28"/>
          <w:shd w:val="clear" w:color="auto" w:fill="FFFFFF"/>
        </w:rPr>
        <w:t xml:space="preserve"> </w:t>
      </w:r>
      <w:proofErr w:type="spellStart"/>
      <w:r w:rsidR="005D0795" w:rsidRPr="005D0795">
        <w:rPr>
          <w:rFonts w:ascii="Times New Roman" w:hAnsi="Times New Roman"/>
          <w:sz w:val="28"/>
          <w:szCs w:val="28"/>
          <w:shd w:val="clear" w:color="auto" w:fill="FFFFFF"/>
        </w:rPr>
        <w:t>неконтрольованими</w:t>
      </w:r>
      <w:proofErr w:type="spellEnd"/>
      <w:r w:rsidR="005D0795">
        <w:rPr>
          <w:rFonts w:ascii="Times New Roman" w:hAnsi="Times New Roman"/>
          <w:sz w:val="28"/>
          <w:szCs w:val="28"/>
          <w:shd w:val="clear" w:color="auto" w:fill="FFFFFF"/>
          <w:lang w:val="uk-UA"/>
        </w:rPr>
        <w:t xml:space="preserve"> </w:t>
      </w:r>
      <w:r w:rsidR="005D0795" w:rsidRPr="005D0795">
        <w:rPr>
          <w:rFonts w:ascii="Times New Roman" w:hAnsi="Times New Roman"/>
          <w:color w:val="000000"/>
          <w:sz w:val="28"/>
          <w:szCs w:val="28"/>
          <w:lang w:val="uk-UA"/>
        </w:rPr>
        <w:t>[</w:t>
      </w:r>
      <w:r w:rsidR="002F1F1B">
        <w:rPr>
          <w:rFonts w:ascii="Times New Roman" w:hAnsi="Times New Roman"/>
          <w:color w:val="000000"/>
          <w:sz w:val="28"/>
          <w:szCs w:val="28"/>
          <w:lang w:val="uk-UA"/>
        </w:rPr>
        <w:t>49</w:t>
      </w:r>
      <w:r w:rsidR="005D0795" w:rsidRPr="005D0795">
        <w:rPr>
          <w:rFonts w:ascii="Times New Roman" w:hAnsi="Times New Roman"/>
          <w:color w:val="000000"/>
          <w:sz w:val="28"/>
          <w:szCs w:val="28"/>
          <w:lang w:val="uk-UA"/>
        </w:rPr>
        <w:t>]</w:t>
      </w:r>
      <w:r w:rsidR="005D0795" w:rsidRPr="005D0795">
        <w:rPr>
          <w:rFonts w:ascii="Times New Roman" w:hAnsi="Times New Roman"/>
          <w:sz w:val="28"/>
          <w:szCs w:val="28"/>
          <w:shd w:val="clear" w:color="auto" w:fill="FFFFFF"/>
          <w:lang w:val="uk-UA"/>
        </w:rPr>
        <w:t>.</w:t>
      </w:r>
      <w:r w:rsidR="005D0795">
        <w:rPr>
          <w:rFonts w:ascii="Times New Roman" w:hAnsi="Times New Roman"/>
          <w:sz w:val="28"/>
          <w:szCs w:val="28"/>
          <w:shd w:val="clear" w:color="auto" w:fill="FFFFFF"/>
          <w:lang w:val="uk-UA"/>
        </w:rPr>
        <w:t xml:space="preserve"> Таким чином, ЄС має ряд власних невирішених проблем, тож підтримка України є далеко не першочерговою. Необхідно прийняти реальну картину: благополуччя України – справа рук українців. Звичайно, зовнішня допомога є вагомою на шляху розвитку, однак, основний акцент має бути на власні сили. </w:t>
      </w:r>
    </w:p>
    <w:p w:rsidR="0016269A" w:rsidRDefault="00DE38BC" w:rsidP="0014554C">
      <w:pPr>
        <w:spacing w:after="0" w:line="360" w:lineRule="auto"/>
        <w:ind w:firstLine="708"/>
        <w:jc w:val="both"/>
        <w:rPr>
          <w:rFonts w:ascii="Times New Roman" w:hAnsi="Times New Roman"/>
          <w:sz w:val="28"/>
          <w:szCs w:val="28"/>
          <w:lang w:val="uk-UA"/>
        </w:rPr>
      </w:pPr>
      <w:r w:rsidRPr="0027427F">
        <w:rPr>
          <w:rFonts w:ascii="Times New Roman" w:hAnsi="Times New Roman"/>
          <w:sz w:val="28"/>
          <w:szCs w:val="28"/>
          <w:lang w:val="uk-UA"/>
        </w:rPr>
        <w:t>Європейський досвід свідчить, що в деяких країнах існує захисний бар’єр для малозабезпечених громадян – закон про мінімальну заробітну плату та її періодичну індексацію. Тобто, залежно від зростання споживчих цін змінюєтьс</w:t>
      </w:r>
      <w:r w:rsidR="00DE72A2">
        <w:rPr>
          <w:rFonts w:ascii="Times New Roman" w:hAnsi="Times New Roman"/>
          <w:sz w:val="28"/>
          <w:szCs w:val="28"/>
          <w:lang w:val="uk-UA"/>
        </w:rPr>
        <w:t>я й розмір мінімальної заробітн</w:t>
      </w:r>
      <w:r w:rsidRPr="0027427F">
        <w:rPr>
          <w:rFonts w:ascii="Times New Roman" w:hAnsi="Times New Roman"/>
          <w:sz w:val="28"/>
          <w:szCs w:val="28"/>
          <w:lang w:val="uk-UA"/>
        </w:rPr>
        <w:t xml:space="preserve">ої платні. В Італії механізм індексації запускається при зростанні індексу цін на 1%, в Данії – на 3 %, в Бельгії – на 2%, в Люксембурзі – на 2,5% відсотки. У деяких країнах, наприклад, Франції, Швейцарії, індексація охоплює не все населення, а лише частину найманих робітників. В Україні ж, на жаль, постійного характеру </w:t>
      </w:r>
      <w:r w:rsidRPr="0027427F">
        <w:rPr>
          <w:rFonts w:ascii="Times New Roman" w:hAnsi="Times New Roman"/>
          <w:sz w:val="28"/>
          <w:szCs w:val="28"/>
          <w:lang w:val="uk-UA"/>
        </w:rPr>
        <w:lastRenderedPageBreak/>
        <w:t xml:space="preserve">набула тенденція невідповідності прожиткового мінімуму до реальних потреб, внаслідок постійного зростання цін. </w:t>
      </w:r>
    </w:p>
    <w:p w:rsidR="00DE38BC" w:rsidRPr="0027427F" w:rsidRDefault="00DE38BC" w:rsidP="0027427F">
      <w:pPr>
        <w:widowControl w:val="0"/>
        <w:spacing w:after="0" w:line="360" w:lineRule="auto"/>
        <w:ind w:firstLine="708"/>
        <w:jc w:val="both"/>
        <w:rPr>
          <w:rFonts w:ascii="Times New Roman" w:hAnsi="Times New Roman"/>
          <w:sz w:val="28"/>
          <w:szCs w:val="28"/>
          <w:lang w:val="uk-UA" w:eastAsia="ru-RU"/>
        </w:rPr>
      </w:pPr>
      <w:r w:rsidRPr="0027427F">
        <w:rPr>
          <w:rFonts w:ascii="Times New Roman" w:hAnsi="Times New Roman"/>
          <w:sz w:val="28"/>
          <w:szCs w:val="28"/>
          <w:lang w:val="uk-UA"/>
        </w:rPr>
        <w:t>Також у країнах з соціально орієнтованою економікою прийнято закони про мінімально гарантований дохід. Зокрема, Данія прийняла такий закон в 1933 р., Велика Британія – в 1948 р., Німеччина – в 1961 році, Голландія – в 1963 р., Бельгія – в 1974 р., Ірландія – в 1977 р., Швеція – в 1982 р., Люксембург – в 1986 р., Франція – в 1988 р. Така допомога при дотриманні певних умов може бути призначена на законних підставах всім, хто має потребу. Основна умова – сума сукупного доходу повинна бути меншою за певну величину. В сукупний дохід не включається допомога на дітей, а в деяких країнах навіть допомога на житло, аліменти</w:t>
      </w:r>
      <w:r w:rsidR="00B52946" w:rsidRPr="0027427F">
        <w:rPr>
          <w:rFonts w:ascii="Times New Roman" w:hAnsi="Times New Roman"/>
          <w:sz w:val="28"/>
          <w:szCs w:val="28"/>
          <w:lang w:val="uk-UA"/>
        </w:rPr>
        <w:t xml:space="preserve"> </w:t>
      </w:r>
      <w:r w:rsidRPr="0027427F">
        <w:rPr>
          <w:rFonts w:ascii="Times New Roman" w:hAnsi="Times New Roman"/>
          <w:sz w:val="28"/>
          <w:szCs w:val="28"/>
          <w:lang w:val="uk-UA"/>
        </w:rPr>
        <w:t>[4, с.</w:t>
      </w:r>
      <w:r w:rsidR="006A53E7">
        <w:rPr>
          <w:rFonts w:ascii="Times New Roman" w:hAnsi="Times New Roman"/>
          <w:sz w:val="28"/>
          <w:szCs w:val="28"/>
          <w:lang w:val="uk-UA"/>
        </w:rPr>
        <w:t xml:space="preserve"> </w:t>
      </w:r>
      <w:r w:rsidRPr="0027427F">
        <w:rPr>
          <w:rFonts w:ascii="Times New Roman" w:hAnsi="Times New Roman"/>
          <w:sz w:val="28"/>
          <w:szCs w:val="28"/>
          <w:lang w:val="uk-UA"/>
        </w:rPr>
        <w:t>78].</w:t>
      </w:r>
    </w:p>
    <w:p w:rsidR="00DE38BC" w:rsidRPr="0027427F" w:rsidRDefault="00DE38B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Таким чином, можливими є наступні сценарії розвитку України:</w:t>
      </w:r>
    </w:p>
    <w:p w:rsidR="00DE38BC" w:rsidRPr="0027427F" w:rsidRDefault="00DE38B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1. Покращення соціально-економічної ситуації в Україні без фундаментальних змін. Основна ціль – призупинення катастрофічної ситуації та її певна стабілізація. Можливими наслідками можуть бути відставання у розвитку, збільшення «кредитної залежності», зменшення конкурентоспроможності українських товарів на світовому рівні.</w:t>
      </w:r>
    </w:p>
    <w:p w:rsidR="00DE38BC" w:rsidRPr="0027427F" w:rsidRDefault="00DE38B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2. Орієнтація на закордонний досвід. Мета – впровадження методів і технологій, які пропонують розвинуті країни. Негативними наслідками можуть стати неготовність суспільства до кардинальних змін, збільшення зовнішнього боргу, неможливість впровадження інноваційних поглядів.</w:t>
      </w:r>
    </w:p>
    <w:p w:rsidR="00DE38BC" w:rsidRPr="0027427F" w:rsidRDefault="00DE38B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3. Модернізація існуючого устрою. Ціль – визначення Україною свого місця у світовому ринку, розвиток малого і середнього бізнесу, гуманізація суспільства. Головна загроза – суспільні класові конфлікти, можливий опір пануючого класу.</w:t>
      </w:r>
    </w:p>
    <w:p w:rsidR="00DE38BC" w:rsidRPr="0027427F" w:rsidRDefault="00DE38B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4. Багаторівнева і фундаментальна трансформація суспільства. Це найоптимістичніший сценарій, адже основна його ціль – побудова громадянського і соціально суспільства. Для цього необхідно змінити свідомість населення України: нетерпимість до корупції, повага до людей і державного майна, мотивація до змін</w:t>
      </w:r>
      <w:r w:rsidR="00D30D0B" w:rsidRPr="0027427F">
        <w:rPr>
          <w:rFonts w:ascii="Times New Roman" w:hAnsi="Times New Roman"/>
          <w:sz w:val="28"/>
          <w:szCs w:val="28"/>
          <w:lang w:val="uk-UA" w:eastAsia="ru-RU"/>
        </w:rPr>
        <w:t xml:space="preserve"> </w:t>
      </w:r>
      <w:r w:rsidR="00B52946" w:rsidRPr="0027427F">
        <w:rPr>
          <w:rFonts w:ascii="Times New Roman" w:hAnsi="Times New Roman"/>
          <w:sz w:val="28"/>
          <w:szCs w:val="28"/>
          <w:lang w:val="uk-UA" w:eastAsia="ru-RU"/>
        </w:rPr>
        <w:t>[</w:t>
      </w:r>
      <w:r w:rsidR="008D6278" w:rsidRPr="0027427F">
        <w:rPr>
          <w:rFonts w:ascii="Times New Roman" w:hAnsi="Times New Roman"/>
          <w:sz w:val="28"/>
          <w:szCs w:val="28"/>
          <w:lang w:val="uk-UA" w:eastAsia="ru-RU"/>
        </w:rPr>
        <w:t>33</w:t>
      </w:r>
      <w:r w:rsidRPr="0027427F">
        <w:rPr>
          <w:rFonts w:ascii="Times New Roman" w:hAnsi="Times New Roman"/>
          <w:sz w:val="28"/>
          <w:szCs w:val="28"/>
          <w:lang w:val="uk-UA" w:eastAsia="ru-RU"/>
        </w:rPr>
        <w:t xml:space="preserve">]. </w:t>
      </w:r>
    </w:p>
    <w:p w:rsidR="00DE38BC" w:rsidRPr="0027427F" w:rsidRDefault="00DE38BC" w:rsidP="0027427F">
      <w:pPr>
        <w:pStyle w:val="1"/>
        <w:widowControl w:val="0"/>
        <w:spacing w:before="0" w:line="360" w:lineRule="auto"/>
        <w:jc w:val="center"/>
        <w:rPr>
          <w:rFonts w:ascii="Times New Roman" w:hAnsi="Times New Roman"/>
          <w:b/>
          <w:color w:val="auto"/>
          <w:sz w:val="28"/>
          <w:szCs w:val="28"/>
          <w:lang w:val="uk-UA"/>
        </w:rPr>
      </w:pPr>
      <w:bookmarkStart w:id="15" w:name="_Toc470532912"/>
      <w:bookmarkStart w:id="16" w:name="_Toc504593236"/>
      <w:r w:rsidRPr="0027427F">
        <w:rPr>
          <w:rFonts w:ascii="Times New Roman" w:hAnsi="Times New Roman"/>
          <w:b/>
          <w:color w:val="auto"/>
          <w:sz w:val="28"/>
          <w:szCs w:val="28"/>
          <w:lang w:val="uk-UA"/>
        </w:rPr>
        <w:lastRenderedPageBreak/>
        <w:t>ВИСНОВКИ ТА ПРОПОЗИЦІЇ</w:t>
      </w:r>
      <w:bookmarkEnd w:id="15"/>
      <w:bookmarkEnd w:id="16"/>
    </w:p>
    <w:p w:rsidR="00DE38BC" w:rsidRPr="0027427F" w:rsidRDefault="00FB3458" w:rsidP="0027427F">
      <w:pPr>
        <w:widowControl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w:t>
      </w:r>
      <w:r w:rsidR="008861A1">
        <w:rPr>
          <w:rFonts w:ascii="Times New Roman" w:hAnsi="Times New Roman"/>
          <w:sz w:val="28"/>
          <w:szCs w:val="28"/>
          <w:lang w:val="uk-UA"/>
        </w:rPr>
        <w:t xml:space="preserve"> </w:t>
      </w:r>
      <w:r>
        <w:rPr>
          <w:rFonts w:ascii="Times New Roman" w:hAnsi="Times New Roman"/>
          <w:sz w:val="28"/>
          <w:szCs w:val="28"/>
          <w:lang w:val="uk-UA"/>
        </w:rPr>
        <w:t xml:space="preserve">сьогодні соціальна сфера України має ряд невирішених проблем, </w:t>
      </w:r>
      <w:r w:rsidR="00A50CDC">
        <w:rPr>
          <w:rFonts w:ascii="Times New Roman" w:hAnsi="Times New Roman"/>
          <w:sz w:val="28"/>
          <w:szCs w:val="28"/>
          <w:lang w:val="uk-UA"/>
        </w:rPr>
        <w:t>спричинених</w:t>
      </w:r>
      <w:r w:rsidR="008861A1">
        <w:rPr>
          <w:rFonts w:ascii="Times New Roman" w:hAnsi="Times New Roman"/>
          <w:sz w:val="28"/>
          <w:szCs w:val="28"/>
          <w:lang w:val="uk-UA"/>
        </w:rPr>
        <w:t xml:space="preserve"> </w:t>
      </w:r>
      <w:r w:rsidR="00A50CDC">
        <w:rPr>
          <w:rFonts w:ascii="Times New Roman" w:hAnsi="Times New Roman"/>
          <w:sz w:val="28"/>
          <w:szCs w:val="28"/>
          <w:lang w:val="uk-UA"/>
        </w:rPr>
        <w:t xml:space="preserve">внаслідок </w:t>
      </w:r>
      <w:r>
        <w:rPr>
          <w:rFonts w:ascii="Times New Roman" w:hAnsi="Times New Roman"/>
          <w:sz w:val="28"/>
          <w:szCs w:val="28"/>
          <w:lang w:val="uk-UA"/>
        </w:rPr>
        <w:t>відсутності</w:t>
      </w:r>
      <w:r w:rsidR="00DE38BC" w:rsidRPr="0027427F">
        <w:rPr>
          <w:rFonts w:ascii="Times New Roman" w:hAnsi="Times New Roman"/>
          <w:sz w:val="28"/>
          <w:szCs w:val="28"/>
          <w:lang w:val="uk-UA"/>
        </w:rPr>
        <w:t xml:space="preserve"> чітких напрямків </w:t>
      </w:r>
      <w:r w:rsidR="00A50CDC">
        <w:rPr>
          <w:rFonts w:ascii="Times New Roman" w:hAnsi="Times New Roman"/>
          <w:sz w:val="28"/>
          <w:szCs w:val="28"/>
          <w:lang w:val="uk-UA"/>
        </w:rPr>
        <w:t xml:space="preserve">соціальної політики та економічно-політичної стабільності. Як результат спостерігається безробіття, </w:t>
      </w:r>
      <w:r w:rsidR="00DE38BC" w:rsidRPr="0027427F">
        <w:rPr>
          <w:rFonts w:ascii="Times New Roman" w:hAnsi="Times New Roman"/>
          <w:sz w:val="28"/>
          <w:szCs w:val="28"/>
          <w:lang w:val="uk-UA"/>
        </w:rPr>
        <w:t>гли</w:t>
      </w:r>
      <w:r w:rsidR="00A50CDC">
        <w:rPr>
          <w:rFonts w:ascii="Times New Roman" w:hAnsi="Times New Roman"/>
          <w:sz w:val="28"/>
          <w:szCs w:val="28"/>
          <w:lang w:val="uk-UA"/>
        </w:rPr>
        <w:t>боке соціальне розшарування</w:t>
      </w:r>
      <w:r w:rsidR="008861A1">
        <w:rPr>
          <w:rFonts w:ascii="Times New Roman" w:hAnsi="Times New Roman"/>
          <w:sz w:val="28"/>
          <w:szCs w:val="28"/>
          <w:lang w:val="uk-UA"/>
        </w:rPr>
        <w:t>,</w:t>
      </w:r>
      <w:r w:rsidR="00A50CDC">
        <w:rPr>
          <w:rFonts w:ascii="Times New Roman" w:hAnsi="Times New Roman"/>
          <w:sz w:val="28"/>
          <w:szCs w:val="28"/>
          <w:lang w:val="uk-UA"/>
        </w:rPr>
        <w:t xml:space="preserve"> погіршення </w:t>
      </w:r>
      <w:r w:rsidR="00DE38BC" w:rsidRPr="0027427F">
        <w:rPr>
          <w:rFonts w:ascii="Times New Roman" w:hAnsi="Times New Roman"/>
          <w:sz w:val="28"/>
          <w:szCs w:val="28"/>
          <w:lang w:val="uk-UA"/>
        </w:rPr>
        <w:t>демографічної ситуації та умов життя</w:t>
      </w:r>
      <w:r w:rsidR="00A50CDC">
        <w:rPr>
          <w:rFonts w:ascii="Times New Roman" w:hAnsi="Times New Roman"/>
          <w:sz w:val="28"/>
          <w:szCs w:val="28"/>
          <w:lang w:val="uk-UA"/>
        </w:rPr>
        <w:t xml:space="preserve"> населення в цілому</w:t>
      </w:r>
      <w:r w:rsidR="00DE38BC" w:rsidRPr="0027427F">
        <w:rPr>
          <w:rFonts w:ascii="Times New Roman" w:hAnsi="Times New Roman"/>
          <w:sz w:val="28"/>
          <w:szCs w:val="28"/>
          <w:lang w:val="uk-UA"/>
        </w:rPr>
        <w:t xml:space="preserve">. </w:t>
      </w:r>
    </w:p>
    <w:p w:rsidR="00A50CDC" w:rsidRPr="0027427F" w:rsidRDefault="00A50CDC" w:rsidP="00A50CDC">
      <w:pPr>
        <w:widowControl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eastAsia="ru-RU"/>
        </w:rPr>
        <w:t xml:space="preserve">Тож в цих умовах, пріоритетним є реформування </w:t>
      </w:r>
      <w:r w:rsidRPr="0027427F">
        <w:rPr>
          <w:rFonts w:ascii="Times New Roman" w:hAnsi="Times New Roman"/>
          <w:sz w:val="28"/>
          <w:szCs w:val="28"/>
          <w:lang w:val="uk-UA" w:eastAsia="ru-RU"/>
        </w:rPr>
        <w:t>соціальної сфери</w:t>
      </w:r>
      <w:r w:rsidR="007670D2">
        <w:rPr>
          <w:rFonts w:ascii="Times New Roman" w:hAnsi="Times New Roman"/>
          <w:sz w:val="28"/>
          <w:szCs w:val="28"/>
          <w:lang w:val="uk-UA" w:eastAsia="ru-RU"/>
        </w:rPr>
        <w:t>, початок якому вже покладено.</w:t>
      </w:r>
      <w:r w:rsidRPr="0027427F">
        <w:rPr>
          <w:rFonts w:ascii="Times New Roman" w:hAnsi="Times New Roman"/>
          <w:sz w:val="28"/>
          <w:szCs w:val="28"/>
          <w:lang w:val="uk-UA" w:eastAsia="ru-RU"/>
        </w:rPr>
        <w:t xml:space="preserve"> </w:t>
      </w:r>
      <w:r w:rsidRPr="0027427F">
        <w:rPr>
          <w:rFonts w:ascii="Times New Roman" w:hAnsi="Times New Roman"/>
          <w:sz w:val="28"/>
          <w:szCs w:val="28"/>
          <w:lang w:val="uk-UA"/>
        </w:rPr>
        <w:t>Беручи до уваги курс України на євроінтеграцію, доцільно адаптувати певний досвід європейських країн до національних реалій з метою розвитку соціальної сфери. Впровадження у соціальну сферу європейських стандартів забезпечить підвищення рівня життя населення, що позитивно вплине на соціально-економ</w:t>
      </w:r>
      <w:r>
        <w:rPr>
          <w:rFonts w:ascii="Times New Roman" w:hAnsi="Times New Roman"/>
          <w:sz w:val="28"/>
          <w:szCs w:val="28"/>
          <w:lang w:val="uk-UA"/>
        </w:rPr>
        <w:t>ічну ситуацію в Україні</w:t>
      </w:r>
      <w:r w:rsidRPr="0027427F">
        <w:rPr>
          <w:rFonts w:ascii="Times New Roman" w:hAnsi="Times New Roman"/>
          <w:sz w:val="28"/>
          <w:szCs w:val="28"/>
          <w:lang w:val="uk-UA"/>
        </w:rPr>
        <w:t>.</w:t>
      </w:r>
    </w:p>
    <w:p w:rsidR="00FB3458" w:rsidRPr="0027427F" w:rsidRDefault="00DE38BC" w:rsidP="00A50CDC">
      <w:pPr>
        <w:widowControl w:val="0"/>
        <w:spacing w:after="0" w:line="360" w:lineRule="auto"/>
        <w:ind w:firstLine="708"/>
        <w:jc w:val="both"/>
        <w:rPr>
          <w:rFonts w:ascii="Times New Roman" w:hAnsi="Times New Roman"/>
          <w:sz w:val="28"/>
          <w:szCs w:val="28"/>
          <w:lang w:val="uk-UA" w:eastAsia="ru-RU"/>
        </w:rPr>
      </w:pPr>
      <w:r w:rsidRPr="0027427F">
        <w:rPr>
          <w:rFonts w:ascii="Times New Roman" w:hAnsi="Times New Roman"/>
          <w:sz w:val="28"/>
          <w:szCs w:val="28"/>
          <w:lang w:val="uk-UA" w:eastAsia="ru-RU"/>
        </w:rPr>
        <w:t xml:space="preserve">На законодавчому рівні населення України досить захищене, але </w:t>
      </w:r>
      <w:r w:rsidR="00FB3458">
        <w:rPr>
          <w:rFonts w:ascii="Times New Roman" w:hAnsi="Times New Roman"/>
          <w:sz w:val="28"/>
          <w:szCs w:val="28"/>
          <w:lang w:val="uk-UA" w:eastAsia="ru-RU"/>
        </w:rPr>
        <w:t xml:space="preserve">на практиці </w:t>
      </w:r>
      <w:r w:rsidRPr="0027427F">
        <w:rPr>
          <w:rFonts w:ascii="Times New Roman" w:hAnsi="Times New Roman"/>
          <w:sz w:val="28"/>
          <w:szCs w:val="28"/>
          <w:lang w:val="uk-UA" w:eastAsia="ru-RU"/>
        </w:rPr>
        <w:t xml:space="preserve">деякі </w:t>
      </w:r>
      <w:r w:rsidR="00FB3458">
        <w:rPr>
          <w:rFonts w:ascii="Times New Roman" w:hAnsi="Times New Roman"/>
          <w:sz w:val="28"/>
          <w:szCs w:val="28"/>
          <w:lang w:val="uk-UA" w:eastAsia="ru-RU"/>
        </w:rPr>
        <w:t>норми не виконуються.</w:t>
      </w:r>
      <w:r w:rsidRPr="0027427F">
        <w:rPr>
          <w:rFonts w:ascii="Times New Roman" w:hAnsi="Times New Roman"/>
          <w:sz w:val="28"/>
          <w:szCs w:val="28"/>
          <w:lang w:val="uk-UA" w:eastAsia="ru-RU"/>
        </w:rPr>
        <w:t xml:space="preserve"> </w:t>
      </w:r>
      <w:r w:rsidR="00FB3458">
        <w:rPr>
          <w:rFonts w:ascii="Times New Roman" w:hAnsi="Times New Roman"/>
          <w:sz w:val="28"/>
          <w:szCs w:val="28"/>
          <w:lang w:val="uk-UA" w:eastAsia="ru-RU"/>
        </w:rPr>
        <w:t xml:space="preserve">Тож нормативно-правові акти </w:t>
      </w:r>
      <w:r w:rsidRPr="0027427F">
        <w:rPr>
          <w:rFonts w:ascii="Times New Roman" w:hAnsi="Times New Roman"/>
          <w:sz w:val="28"/>
          <w:szCs w:val="28"/>
          <w:lang w:val="uk-UA" w:eastAsia="ru-RU"/>
        </w:rPr>
        <w:t>потребую</w:t>
      </w:r>
      <w:r w:rsidR="00FB3458">
        <w:rPr>
          <w:rFonts w:ascii="Times New Roman" w:hAnsi="Times New Roman"/>
          <w:sz w:val="28"/>
          <w:szCs w:val="28"/>
          <w:lang w:val="uk-UA" w:eastAsia="ru-RU"/>
        </w:rPr>
        <w:t xml:space="preserve">ть доопрацювання, конкретизації та кодифікації з метою </w:t>
      </w:r>
      <w:r w:rsidRPr="0027427F">
        <w:rPr>
          <w:rFonts w:ascii="Times New Roman" w:hAnsi="Times New Roman"/>
          <w:sz w:val="28"/>
          <w:szCs w:val="28"/>
          <w:lang w:val="uk-UA" w:eastAsia="ru-RU"/>
        </w:rPr>
        <w:t xml:space="preserve">полегшення трактування. </w:t>
      </w:r>
      <w:r w:rsidR="00FB3458">
        <w:rPr>
          <w:rFonts w:ascii="Times New Roman" w:hAnsi="Times New Roman"/>
          <w:sz w:val="28"/>
          <w:szCs w:val="28"/>
          <w:lang w:val="uk-UA" w:eastAsia="ru-RU"/>
        </w:rPr>
        <w:t xml:space="preserve">Крім того, </w:t>
      </w:r>
      <w:r w:rsidR="00FB3458" w:rsidRPr="0027427F">
        <w:rPr>
          <w:rFonts w:ascii="Times New Roman" w:hAnsi="Times New Roman"/>
          <w:sz w:val="28"/>
          <w:szCs w:val="28"/>
          <w:lang w:val="uk-UA" w:eastAsia="ru-RU"/>
        </w:rPr>
        <w:t>необхідно, щоб Україна ратифікувала лише ті міжнародні правові акти, статті яких вона здатна реалізувати на практиці.</w:t>
      </w:r>
    </w:p>
    <w:p w:rsidR="00A50CDC" w:rsidRDefault="00DE38BC"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27427F">
        <w:rPr>
          <w:rFonts w:ascii="Times New Roman" w:hAnsi="Times New Roman"/>
          <w:sz w:val="28"/>
          <w:szCs w:val="28"/>
          <w:lang w:val="uk-UA" w:eastAsia="ru-RU"/>
        </w:rPr>
        <w:t>Вдосконалення соціальної сфери необхідно починати з інформаційної просвіти, щоб громадяни України знали свої права та зобов’язання країни перед ними.</w:t>
      </w:r>
      <w:r w:rsidR="00A50CDC">
        <w:rPr>
          <w:rFonts w:ascii="Times New Roman" w:hAnsi="Times New Roman"/>
          <w:sz w:val="28"/>
          <w:szCs w:val="28"/>
          <w:lang w:val="uk-UA" w:eastAsia="ru-RU"/>
        </w:rPr>
        <w:t xml:space="preserve"> </w:t>
      </w:r>
      <w:r w:rsidRPr="0027427F">
        <w:rPr>
          <w:rFonts w:ascii="Times New Roman" w:hAnsi="Times New Roman"/>
          <w:sz w:val="28"/>
          <w:szCs w:val="28"/>
          <w:lang w:val="uk-UA" w:eastAsia="ru-RU"/>
        </w:rPr>
        <w:t xml:space="preserve">Рівень соціальної забезпеченості залежить від економічного розвитку держави, з яким в Україні існують проблеми, для вирішення яких необхідно здійснювати підготовку молодих фахівців із залученням закордонного досвіду. </w:t>
      </w:r>
    </w:p>
    <w:p w:rsidR="002A04B7" w:rsidRPr="00150383" w:rsidRDefault="002A04B7" w:rsidP="002A04B7">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150383">
        <w:rPr>
          <w:rFonts w:ascii="Times New Roman" w:hAnsi="Times New Roman"/>
          <w:sz w:val="28"/>
          <w:szCs w:val="28"/>
          <w:lang w:val="uk-UA" w:eastAsia="ru-RU"/>
        </w:rPr>
        <w:t xml:space="preserve">Серед європейських моделей соціального захисту найбільш подібною до українських реалій є </w:t>
      </w:r>
      <w:proofErr w:type="spellStart"/>
      <w:r w:rsidRPr="00150383">
        <w:rPr>
          <w:rFonts w:ascii="Times New Roman" w:hAnsi="Times New Roman"/>
          <w:sz w:val="28"/>
          <w:szCs w:val="28"/>
          <w:lang w:val="uk-UA" w:eastAsia="ru-RU"/>
        </w:rPr>
        <w:t>південноєвропейська</w:t>
      </w:r>
      <w:proofErr w:type="spellEnd"/>
      <w:r w:rsidRPr="00150383">
        <w:rPr>
          <w:rFonts w:ascii="Times New Roman" w:hAnsi="Times New Roman"/>
          <w:sz w:val="28"/>
          <w:szCs w:val="28"/>
          <w:lang w:val="uk-UA" w:eastAsia="ru-RU"/>
        </w:rPr>
        <w:t xml:space="preserve">, головним чином внаслідок низького рівня соціального захисту. Наприклад, якщо порівнювати ситуацію в Україні та Італії то можна прийти до висновку, що існує багато схожих проблем: нерівномірність розвитку різних територій, значний зовнішній борг, </w:t>
      </w:r>
      <w:r w:rsidRPr="00150383">
        <w:rPr>
          <w:rFonts w:ascii="Times New Roman" w:hAnsi="Times New Roman"/>
          <w:sz w:val="28"/>
          <w:szCs w:val="28"/>
          <w:lang w:val="uk-UA" w:eastAsia="ru-RU"/>
        </w:rPr>
        <w:lastRenderedPageBreak/>
        <w:t xml:space="preserve">безробіття. Ці фактори негативним чином впливають на соціальну сферу. Проте, суттєвою відмінністю є той факт, що Італія – країна-член Європейського Союзу, а отже, отримує значну фінансову підтримку. Тож, як наслідок, рівень життя італійців суттєво вищий, ніж українців. В таких умовах, курс на євроінтеграцію є для України дуже важливим. Щоб реалізувати це прагнення наша країна має виконати умови політичного, економічного, правового, географічного та формального характеру. На жаль, Україна, на сьогодні, відповідає лише географічним. </w:t>
      </w:r>
    </w:p>
    <w:p w:rsidR="002A04B7" w:rsidRPr="00150383" w:rsidRDefault="002A04B7" w:rsidP="002A04B7">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sidRPr="00150383">
        <w:rPr>
          <w:rFonts w:ascii="Times New Roman" w:hAnsi="Times New Roman"/>
          <w:sz w:val="28"/>
          <w:szCs w:val="28"/>
          <w:lang w:val="uk-UA" w:eastAsia="ru-RU"/>
        </w:rPr>
        <w:t xml:space="preserve">На нашу думку, першочерговим завданням державної політики у соціальній сфері повинно стати гарантування соціальних цінностей, створення функціонуючої ринкової економіки, яка здатна конкурувати на міжнародній арені та забезпечення політичної стабільності. Лише за таких умов можна досягти благополуччя для населення та вступу до ЄС. </w:t>
      </w:r>
    </w:p>
    <w:p w:rsidR="00365A63" w:rsidRDefault="00365A63" w:rsidP="0027427F">
      <w:pPr>
        <w:widowControl w:val="0"/>
        <w:shd w:val="clear" w:color="auto" w:fill="FFFFFF"/>
        <w:spacing w:after="0" w:line="360" w:lineRule="auto"/>
        <w:ind w:firstLine="708"/>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На сьогодні, серед населення поширена думка, що вступ до Європейського Союзу забезпечить життя високого рівня. Проте,</w:t>
      </w:r>
      <w:r w:rsidR="00A50CDC">
        <w:rPr>
          <w:rFonts w:ascii="Times New Roman" w:hAnsi="Times New Roman"/>
          <w:sz w:val="28"/>
          <w:szCs w:val="28"/>
          <w:lang w:val="uk-UA" w:eastAsia="ru-RU"/>
        </w:rPr>
        <w:t xml:space="preserve"> членство в ЄС –</w:t>
      </w:r>
      <w:r>
        <w:rPr>
          <w:rFonts w:ascii="Times New Roman" w:hAnsi="Times New Roman"/>
          <w:sz w:val="28"/>
          <w:szCs w:val="28"/>
          <w:lang w:val="uk-UA" w:eastAsia="ru-RU"/>
        </w:rPr>
        <w:t xml:space="preserve"> не причина</w:t>
      </w:r>
      <w:r w:rsidR="00A50CDC">
        <w:rPr>
          <w:rFonts w:ascii="Times New Roman" w:hAnsi="Times New Roman"/>
          <w:sz w:val="28"/>
          <w:szCs w:val="28"/>
          <w:lang w:val="uk-UA" w:eastAsia="ru-RU"/>
        </w:rPr>
        <w:t xml:space="preserve"> позитивних змін</w:t>
      </w:r>
      <w:r>
        <w:rPr>
          <w:rFonts w:ascii="Times New Roman" w:hAnsi="Times New Roman"/>
          <w:sz w:val="28"/>
          <w:szCs w:val="28"/>
          <w:lang w:val="uk-UA" w:eastAsia="ru-RU"/>
        </w:rPr>
        <w:t>, а наслідок. Необхідно усвідомлювати, що це досить тривалий процес, адже неможливо за короткий час досяг</w:t>
      </w:r>
      <w:r w:rsidR="00FB3458">
        <w:rPr>
          <w:rFonts w:ascii="Times New Roman" w:hAnsi="Times New Roman"/>
          <w:sz w:val="28"/>
          <w:szCs w:val="28"/>
          <w:lang w:val="uk-UA" w:eastAsia="ru-RU"/>
        </w:rPr>
        <w:t>ти рівня розвинених країн світу, п</w:t>
      </w:r>
      <w:r>
        <w:rPr>
          <w:rFonts w:ascii="Times New Roman" w:hAnsi="Times New Roman"/>
          <w:sz w:val="28"/>
          <w:szCs w:val="28"/>
          <w:lang w:val="uk-UA" w:eastAsia="ru-RU"/>
        </w:rPr>
        <w:t xml:space="preserve">роте, головне мати це за мету та діяти. </w:t>
      </w:r>
      <w:r w:rsidR="00FB3458">
        <w:rPr>
          <w:rFonts w:ascii="Times New Roman" w:hAnsi="Times New Roman"/>
          <w:sz w:val="28"/>
          <w:szCs w:val="28"/>
          <w:lang w:val="uk-UA" w:eastAsia="ru-RU"/>
        </w:rPr>
        <w:t>Тож доцільно створити власну модель соціального захисту з врахуванням історичних та національних особливостей України, при цьому звертаючись до досвіду країн Європи.</w:t>
      </w:r>
      <w:r w:rsidR="00A50CDC">
        <w:rPr>
          <w:rFonts w:ascii="Times New Roman" w:hAnsi="Times New Roman"/>
          <w:sz w:val="28"/>
          <w:szCs w:val="28"/>
          <w:lang w:val="uk-UA" w:eastAsia="ru-RU"/>
        </w:rPr>
        <w:t xml:space="preserve"> </w:t>
      </w:r>
    </w:p>
    <w:p w:rsidR="00DE38BC" w:rsidRPr="0027427F" w:rsidRDefault="00DE38BC" w:rsidP="00FB3458">
      <w:pPr>
        <w:pStyle w:val="1"/>
        <w:spacing w:before="0" w:line="360" w:lineRule="auto"/>
        <w:jc w:val="both"/>
        <w:rPr>
          <w:rFonts w:ascii="Times New Roman" w:hAnsi="Times New Roman"/>
          <w:b/>
          <w:color w:val="auto"/>
          <w:sz w:val="28"/>
          <w:szCs w:val="28"/>
          <w:lang w:val="uk-UA"/>
        </w:rPr>
      </w:pPr>
      <w:r w:rsidRPr="0027427F">
        <w:rPr>
          <w:rFonts w:ascii="Times New Roman" w:hAnsi="Times New Roman"/>
          <w:color w:val="auto"/>
          <w:sz w:val="28"/>
          <w:szCs w:val="28"/>
          <w:lang w:val="uk-UA"/>
        </w:rPr>
        <w:br w:type="page"/>
      </w:r>
      <w:bookmarkStart w:id="17" w:name="_Toc470532913"/>
      <w:bookmarkStart w:id="18" w:name="_Toc504593237"/>
      <w:r w:rsidRPr="0027427F">
        <w:rPr>
          <w:rFonts w:ascii="Times New Roman" w:hAnsi="Times New Roman"/>
          <w:b/>
          <w:color w:val="auto"/>
          <w:sz w:val="28"/>
          <w:szCs w:val="28"/>
          <w:lang w:val="uk-UA"/>
        </w:rPr>
        <w:lastRenderedPageBreak/>
        <w:t>СПИСОК ВИКОРИСТАНОЇ ЛІТЕРАТУРИ:</w:t>
      </w:r>
      <w:bookmarkEnd w:id="17"/>
      <w:bookmarkEnd w:id="18"/>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Соціальна політика держави: цілі, пріоритети, принципи</w:t>
      </w:r>
      <w:r w:rsidR="005D1188" w:rsidRPr="0027427F">
        <w:rPr>
          <w:rFonts w:ascii="Times New Roman" w:hAnsi="Times New Roman"/>
          <w:sz w:val="28"/>
          <w:szCs w:val="28"/>
          <w:lang w:val="uk-UA"/>
        </w:rPr>
        <w:t xml:space="preserve"> </w:t>
      </w:r>
      <w:r w:rsidRPr="0027427F">
        <w:rPr>
          <w:rFonts w:ascii="Times New Roman" w:hAnsi="Times New Roman"/>
          <w:bCs/>
          <w:sz w:val="28"/>
          <w:szCs w:val="28"/>
          <w:bdr w:val="none" w:sz="0" w:space="0" w:color="auto" w:frame="1"/>
          <w:shd w:val="clear" w:color="auto" w:fill="FFFFFF"/>
          <w:lang w:val="uk-UA"/>
        </w:rPr>
        <w:t xml:space="preserve">// Бібліотека економіста. </w:t>
      </w:r>
      <w:r w:rsidRPr="0027427F">
        <w:rPr>
          <w:rFonts w:ascii="Times New Roman" w:hAnsi="Times New Roman"/>
          <w:sz w:val="28"/>
          <w:szCs w:val="28"/>
          <w:lang w:val="uk-UA"/>
        </w:rPr>
        <w:t xml:space="preserve">[Електронний ресурс]: Режим доступу: </w:t>
      </w:r>
      <w:hyperlink r:id="rId9" w:history="1">
        <w:r w:rsidRPr="0027427F">
          <w:rPr>
            <w:rStyle w:val="a6"/>
            <w:rFonts w:ascii="Times New Roman" w:hAnsi="Times New Roman"/>
            <w:color w:val="auto"/>
            <w:sz w:val="28"/>
            <w:szCs w:val="28"/>
            <w:u w:val="none"/>
            <w:lang w:val="uk-UA"/>
          </w:rPr>
          <w:t>http://library.if.ua/book/72/5280.html</w:t>
        </w:r>
      </w:hyperlink>
      <w:r w:rsidR="006C72FD">
        <w:rPr>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Лопушняк Г. С. Соціальний захист населення: теоретична концептуалізація та особливості державного управління // Теорія та практика державного управління. – 2011. – № 2 (33)</w:t>
      </w:r>
      <w:r w:rsidR="006C72FD">
        <w:rPr>
          <w:rFonts w:ascii="Times New Roman" w:hAnsi="Times New Roman"/>
          <w:sz w:val="28"/>
          <w:szCs w:val="28"/>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proofErr w:type="spellStart"/>
      <w:r w:rsidRPr="0027427F">
        <w:rPr>
          <w:rFonts w:ascii="Times New Roman" w:hAnsi="Times New Roman"/>
          <w:sz w:val="28"/>
          <w:szCs w:val="28"/>
          <w:lang w:val="uk-UA"/>
        </w:rPr>
        <w:t>Шутаєва</w:t>
      </w:r>
      <w:proofErr w:type="spellEnd"/>
      <w:r w:rsidRPr="0027427F">
        <w:rPr>
          <w:rFonts w:ascii="Times New Roman" w:hAnsi="Times New Roman"/>
          <w:sz w:val="28"/>
          <w:szCs w:val="28"/>
          <w:lang w:val="uk-UA"/>
        </w:rPr>
        <w:t xml:space="preserve"> О.О., </w:t>
      </w:r>
      <w:proofErr w:type="spellStart"/>
      <w:r w:rsidRPr="0027427F">
        <w:rPr>
          <w:rFonts w:ascii="Times New Roman" w:hAnsi="Times New Roman"/>
          <w:sz w:val="28"/>
          <w:szCs w:val="28"/>
          <w:lang w:val="uk-UA"/>
        </w:rPr>
        <w:t>Побірченко</w:t>
      </w:r>
      <w:proofErr w:type="spellEnd"/>
      <w:r w:rsidRPr="0027427F">
        <w:rPr>
          <w:rFonts w:ascii="Times New Roman" w:hAnsi="Times New Roman"/>
          <w:sz w:val="28"/>
          <w:szCs w:val="28"/>
          <w:lang w:val="uk-UA"/>
        </w:rPr>
        <w:t xml:space="preserve"> В.В. Моделі соціальної політики </w:t>
      </w:r>
      <w:proofErr w:type="spellStart"/>
      <w:r w:rsidRPr="0027427F">
        <w:rPr>
          <w:rFonts w:ascii="Times New Roman" w:hAnsi="Times New Roman"/>
          <w:sz w:val="28"/>
          <w:szCs w:val="28"/>
          <w:lang w:val="uk-UA"/>
        </w:rPr>
        <w:t>єс</w:t>
      </w:r>
      <w:proofErr w:type="spellEnd"/>
      <w:r w:rsidRPr="0027427F">
        <w:rPr>
          <w:rFonts w:ascii="Times New Roman" w:hAnsi="Times New Roman"/>
          <w:sz w:val="28"/>
          <w:szCs w:val="28"/>
          <w:lang w:val="uk-UA"/>
        </w:rPr>
        <w:t xml:space="preserve">: основні напрямки трансформації // Навчальні записки </w:t>
      </w:r>
      <w:proofErr w:type="spellStart"/>
      <w:r w:rsidRPr="0027427F">
        <w:rPr>
          <w:rFonts w:ascii="Times New Roman" w:hAnsi="Times New Roman"/>
          <w:sz w:val="28"/>
          <w:szCs w:val="28"/>
          <w:lang w:val="uk-UA"/>
        </w:rPr>
        <w:t>тавричного</w:t>
      </w:r>
      <w:proofErr w:type="spellEnd"/>
      <w:r w:rsidRPr="0027427F">
        <w:rPr>
          <w:rFonts w:ascii="Times New Roman" w:hAnsi="Times New Roman"/>
          <w:sz w:val="28"/>
          <w:szCs w:val="28"/>
          <w:lang w:val="uk-UA"/>
        </w:rPr>
        <w:t xml:space="preserve"> національного університету імені В. І. Вернадського, серія «Економіка і управління». – 2013. – № 1. – С. 174-182</w:t>
      </w:r>
      <w:r w:rsidR="006C72FD">
        <w:rPr>
          <w:rFonts w:ascii="Times New Roman" w:hAnsi="Times New Roman"/>
          <w:sz w:val="28"/>
          <w:szCs w:val="28"/>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proofErr w:type="spellStart"/>
      <w:r w:rsidRPr="0027427F">
        <w:rPr>
          <w:rFonts w:ascii="Times New Roman" w:hAnsi="Times New Roman"/>
          <w:sz w:val="28"/>
          <w:szCs w:val="28"/>
          <w:lang w:val="uk-UA"/>
        </w:rPr>
        <w:t>Жиглей</w:t>
      </w:r>
      <w:proofErr w:type="spellEnd"/>
      <w:r w:rsidRPr="0027427F">
        <w:rPr>
          <w:rFonts w:ascii="Times New Roman" w:hAnsi="Times New Roman"/>
          <w:sz w:val="28"/>
          <w:szCs w:val="28"/>
          <w:lang w:val="uk-UA"/>
        </w:rPr>
        <w:t xml:space="preserve"> І.В.Моделі соціальних держав та соціальний захист: екскурс в минуле та майбутнє // Вісник ЖДТУ. – 2008. – № 4. – с. 71-79</w:t>
      </w:r>
      <w:r w:rsidR="006C72FD">
        <w:rPr>
          <w:rFonts w:ascii="Times New Roman" w:hAnsi="Times New Roman"/>
          <w:sz w:val="28"/>
          <w:szCs w:val="28"/>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Соломка О. М. Економічні моделі соціального захисту в країнах ЄС: основні напрямки трансформації // Економіка. – 2014. – № 24.</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 xml:space="preserve">Крюков О.І. Соціальна забезпеченість населення як чинник побудови соціальної держави: Україна та </w:t>
      </w:r>
      <w:r w:rsidR="00A72064" w:rsidRPr="0027427F">
        <w:rPr>
          <w:rFonts w:ascii="Times New Roman" w:hAnsi="Times New Roman"/>
          <w:sz w:val="28"/>
          <w:szCs w:val="28"/>
          <w:lang w:val="uk-UA"/>
        </w:rPr>
        <w:t xml:space="preserve">європейський досвід // Державне </w:t>
      </w:r>
      <w:r w:rsidRPr="0027427F">
        <w:rPr>
          <w:rFonts w:ascii="Times New Roman" w:hAnsi="Times New Roman"/>
          <w:sz w:val="28"/>
          <w:szCs w:val="28"/>
          <w:lang w:val="uk-UA"/>
        </w:rPr>
        <w:t xml:space="preserve">будівництво. – 2009. – № 2. </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Style w:val="a4"/>
          <w:rFonts w:ascii="Times New Roman" w:hAnsi="Times New Roman"/>
          <w:b w:val="0"/>
          <w:sz w:val="28"/>
          <w:szCs w:val="28"/>
          <w:shd w:val="clear" w:color="auto" w:fill="FFFFFF"/>
          <w:lang w:val="uk-UA"/>
        </w:rPr>
        <w:t>Іноземний досвід у сфері соціального страхування</w:t>
      </w:r>
      <w:r w:rsidRPr="0027427F">
        <w:rPr>
          <w:rFonts w:ascii="Times New Roman" w:hAnsi="Times New Roman"/>
          <w:bCs/>
          <w:sz w:val="28"/>
          <w:szCs w:val="28"/>
          <w:bdr w:val="none" w:sz="0" w:space="0" w:color="auto" w:frame="1"/>
          <w:shd w:val="clear" w:color="auto" w:fill="FFFFFF"/>
          <w:lang w:val="uk-UA"/>
        </w:rPr>
        <w:t xml:space="preserve">// Лекційний матеріал для студентів. </w:t>
      </w:r>
      <w:r w:rsidRPr="0027427F">
        <w:rPr>
          <w:rFonts w:ascii="Times New Roman" w:hAnsi="Times New Roman"/>
          <w:sz w:val="28"/>
          <w:szCs w:val="28"/>
          <w:lang w:val="uk-UA"/>
        </w:rPr>
        <w:t xml:space="preserve">[Електронний ресурс]: </w:t>
      </w:r>
      <w:r w:rsidR="005D1188" w:rsidRPr="0027427F">
        <w:rPr>
          <w:rFonts w:ascii="Times New Roman" w:hAnsi="Times New Roman"/>
          <w:sz w:val="28"/>
          <w:szCs w:val="28"/>
          <w:lang w:val="uk-UA"/>
        </w:rPr>
        <w:t xml:space="preserve">Режим доступу: </w:t>
      </w:r>
      <w:r w:rsidRPr="0027427F">
        <w:rPr>
          <w:rFonts w:ascii="Times New Roman" w:hAnsi="Times New Roman"/>
          <w:sz w:val="28"/>
          <w:szCs w:val="28"/>
          <w:lang w:val="uk-UA"/>
        </w:rPr>
        <w:t xml:space="preserve">Режим доступу: </w:t>
      </w:r>
      <w:hyperlink r:id="rId10" w:history="1">
        <w:r w:rsidRPr="0027427F">
          <w:rPr>
            <w:rStyle w:val="a6"/>
            <w:rFonts w:ascii="Times New Roman" w:hAnsi="Times New Roman"/>
            <w:color w:val="auto"/>
            <w:sz w:val="28"/>
            <w:szCs w:val="28"/>
            <w:u w:val="none"/>
            <w:lang w:val="uk-UA"/>
          </w:rPr>
          <w:t>http://studopedia.su/11_94507_modeli-sotsialnogo-zahistu-v-derzhavah-yes.html</w:t>
        </w:r>
      </w:hyperlink>
      <w:r w:rsidR="006C72FD">
        <w:rPr>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bookmarkStart w:id="19" w:name="876"/>
      <w:bookmarkEnd w:id="19"/>
      <w:proofErr w:type="spellStart"/>
      <w:r w:rsidRPr="0027427F">
        <w:rPr>
          <w:rFonts w:ascii="Times New Roman" w:hAnsi="Times New Roman"/>
          <w:sz w:val="28"/>
          <w:szCs w:val="28"/>
          <w:lang w:val="uk-UA"/>
        </w:rPr>
        <w:t>Пігуль</w:t>
      </w:r>
      <w:proofErr w:type="spellEnd"/>
      <w:r w:rsidRPr="0027427F">
        <w:rPr>
          <w:rFonts w:ascii="Times New Roman" w:hAnsi="Times New Roman"/>
          <w:sz w:val="28"/>
          <w:szCs w:val="28"/>
          <w:lang w:val="uk-UA"/>
        </w:rPr>
        <w:t xml:space="preserve"> Н. Г., Люта О. В. Розвиток соціальної сфери України в умовах євроінтеграційних процесів // Фінансовий простір. – 2015. – № 2, с. 344 </w:t>
      </w:r>
      <w:r w:rsidR="006C72FD">
        <w:rPr>
          <w:rFonts w:ascii="Times New Roman" w:hAnsi="Times New Roman"/>
          <w:sz w:val="28"/>
          <w:szCs w:val="28"/>
          <w:lang w:val="uk-UA"/>
        </w:rPr>
        <w:t>–</w:t>
      </w:r>
      <w:r w:rsidRPr="0027427F">
        <w:rPr>
          <w:rFonts w:ascii="Times New Roman" w:hAnsi="Times New Roman"/>
          <w:sz w:val="28"/>
          <w:szCs w:val="28"/>
          <w:lang w:val="uk-UA"/>
        </w:rPr>
        <w:t xml:space="preserve"> 349</w:t>
      </w:r>
      <w:r w:rsidR="006C72FD">
        <w:rPr>
          <w:rFonts w:ascii="Times New Roman" w:hAnsi="Times New Roman"/>
          <w:sz w:val="28"/>
          <w:szCs w:val="28"/>
          <w:lang w:val="uk-UA"/>
        </w:rPr>
        <w:t>.</w:t>
      </w:r>
    </w:p>
    <w:p w:rsidR="006C72FD" w:rsidRDefault="00DE38BC" w:rsidP="008D6278">
      <w:pPr>
        <w:pStyle w:val="a7"/>
        <w:widowControl w:val="0"/>
        <w:numPr>
          <w:ilvl w:val="0"/>
          <w:numId w:val="28"/>
        </w:numPr>
        <w:spacing w:after="0" w:line="360" w:lineRule="auto"/>
        <w:jc w:val="both"/>
        <w:rPr>
          <w:rFonts w:ascii="Times New Roman" w:hAnsi="Times New Roman"/>
          <w:sz w:val="28"/>
          <w:szCs w:val="28"/>
          <w:lang w:val="uk-UA"/>
        </w:rPr>
      </w:pPr>
      <w:proofErr w:type="spellStart"/>
      <w:r w:rsidRPr="006C72FD">
        <w:rPr>
          <w:rFonts w:ascii="Times New Roman" w:hAnsi="Times New Roman"/>
          <w:sz w:val="28"/>
          <w:szCs w:val="28"/>
          <w:lang w:val="uk-UA"/>
        </w:rPr>
        <w:t>Нікілєва</w:t>
      </w:r>
      <w:proofErr w:type="spellEnd"/>
      <w:r w:rsidRPr="006C72FD">
        <w:rPr>
          <w:rFonts w:ascii="Times New Roman" w:hAnsi="Times New Roman"/>
          <w:sz w:val="28"/>
          <w:szCs w:val="28"/>
          <w:lang w:val="uk-UA"/>
        </w:rPr>
        <w:t xml:space="preserve"> Л. О. Порівняльна характеристика фінансових моделей соціального забезпечення та захисту населення в Україні і світі // Науковий вісник Полтавського університету економіки і торгівлі. – 2011. – № 3(48)</w:t>
      </w:r>
      <w:r w:rsidR="006C72FD" w:rsidRPr="006C72FD">
        <w:rPr>
          <w:rFonts w:ascii="Times New Roman" w:hAnsi="Times New Roman"/>
          <w:sz w:val="28"/>
          <w:szCs w:val="28"/>
          <w:lang w:val="uk-UA"/>
        </w:rPr>
        <w:t>.</w:t>
      </w:r>
    </w:p>
    <w:p w:rsidR="00DE38BC" w:rsidRPr="006C72FD" w:rsidRDefault="00DE38BC" w:rsidP="008D6278">
      <w:pPr>
        <w:pStyle w:val="a7"/>
        <w:widowControl w:val="0"/>
        <w:numPr>
          <w:ilvl w:val="0"/>
          <w:numId w:val="28"/>
        </w:numPr>
        <w:spacing w:after="0" w:line="360" w:lineRule="auto"/>
        <w:jc w:val="both"/>
        <w:rPr>
          <w:rFonts w:ascii="Times New Roman" w:hAnsi="Times New Roman"/>
          <w:sz w:val="28"/>
          <w:szCs w:val="28"/>
          <w:lang w:val="uk-UA"/>
        </w:rPr>
      </w:pPr>
      <w:proofErr w:type="spellStart"/>
      <w:r w:rsidRPr="006C72FD">
        <w:rPr>
          <w:rFonts w:ascii="Times New Roman" w:hAnsi="Times New Roman"/>
          <w:sz w:val="28"/>
          <w:szCs w:val="28"/>
          <w:lang w:val="uk-UA"/>
        </w:rPr>
        <w:t>Антропов</w:t>
      </w:r>
      <w:proofErr w:type="spellEnd"/>
      <w:r w:rsidRPr="006C72FD">
        <w:rPr>
          <w:rFonts w:ascii="Times New Roman" w:hAnsi="Times New Roman"/>
          <w:sz w:val="28"/>
          <w:szCs w:val="28"/>
          <w:lang w:val="uk-UA"/>
        </w:rPr>
        <w:t xml:space="preserve"> В. В. </w:t>
      </w:r>
      <w:proofErr w:type="spellStart"/>
      <w:r w:rsidRPr="006C72FD">
        <w:rPr>
          <w:rFonts w:ascii="Times New Roman" w:hAnsi="Times New Roman"/>
          <w:sz w:val="28"/>
          <w:szCs w:val="28"/>
          <w:lang w:val="uk-UA"/>
        </w:rPr>
        <w:t>Єкономічні</w:t>
      </w:r>
      <w:proofErr w:type="spellEnd"/>
      <w:r w:rsidRPr="006C72FD">
        <w:rPr>
          <w:rFonts w:ascii="Times New Roman" w:hAnsi="Times New Roman"/>
          <w:sz w:val="28"/>
          <w:szCs w:val="28"/>
          <w:lang w:val="uk-UA"/>
        </w:rPr>
        <w:t xml:space="preserve"> моделі соціального захисту населення </w:t>
      </w:r>
      <w:r w:rsidRPr="006C72FD">
        <w:rPr>
          <w:rFonts w:ascii="Times New Roman" w:hAnsi="Times New Roman"/>
          <w:sz w:val="28"/>
          <w:szCs w:val="28"/>
          <w:lang w:val="uk-UA"/>
        </w:rPr>
        <w:lastRenderedPageBreak/>
        <w:t>в країнах</w:t>
      </w:r>
      <w:r w:rsidR="00B52946" w:rsidRPr="006C72FD">
        <w:rPr>
          <w:rFonts w:ascii="Times New Roman" w:hAnsi="Times New Roman"/>
          <w:sz w:val="28"/>
          <w:szCs w:val="28"/>
          <w:lang w:val="uk-UA"/>
        </w:rPr>
        <w:t xml:space="preserve"> </w:t>
      </w:r>
      <w:r w:rsidRPr="006C72FD">
        <w:rPr>
          <w:rFonts w:ascii="Times New Roman" w:hAnsi="Times New Roman"/>
          <w:sz w:val="28"/>
          <w:szCs w:val="28"/>
          <w:lang w:val="uk-UA"/>
        </w:rPr>
        <w:t xml:space="preserve">ЄС: автореф. дис.: спец. 08.00.14 – «Світова економіка» / </w:t>
      </w:r>
      <w:r w:rsidR="006C72FD">
        <w:rPr>
          <w:rFonts w:ascii="Times New Roman" w:hAnsi="Times New Roman"/>
          <w:sz w:val="28"/>
          <w:szCs w:val="28"/>
          <w:lang w:val="uk-UA"/>
        </w:rPr>
        <w:t xml:space="preserve">     </w:t>
      </w:r>
      <w:r w:rsidRPr="006C72FD">
        <w:rPr>
          <w:rFonts w:ascii="Times New Roman" w:hAnsi="Times New Roman"/>
          <w:sz w:val="28"/>
          <w:szCs w:val="28"/>
          <w:lang w:val="uk-UA"/>
        </w:rPr>
        <w:t xml:space="preserve">В. В. </w:t>
      </w:r>
      <w:proofErr w:type="spellStart"/>
      <w:r w:rsidRPr="006C72FD">
        <w:rPr>
          <w:rFonts w:ascii="Times New Roman" w:hAnsi="Times New Roman"/>
          <w:sz w:val="28"/>
          <w:szCs w:val="28"/>
          <w:lang w:val="uk-UA"/>
        </w:rPr>
        <w:t>Антропов</w:t>
      </w:r>
      <w:proofErr w:type="spellEnd"/>
      <w:r w:rsidRPr="006C72FD">
        <w:rPr>
          <w:rFonts w:ascii="Times New Roman" w:hAnsi="Times New Roman"/>
          <w:sz w:val="28"/>
          <w:szCs w:val="28"/>
          <w:lang w:val="uk-UA"/>
        </w:rPr>
        <w:t>. – М., 2007. – 48 с.</w:t>
      </w:r>
    </w:p>
    <w:p w:rsidR="00DE38BC" w:rsidRPr="0027427F" w:rsidRDefault="00DE38BC" w:rsidP="008D6278">
      <w:pPr>
        <w:pStyle w:val="a7"/>
        <w:widowControl w:val="0"/>
        <w:numPr>
          <w:ilvl w:val="0"/>
          <w:numId w:val="28"/>
        </w:numPr>
        <w:spacing w:after="0" w:line="360" w:lineRule="auto"/>
        <w:jc w:val="both"/>
        <w:rPr>
          <w:rStyle w:val="a6"/>
          <w:rFonts w:ascii="Times New Roman" w:hAnsi="Times New Roman"/>
          <w:color w:val="auto"/>
          <w:sz w:val="28"/>
          <w:szCs w:val="28"/>
          <w:u w:val="none"/>
          <w:lang w:val="uk-UA"/>
        </w:rPr>
      </w:pPr>
      <w:r w:rsidRPr="0027427F">
        <w:rPr>
          <w:rFonts w:ascii="Times New Roman" w:hAnsi="Times New Roman"/>
          <w:sz w:val="28"/>
          <w:szCs w:val="28"/>
          <w:lang w:val="uk-UA"/>
        </w:rPr>
        <w:t>Моделі соціального захисту населення: зміст та класифікація</w:t>
      </w:r>
      <w:r w:rsidR="00B52946" w:rsidRPr="0027427F">
        <w:rPr>
          <w:rFonts w:ascii="Times New Roman" w:hAnsi="Times New Roman"/>
          <w:sz w:val="28"/>
          <w:szCs w:val="28"/>
          <w:lang w:val="uk-UA"/>
        </w:rPr>
        <w:t xml:space="preserve"> </w:t>
      </w:r>
      <w:r w:rsidRPr="0027427F">
        <w:rPr>
          <w:rFonts w:ascii="Times New Roman" w:hAnsi="Times New Roman"/>
          <w:bCs/>
          <w:sz w:val="28"/>
          <w:szCs w:val="28"/>
          <w:bdr w:val="none" w:sz="0" w:space="0" w:color="auto" w:frame="1"/>
          <w:shd w:val="clear" w:color="auto" w:fill="FFFFFF"/>
          <w:lang w:val="uk-UA"/>
        </w:rPr>
        <w:t xml:space="preserve">// Підручники для студентів. </w:t>
      </w:r>
      <w:r w:rsidRPr="0027427F">
        <w:rPr>
          <w:rFonts w:ascii="Times New Roman" w:hAnsi="Times New Roman"/>
          <w:sz w:val="28"/>
          <w:szCs w:val="28"/>
          <w:lang w:val="uk-UA"/>
        </w:rPr>
        <w:t xml:space="preserve">[Електронний ресурс]: Режим доступу: </w:t>
      </w:r>
      <w:hyperlink r:id="rId11" w:history="1">
        <w:r w:rsidRPr="0027427F">
          <w:rPr>
            <w:rStyle w:val="a6"/>
            <w:rFonts w:ascii="Times New Roman" w:hAnsi="Times New Roman"/>
            <w:color w:val="auto"/>
            <w:sz w:val="28"/>
            <w:szCs w:val="28"/>
            <w:u w:val="none"/>
            <w:lang w:val="uk-UA"/>
          </w:rPr>
          <w:t>http://stud.com.ua/58754/strahova_sprava/modeli_sotsialnogo_zahistu_naselennya_zmist_klasifikatsiya</w:t>
        </w:r>
      </w:hyperlink>
      <w:r w:rsidR="006C72FD">
        <w:rPr>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proofErr w:type="spellStart"/>
      <w:r w:rsidRPr="0027427F">
        <w:rPr>
          <w:rFonts w:ascii="Times New Roman" w:hAnsi="Times New Roman"/>
          <w:sz w:val="28"/>
          <w:szCs w:val="28"/>
          <w:lang w:val="uk-UA"/>
        </w:rPr>
        <w:t>Жиденко</w:t>
      </w:r>
      <w:proofErr w:type="spellEnd"/>
      <w:r w:rsidRPr="0027427F">
        <w:rPr>
          <w:rFonts w:ascii="Times New Roman" w:hAnsi="Times New Roman"/>
          <w:sz w:val="28"/>
          <w:szCs w:val="28"/>
          <w:lang w:val="uk-UA"/>
        </w:rPr>
        <w:t xml:space="preserve"> Д.І Європейська політика Італії на сучасному етапі (загальний огляд) // Наукові праці. Історія. – 2012. – № 168. – С. 80 – 83</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proofErr w:type="spellStart"/>
      <w:r w:rsidRPr="0027427F">
        <w:rPr>
          <w:rFonts w:ascii="Times New Roman" w:hAnsi="Times New Roman"/>
          <w:sz w:val="28"/>
          <w:szCs w:val="28"/>
          <w:lang w:val="uk-UA"/>
        </w:rPr>
        <w:t>Севрюков</w:t>
      </w:r>
      <w:proofErr w:type="spellEnd"/>
      <w:r w:rsidRPr="0027427F">
        <w:rPr>
          <w:rFonts w:ascii="Times New Roman" w:hAnsi="Times New Roman"/>
          <w:sz w:val="28"/>
          <w:szCs w:val="28"/>
          <w:lang w:val="uk-UA"/>
        </w:rPr>
        <w:t xml:space="preserve"> Д. Г. Реформування соціальної держави в Італії // Юридичні науки – 2014. – № 3. – с. 62 – 66</w:t>
      </w:r>
      <w:r w:rsidR="006C72FD">
        <w:rPr>
          <w:rFonts w:ascii="Times New Roman" w:hAnsi="Times New Roman"/>
          <w:sz w:val="28"/>
          <w:szCs w:val="28"/>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proofErr w:type="spellStart"/>
      <w:r w:rsidRPr="0027427F">
        <w:rPr>
          <w:rFonts w:ascii="Times New Roman" w:hAnsi="Times New Roman"/>
          <w:sz w:val="28"/>
          <w:szCs w:val="28"/>
          <w:lang w:val="uk-UA"/>
        </w:rPr>
        <w:t>Ільчук</w:t>
      </w:r>
      <w:proofErr w:type="spellEnd"/>
      <w:r w:rsidRPr="0027427F">
        <w:rPr>
          <w:rFonts w:ascii="Times New Roman" w:hAnsi="Times New Roman"/>
          <w:sz w:val="28"/>
          <w:szCs w:val="28"/>
          <w:lang w:val="uk-UA"/>
        </w:rPr>
        <w:t xml:space="preserve"> Л. І. Світовий досвід моделей соціальної політики та їх можливість використання в Україні </w:t>
      </w:r>
      <w:r w:rsidRPr="0027427F">
        <w:rPr>
          <w:rFonts w:ascii="Times New Roman" w:hAnsi="Times New Roman"/>
          <w:bCs/>
          <w:sz w:val="28"/>
          <w:szCs w:val="28"/>
          <w:bdr w:val="none" w:sz="0" w:space="0" w:color="auto" w:frame="1"/>
          <w:shd w:val="clear" w:color="auto" w:fill="FFFFFF"/>
          <w:lang w:val="uk-UA"/>
        </w:rPr>
        <w:t xml:space="preserve">// Науково-дослідний інститут праці й зайнятості населення Міністерства соціальної політики України і НАН України. </w:t>
      </w:r>
      <w:r w:rsidRPr="0027427F">
        <w:rPr>
          <w:rFonts w:ascii="Times New Roman" w:hAnsi="Times New Roman"/>
          <w:sz w:val="28"/>
          <w:szCs w:val="28"/>
          <w:lang w:val="uk-UA"/>
        </w:rPr>
        <w:t xml:space="preserve">[Електронний ресурс]: </w:t>
      </w:r>
      <w:r w:rsidR="005D1188" w:rsidRPr="0027427F">
        <w:rPr>
          <w:rFonts w:ascii="Times New Roman" w:hAnsi="Times New Roman"/>
          <w:sz w:val="28"/>
          <w:szCs w:val="28"/>
          <w:lang w:val="uk-UA"/>
        </w:rPr>
        <w:t xml:space="preserve">Режим доступу: </w:t>
      </w:r>
      <w:r w:rsidRPr="0027427F">
        <w:rPr>
          <w:rFonts w:ascii="Times New Roman" w:hAnsi="Times New Roman"/>
          <w:sz w:val="28"/>
          <w:szCs w:val="28"/>
          <w:lang w:val="uk-UA"/>
        </w:rPr>
        <w:t>http://ipzn.org.ua/svitovyj-dosvid-modelej-sotsialnoyi-polityky-ta-yih-mozhlyvist-vykorystannya-v-ukrayini/</w:t>
      </w:r>
      <w:r w:rsidR="006C72FD">
        <w:rPr>
          <w:rFonts w:ascii="Times New Roman" w:hAnsi="Times New Roman"/>
          <w:sz w:val="28"/>
          <w:szCs w:val="28"/>
          <w:lang w:val="uk-UA"/>
        </w:rPr>
        <w:t>.</w:t>
      </w:r>
    </w:p>
    <w:p w:rsidR="00A72064" w:rsidRPr="0027427F" w:rsidRDefault="00A72064"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sidRPr="0027427F">
        <w:rPr>
          <w:rFonts w:ascii="Times New Roman" w:hAnsi="Times New Roman"/>
          <w:sz w:val="28"/>
          <w:szCs w:val="28"/>
          <w:lang w:val="uk-UA"/>
        </w:rPr>
        <w:t>Пробоїв О. А. Економіка Італії в контексті кризи заборгованості країн ЄС // Світове господарство і міжнародні економічні відносини.</w:t>
      </w:r>
      <w:r w:rsidR="006C72FD">
        <w:rPr>
          <w:rFonts w:ascii="Times New Roman" w:hAnsi="Times New Roman"/>
          <w:sz w:val="28"/>
          <w:szCs w:val="28"/>
          <w:lang w:val="uk-UA"/>
        </w:rPr>
        <w:t xml:space="preserve"> – 2017. – № 13-2. – с. 19 – 24.</w:t>
      </w:r>
    </w:p>
    <w:p w:rsidR="00A72064" w:rsidRPr="0027427F" w:rsidRDefault="00A72064"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sidRPr="0027427F">
        <w:rPr>
          <w:rFonts w:ascii="Times New Roman" w:hAnsi="Times New Roman"/>
          <w:bCs/>
          <w:sz w:val="28"/>
          <w:szCs w:val="28"/>
          <w:bdr w:val="none" w:sz="0" w:space="0" w:color="auto" w:frame="1"/>
          <w:shd w:val="clear" w:color="auto" w:fill="FFFFFF"/>
          <w:lang w:val="en-US"/>
        </w:rPr>
        <w:t>PIGS</w:t>
      </w:r>
      <w:r w:rsidRPr="0027427F">
        <w:rPr>
          <w:rFonts w:ascii="Times New Roman" w:hAnsi="Times New Roman"/>
          <w:bCs/>
          <w:sz w:val="28"/>
          <w:szCs w:val="28"/>
          <w:bdr w:val="none" w:sz="0" w:space="0" w:color="auto" w:frame="1"/>
          <w:shd w:val="clear" w:color="auto" w:fill="FFFFFF"/>
          <w:lang w:val="uk-UA"/>
        </w:rPr>
        <w:t xml:space="preserve"> // </w:t>
      </w:r>
      <w:proofErr w:type="spellStart"/>
      <w:r w:rsidRPr="0027427F">
        <w:rPr>
          <w:rFonts w:ascii="Times New Roman" w:hAnsi="Times New Roman"/>
          <w:sz w:val="28"/>
          <w:szCs w:val="28"/>
          <w:lang w:val="uk-UA"/>
        </w:rPr>
        <w:t>Вікіпедія</w:t>
      </w:r>
      <w:proofErr w:type="spellEnd"/>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 xml:space="preserve">[Електронний ресурс]: Режим доступу:  </w:t>
      </w:r>
      <w:hyperlink r:id="rId12" w:history="1">
        <w:r w:rsidR="008D6278" w:rsidRPr="0027427F">
          <w:rPr>
            <w:rStyle w:val="a6"/>
            <w:rFonts w:ascii="Times New Roman" w:hAnsi="Times New Roman"/>
            <w:color w:val="auto"/>
            <w:sz w:val="28"/>
            <w:szCs w:val="28"/>
            <w:u w:val="none"/>
            <w:lang w:val="uk-UA"/>
          </w:rPr>
          <w:t>https://ru.wikipedia.org/wiki/PIGS</w:t>
        </w:r>
      </w:hyperlink>
      <w:r w:rsidR="006C72FD">
        <w:rPr>
          <w:lang w:val="uk-UA"/>
        </w:rPr>
        <w:t>.</w:t>
      </w:r>
    </w:p>
    <w:p w:rsidR="008D6278" w:rsidRPr="0027427F" w:rsidRDefault="008D6278"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sidRPr="0027427F">
        <w:rPr>
          <w:rFonts w:ascii="Times New Roman" w:hAnsi="Times New Roman"/>
          <w:sz w:val="28"/>
          <w:szCs w:val="28"/>
          <w:lang w:val="uk-UA"/>
        </w:rPr>
        <w:t xml:space="preserve">Прогнозований рейтинг ВВП (2016 – 2020 рік) // </w:t>
      </w:r>
      <w:r w:rsidRPr="0027427F">
        <w:rPr>
          <w:rFonts w:ascii="Times New Roman" w:hAnsi="Times New Roman"/>
          <w:sz w:val="28"/>
          <w:szCs w:val="28"/>
          <w:lang w:val="en-US"/>
        </w:rPr>
        <w:t>Statistics</w:t>
      </w:r>
      <w:r w:rsidRPr="0027427F">
        <w:rPr>
          <w:rFonts w:ascii="Times New Roman" w:hAnsi="Times New Roman"/>
          <w:sz w:val="28"/>
          <w:szCs w:val="28"/>
          <w:lang w:val="uk-UA"/>
        </w:rPr>
        <w:t xml:space="preserve"> </w:t>
      </w:r>
      <w:r w:rsidRPr="0027427F">
        <w:rPr>
          <w:rFonts w:ascii="Times New Roman" w:hAnsi="Times New Roman"/>
          <w:sz w:val="28"/>
          <w:szCs w:val="28"/>
          <w:lang w:val="en-US"/>
        </w:rPr>
        <w:t>times</w:t>
      </w:r>
      <w:r w:rsidRPr="0027427F">
        <w:rPr>
          <w:rFonts w:ascii="Times New Roman" w:hAnsi="Times New Roman"/>
          <w:sz w:val="28"/>
          <w:szCs w:val="28"/>
          <w:lang w:val="uk-UA"/>
        </w:rPr>
        <w:t>. [Електронний ресурс]: Режим доступу:  http://statisticstimes.com/economy/projected-world-gdp-ranking.php</w:t>
      </w:r>
      <w:r w:rsidR="006C72FD">
        <w:rPr>
          <w:rFonts w:ascii="Times New Roman" w:hAnsi="Times New Roman"/>
          <w:sz w:val="28"/>
          <w:szCs w:val="28"/>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Рівень безробіття в Італії сягнув рекордних 13,4%</w:t>
      </w:r>
      <w:r w:rsidR="005D1188" w:rsidRPr="0027427F">
        <w:rPr>
          <w:rFonts w:ascii="Times New Roman" w:hAnsi="Times New Roman"/>
          <w:sz w:val="28"/>
          <w:szCs w:val="28"/>
          <w:lang w:val="uk-UA"/>
        </w:rPr>
        <w:t xml:space="preserve"> </w:t>
      </w:r>
      <w:r w:rsidRPr="0027427F">
        <w:rPr>
          <w:rFonts w:ascii="Times New Roman" w:hAnsi="Times New Roman"/>
          <w:bCs/>
          <w:sz w:val="28"/>
          <w:szCs w:val="28"/>
          <w:bdr w:val="none" w:sz="0" w:space="0" w:color="auto" w:frame="1"/>
          <w:shd w:val="clear" w:color="auto" w:fill="FFFFFF"/>
          <w:lang w:val="uk-UA"/>
        </w:rPr>
        <w:t xml:space="preserve">// Інформаційне </w:t>
      </w:r>
      <w:proofErr w:type="spellStart"/>
      <w:r w:rsidRPr="0027427F">
        <w:rPr>
          <w:rFonts w:ascii="Times New Roman" w:hAnsi="Times New Roman"/>
          <w:bCs/>
          <w:sz w:val="28"/>
          <w:szCs w:val="28"/>
          <w:bdr w:val="none" w:sz="0" w:space="0" w:color="auto" w:frame="1"/>
          <w:shd w:val="clear" w:color="auto" w:fill="FFFFFF"/>
          <w:lang w:val="uk-UA"/>
        </w:rPr>
        <w:t>агенство</w:t>
      </w:r>
      <w:proofErr w:type="spellEnd"/>
      <w:r w:rsidRPr="0027427F">
        <w:rPr>
          <w:rFonts w:ascii="Times New Roman" w:hAnsi="Times New Roman"/>
          <w:bCs/>
          <w:sz w:val="28"/>
          <w:szCs w:val="28"/>
          <w:bdr w:val="none" w:sz="0" w:space="0" w:color="auto" w:frame="1"/>
          <w:shd w:val="clear" w:color="auto" w:fill="FFFFFF"/>
          <w:lang w:val="uk-UA"/>
        </w:rPr>
        <w:t xml:space="preserve"> УНІАН. </w:t>
      </w:r>
      <w:r w:rsidRPr="0027427F">
        <w:rPr>
          <w:rFonts w:ascii="Times New Roman" w:hAnsi="Times New Roman"/>
          <w:sz w:val="28"/>
          <w:szCs w:val="28"/>
          <w:lang w:val="uk-UA"/>
        </w:rPr>
        <w:t xml:space="preserve">[Електронний ресурс]: </w:t>
      </w:r>
      <w:r w:rsidR="005D1188" w:rsidRPr="0027427F">
        <w:rPr>
          <w:rFonts w:ascii="Times New Roman" w:hAnsi="Times New Roman"/>
          <w:sz w:val="28"/>
          <w:szCs w:val="28"/>
          <w:lang w:val="uk-UA"/>
        </w:rPr>
        <w:t xml:space="preserve">Режим доступу: </w:t>
      </w:r>
      <w:hyperlink r:id="rId13" w:history="1">
        <w:r w:rsidRPr="0027427F">
          <w:rPr>
            <w:rStyle w:val="a6"/>
            <w:rFonts w:ascii="Times New Roman" w:hAnsi="Times New Roman"/>
            <w:color w:val="auto"/>
            <w:sz w:val="28"/>
            <w:szCs w:val="28"/>
            <w:u w:val="none"/>
            <w:lang w:val="uk-UA"/>
          </w:rPr>
          <w:t>http://www.unian.ua/world/1029516-riven-bezrobittya-v-italiji-syagnuv-rekordnih-134.html</w:t>
        </w:r>
      </w:hyperlink>
      <w:r w:rsidR="006C72FD">
        <w:rPr>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Італія: із бідного півдня – на багату північ за кращим життям</w:t>
      </w:r>
      <w:r w:rsidRPr="0027427F">
        <w:rPr>
          <w:rFonts w:ascii="Times New Roman" w:hAnsi="Times New Roman"/>
          <w:bCs/>
          <w:sz w:val="28"/>
          <w:szCs w:val="28"/>
          <w:bdr w:val="none" w:sz="0" w:space="0" w:color="auto" w:frame="1"/>
          <w:shd w:val="clear" w:color="auto" w:fill="FFFFFF"/>
          <w:lang w:val="uk-UA"/>
        </w:rPr>
        <w:t xml:space="preserve">// Радіо свобода. </w:t>
      </w:r>
      <w:r w:rsidRPr="0027427F">
        <w:rPr>
          <w:rFonts w:ascii="Times New Roman" w:hAnsi="Times New Roman"/>
          <w:sz w:val="28"/>
          <w:szCs w:val="28"/>
          <w:lang w:val="uk-UA"/>
        </w:rPr>
        <w:t xml:space="preserve">[Електронний ресурс]: Режим доступу: </w:t>
      </w:r>
      <w:hyperlink r:id="rId14" w:history="1">
        <w:r w:rsidRPr="0027427F">
          <w:rPr>
            <w:rStyle w:val="a6"/>
            <w:rFonts w:ascii="Times New Roman" w:hAnsi="Times New Roman"/>
            <w:color w:val="auto"/>
            <w:sz w:val="28"/>
            <w:szCs w:val="28"/>
            <w:u w:val="none"/>
            <w:lang w:val="uk-UA"/>
          </w:rPr>
          <w:t>http://www.radiosvoboda.org/a/1796623.html</w:t>
        </w:r>
      </w:hyperlink>
      <w:r w:rsidR="006C72FD">
        <w:rPr>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 xml:space="preserve">Італія вимирає, народжуваність – найнижча в історії </w:t>
      </w:r>
      <w:r w:rsidRPr="0027427F">
        <w:rPr>
          <w:rFonts w:ascii="Times New Roman" w:hAnsi="Times New Roman"/>
          <w:bCs/>
          <w:sz w:val="28"/>
          <w:szCs w:val="28"/>
          <w:bdr w:val="none" w:sz="0" w:space="0" w:color="auto" w:frame="1"/>
          <w:shd w:val="clear" w:color="auto" w:fill="FFFFFF"/>
          <w:lang w:val="uk-UA"/>
        </w:rPr>
        <w:t xml:space="preserve">// Світові новини ВІСТКАР. </w:t>
      </w:r>
      <w:r w:rsidRPr="0027427F">
        <w:rPr>
          <w:rFonts w:ascii="Times New Roman" w:hAnsi="Times New Roman"/>
          <w:sz w:val="28"/>
          <w:szCs w:val="28"/>
          <w:lang w:val="uk-UA"/>
        </w:rPr>
        <w:t xml:space="preserve">[Електронний ресурс]: </w:t>
      </w:r>
      <w:r w:rsidR="005D1188" w:rsidRPr="0027427F">
        <w:rPr>
          <w:rFonts w:ascii="Times New Roman" w:hAnsi="Times New Roman"/>
          <w:sz w:val="28"/>
          <w:szCs w:val="28"/>
          <w:lang w:val="uk-UA"/>
        </w:rPr>
        <w:t xml:space="preserve">Режим доступу: </w:t>
      </w:r>
      <w:hyperlink r:id="rId15" w:history="1">
        <w:r w:rsidRPr="0027427F">
          <w:rPr>
            <w:rStyle w:val="a6"/>
            <w:rFonts w:ascii="Times New Roman" w:hAnsi="Times New Roman"/>
            <w:color w:val="auto"/>
            <w:sz w:val="28"/>
            <w:szCs w:val="28"/>
            <w:u w:val="none"/>
            <w:lang w:val="uk-UA"/>
          </w:rPr>
          <w:t>http://www.vistkar.com/europe/italiya-vymyraje-narodzhuvanist-najnyzhcha-v-istoriji.html</w:t>
        </w:r>
      </w:hyperlink>
      <w:r w:rsidR="006C72FD">
        <w:rPr>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proofErr w:type="spellStart"/>
      <w:r w:rsidRPr="0027427F">
        <w:rPr>
          <w:rFonts w:ascii="Times New Roman" w:hAnsi="Times New Roman"/>
          <w:sz w:val="28"/>
          <w:szCs w:val="28"/>
          <w:lang w:val="uk-UA"/>
        </w:rPr>
        <w:t>Борзенко</w:t>
      </w:r>
      <w:proofErr w:type="spellEnd"/>
      <w:r w:rsidRPr="0027427F">
        <w:rPr>
          <w:rFonts w:ascii="Times New Roman" w:hAnsi="Times New Roman"/>
          <w:sz w:val="28"/>
          <w:szCs w:val="28"/>
          <w:lang w:val="uk-UA"/>
        </w:rPr>
        <w:t xml:space="preserve"> Н. А. </w:t>
      </w:r>
      <w:r w:rsidRPr="0027427F">
        <w:rPr>
          <w:rFonts w:ascii="Times New Roman" w:hAnsi="Times New Roman"/>
          <w:bCs/>
          <w:sz w:val="28"/>
          <w:szCs w:val="28"/>
          <w:lang w:val="uk-UA"/>
        </w:rPr>
        <w:t>Проблеми сучасного розвитку економіки Італії.</w:t>
      </w:r>
      <w:r w:rsidRPr="0027427F">
        <w:rPr>
          <w:rFonts w:ascii="Times New Roman" w:hAnsi="Times New Roman"/>
          <w:sz w:val="28"/>
          <w:szCs w:val="28"/>
          <w:lang w:val="uk-UA"/>
        </w:rPr>
        <w:t xml:space="preserve">. </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 xml:space="preserve">Донецький національний університет економіки і торгівлі імені Михайла </w:t>
      </w:r>
      <w:proofErr w:type="spellStart"/>
      <w:r w:rsidRPr="0027427F">
        <w:rPr>
          <w:rFonts w:ascii="Times New Roman" w:hAnsi="Times New Roman"/>
          <w:sz w:val="28"/>
          <w:szCs w:val="28"/>
          <w:lang w:val="uk-UA"/>
        </w:rPr>
        <w:t>Туган-Барановського</w:t>
      </w:r>
      <w:proofErr w:type="spellEnd"/>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 xml:space="preserve">[Електронний ресурс]: </w:t>
      </w:r>
      <w:r w:rsidR="005D1188" w:rsidRPr="0027427F">
        <w:rPr>
          <w:rFonts w:ascii="Times New Roman" w:hAnsi="Times New Roman"/>
          <w:sz w:val="28"/>
          <w:szCs w:val="28"/>
          <w:lang w:val="uk-UA"/>
        </w:rPr>
        <w:t xml:space="preserve">Режим доступу: </w:t>
      </w:r>
      <w:hyperlink r:id="rId16" w:history="1">
        <w:r w:rsidRPr="0027427F">
          <w:rPr>
            <w:rStyle w:val="a6"/>
            <w:rFonts w:ascii="Times New Roman" w:hAnsi="Times New Roman"/>
            <w:color w:val="auto"/>
            <w:sz w:val="28"/>
            <w:szCs w:val="28"/>
            <w:u w:val="none"/>
            <w:lang w:val="uk-UA"/>
          </w:rPr>
          <w:t>http://www.rusnauka.com/14_APSN_2008/Economics/32376.doc.htm</w:t>
        </w:r>
      </w:hyperlink>
      <w:r w:rsidR="006C72FD">
        <w:rPr>
          <w:lang w:val="uk-UA"/>
        </w:rPr>
        <w:t>.</w:t>
      </w:r>
    </w:p>
    <w:p w:rsidR="00A72064" w:rsidRPr="0027427F" w:rsidRDefault="00A72064"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sidRPr="0027427F">
        <w:rPr>
          <w:rFonts w:ascii="Times New Roman" w:hAnsi="Times New Roman"/>
          <w:bCs/>
          <w:sz w:val="28"/>
          <w:szCs w:val="28"/>
          <w:bdr w:val="none" w:sz="0" w:space="0" w:color="auto" w:frame="1"/>
          <w:shd w:val="clear" w:color="auto" w:fill="FFFFFF"/>
          <w:lang w:val="uk-UA"/>
        </w:rPr>
        <w:t>Державний борг Італії встановив новий рекорд</w:t>
      </w:r>
      <w:r w:rsidRPr="0027427F">
        <w:rPr>
          <w:rFonts w:ascii="Times New Roman" w:hAnsi="Times New Roman"/>
          <w:bCs/>
          <w:sz w:val="28"/>
          <w:szCs w:val="28"/>
          <w:bdr w:val="none" w:sz="0" w:space="0" w:color="auto" w:frame="1"/>
          <w:shd w:val="clear" w:color="auto" w:fill="FFFFFF"/>
        </w:rPr>
        <w:t xml:space="preserve"> </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 xml:space="preserve">Новини </w:t>
      </w:r>
      <w:proofErr w:type="spellStart"/>
      <w:r w:rsidRPr="0027427F">
        <w:rPr>
          <w:rFonts w:ascii="Times New Roman" w:hAnsi="Times New Roman"/>
          <w:sz w:val="28"/>
          <w:szCs w:val="28"/>
          <w:lang w:val="en-US"/>
        </w:rPr>
        <w:t>zik</w:t>
      </w:r>
      <w:proofErr w:type="spellEnd"/>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[Електронний ресурс]: Режим доступу:  http://zik.ua/news/2017/07/14/derzhavnyy_borg_italiya_vstanovyv_novyy_rekord_1132427</w:t>
      </w:r>
      <w:r w:rsidR="006C72FD">
        <w:rPr>
          <w:rFonts w:ascii="Times New Roman" w:hAnsi="Times New Roman"/>
          <w:sz w:val="28"/>
          <w:szCs w:val="28"/>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 xml:space="preserve">Рейтинг Італії опустився до негативного </w:t>
      </w:r>
      <w:r w:rsidRPr="0027427F">
        <w:rPr>
          <w:rFonts w:ascii="Times New Roman" w:hAnsi="Times New Roman"/>
          <w:bCs/>
          <w:sz w:val="28"/>
          <w:szCs w:val="28"/>
          <w:bdr w:val="none" w:sz="0" w:space="0" w:color="auto" w:frame="1"/>
          <w:shd w:val="clear" w:color="auto" w:fill="FFFFFF"/>
          <w:lang w:val="uk-UA"/>
        </w:rPr>
        <w:t xml:space="preserve">// Українська правда. </w:t>
      </w:r>
      <w:r w:rsidRPr="0027427F">
        <w:rPr>
          <w:rFonts w:ascii="Times New Roman" w:hAnsi="Times New Roman"/>
          <w:sz w:val="28"/>
          <w:szCs w:val="28"/>
          <w:lang w:val="uk-UA"/>
        </w:rPr>
        <w:t>[Електронний ресурс]:</w:t>
      </w:r>
      <w:r w:rsidR="005D1188" w:rsidRPr="0027427F">
        <w:rPr>
          <w:rFonts w:ascii="Times New Roman" w:hAnsi="Times New Roman"/>
          <w:sz w:val="28"/>
          <w:szCs w:val="28"/>
          <w:lang w:val="uk-UA"/>
        </w:rPr>
        <w:t xml:space="preserve"> Режим доступу: </w:t>
      </w:r>
      <w:r w:rsidRPr="0027427F">
        <w:rPr>
          <w:rFonts w:ascii="Times New Roman" w:hAnsi="Times New Roman"/>
          <w:sz w:val="28"/>
          <w:szCs w:val="28"/>
          <w:lang w:val="uk-UA"/>
        </w:rPr>
        <w:t xml:space="preserve"> </w:t>
      </w:r>
      <w:hyperlink r:id="rId17" w:history="1">
        <w:r w:rsidRPr="0027427F">
          <w:rPr>
            <w:rStyle w:val="a6"/>
            <w:rFonts w:ascii="Times New Roman" w:hAnsi="Times New Roman"/>
            <w:color w:val="auto"/>
            <w:sz w:val="28"/>
            <w:szCs w:val="28"/>
            <w:u w:val="none"/>
            <w:lang w:val="uk-UA"/>
          </w:rPr>
          <w:t>http://www.epravda.com.ua/news/2016/10/22/608725/</w:t>
        </w:r>
      </w:hyperlink>
      <w:r w:rsidR="006C72FD">
        <w:rPr>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rPr>
      </w:pPr>
      <w:r w:rsidRPr="0027427F">
        <w:rPr>
          <w:rFonts w:ascii="Times New Roman" w:hAnsi="Times New Roman"/>
          <w:sz w:val="28"/>
          <w:szCs w:val="28"/>
          <w:lang w:val="uk-UA"/>
        </w:rPr>
        <w:t xml:space="preserve">Брюссель попереджує Рим щодо бюджетного дефіциту  </w:t>
      </w:r>
      <w:r w:rsidRPr="0027427F">
        <w:rPr>
          <w:rFonts w:ascii="Times New Roman" w:hAnsi="Times New Roman"/>
          <w:bCs/>
          <w:sz w:val="28"/>
          <w:szCs w:val="28"/>
          <w:bdr w:val="none" w:sz="0" w:space="0" w:color="auto" w:frame="1"/>
          <w:shd w:val="clear" w:color="auto" w:fill="FFFFFF"/>
          <w:lang w:val="uk-UA"/>
        </w:rPr>
        <w:t xml:space="preserve">// </w:t>
      </w:r>
      <w:proofErr w:type="spellStart"/>
      <w:r w:rsidRPr="0027427F">
        <w:rPr>
          <w:rFonts w:ascii="Times New Roman" w:hAnsi="Times New Roman"/>
          <w:bCs/>
          <w:sz w:val="28"/>
          <w:szCs w:val="28"/>
          <w:bdr w:val="none" w:sz="0" w:space="0" w:color="auto" w:frame="1"/>
          <w:shd w:val="clear" w:color="auto" w:fill="FFFFFF"/>
          <w:lang w:val="uk-UA"/>
        </w:rPr>
        <w:t>Євроньюз</w:t>
      </w:r>
      <w:proofErr w:type="spellEnd"/>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[Електронний ресурс]:</w:t>
      </w:r>
      <w:r w:rsidR="005D1188" w:rsidRPr="0027427F">
        <w:rPr>
          <w:rFonts w:ascii="Times New Roman" w:hAnsi="Times New Roman"/>
          <w:sz w:val="28"/>
          <w:szCs w:val="28"/>
          <w:lang w:val="uk-UA"/>
        </w:rPr>
        <w:t xml:space="preserve"> Режим доступу: </w:t>
      </w:r>
      <w:r w:rsidRPr="0027427F">
        <w:rPr>
          <w:rFonts w:ascii="Times New Roman" w:hAnsi="Times New Roman"/>
          <w:sz w:val="28"/>
          <w:szCs w:val="28"/>
          <w:lang w:val="uk-UA"/>
        </w:rPr>
        <w:t xml:space="preserve"> </w:t>
      </w:r>
      <w:hyperlink r:id="rId18" w:history="1">
        <w:r w:rsidRPr="0027427F">
          <w:rPr>
            <w:rStyle w:val="a6"/>
            <w:rFonts w:ascii="Times New Roman" w:hAnsi="Times New Roman"/>
            <w:color w:val="auto"/>
            <w:sz w:val="28"/>
            <w:szCs w:val="28"/>
            <w:u w:val="none"/>
            <w:lang w:val="uk-UA"/>
          </w:rPr>
          <w:t>http://ua.euronews.com/2016/10/26/bpoccenb-oepeaxy-pnm-woao-boaxethoro-aeounty</w:t>
        </w:r>
      </w:hyperlink>
      <w:r w:rsidR="006C72FD">
        <w:rPr>
          <w:lang w:val="uk-UA"/>
        </w:rPr>
        <w:t>.</w:t>
      </w:r>
    </w:p>
    <w:p w:rsidR="00A72064" w:rsidRPr="0027427F" w:rsidRDefault="00A72064"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sidRPr="0027427F">
        <w:rPr>
          <w:rFonts w:ascii="Times New Roman" w:hAnsi="Times New Roman"/>
          <w:sz w:val="28"/>
          <w:szCs w:val="28"/>
          <w:lang w:val="uk-UA"/>
        </w:rPr>
        <w:t>Огляд стану економіки й основних напрямів зовнішньоекономічної діяльності Італії в 2015 році // Торгівельна представництво Російської Федерації в Італійській республіці. [Електронний ресурс]: Режим доступу:  http://91.206.121.217/TpApi/Upload/e1a03a2d-6ca3-49da-89f1-35d6ceb73d7b/Economics_Italy_2015.pdf</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proofErr w:type="spellStart"/>
      <w:r w:rsidRPr="0027427F">
        <w:rPr>
          <w:rFonts w:ascii="Times New Roman" w:hAnsi="Times New Roman"/>
          <w:sz w:val="28"/>
          <w:szCs w:val="28"/>
          <w:lang w:val="uk-UA"/>
        </w:rPr>
        <w:t>Горемикіна</w:t>
      </w:r>
      <w:proofErr w:type="spellEnd"/>
      <w:r w:rsidRPr="0027427F">
        <w:rPr>
          <w:rFonts w:ascii="Times New Roman" w:hAnsi="Times New Roman"/>
          <w:sz w:val="28"/>
          <w:szCs w:val="28"/>
          <w:lang w:val="uk-UA"/>
        </w:rPr>
        <w:t xml:space="preserve"> Ю. В. Класифікація підходів до оцінювання соціальних послуг // Демографія та соціальна економіка. – 2015. – № 1 (23). – С. 79 – 89</w:t>
      </w:r>
      <w:r w:rsidR="006C72FD">
        <w:rPr>
          <w:rFonts w:ascii="Times New Roman" w:hAnsi="Times New Roman"/>
          <w:sz w:val="28"/>
          <w:szCs w:val="28"/>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 xml:space="preserve">Закон України «Про державні соціальні стандарти та державні </w:t>
      </w:r>
      <w:r w:rsidRPr="0027427F">
        <w:rPr>
          <w:rFonts w:ascii="Times New Roman" w:hAnsi="Times New Roman"/>
          <w:sz w:val="28"/>
          <w:szCs w:val="28"/>
          <w:lang w:val="uk-UA"/>
        </w:rPr>
        <w:lastRenderedPageBreak/>
        <w:t xml:space="preserve">соціальні гарантії» </w:t>
      </w:r>
      <w:r w:rsidRPr="0027427F">
        <w:rPr>
          <w:rFonts w:ascii="Times New Roman" w:hAnsi="Times New Roman"/>
          <w:sz w:val="28"/>
          <w:szCs w:val="28"/>
          <w:shd w:val="clear" w:color="auto" w:fill="FFFFFF"/>
          <w:lang w:val="uk-UA"/>
        </w:rPr>
        <w:t>від</w:t>
      </w:r>
      <w:r w:rsidRPr="0027427F">
        <w:rPr>
          <w:rStyle w:val="apple-converted-space"/>
          <w:rFonts w:ascii="Times New Roman" w:hAnsi="Times New Roman"/>
          <w:sz w:val="28"/>
          <w:szCs w:val="28"/>
          <w:shd w:val="clear" w:color="auto" w:fill="FFFFFF"/>
          <w:lang w:val="uk-UA"/>
        </w:rPr>
        <w:t> </w:t>
      </w:r>
      <w:r w:rsidRPr="0027427F">
        <w:rPr>
          <w:rFonts w:ascii="Times New Roman" w:hAnsi="Times New Roman"/>
          <w:sz w:val="28"/>
          <w:szCs w:val="28"/>
          <w:bdr w:val="none" w:sz="0" w:space="0" w:color="auto" w:frame="1"/>
          <w:shd w:val="clear" w:color="auto" w:fill="FFFFFF"/>
          <w:lang w:val="uk-UA"/>
        </w:rPr>
        <w:t>05.10.2000</w:t>
      </w:r>
      <w:r w:rsidRPr="0027427F">
        <w:rPr>
          <w:rStyle w:val="apple-converted-space"/>
          <w:rFonts w:ascii="Times New Roman" w:hAnsi="Times New Roman"/>
          <w:sz w:val="28"/>
          <w:szCs w:val="28"/>
          <w:shd w:val="clear" w:color="auto" w:fill="FFFFFF"/>
          <w:lang w:val="uk-UA"/>
        </w:rPr>
        <w:t> </w:t>
      </w:r>
      <w:r w:rsidRPr="0027427F">
        <w:rPr>
          <w:rFonts w:ascii="Times New Roman" w:hAnsi="Times New Roman"/>
          <w:sz w:val="28"/>
          <w:szCs w:val="28"/>
          <w:shd w:val="clear" w:color="auto" w:fill="FFFFFF"/>
          <w:lang w:val="uk-UA"/>
        </w:rPr>
        <w:t>№</w:t>
      </w:r>
      <w:r w:rsidRPr="0027427F">
        <w:rPr>
          <w:rStyle w:val="apple-converted-space"/>
          <w:rFonts w:ascii="Times New Roman" w:hAnsi="Times New Roman"/>
          <w:sz w:val="28"/>
          <w:szCs w:val="28"/>
          <w:shd w:val="clear" w:color="auto" w:fill="FFFFFF"/>
          <w:lang w:val="uk-UA"/>
        </w:rPr>
        <w:t> </w:t>
      </w:r>
      <w:r w:rsidRPr="0027427F">
        <w:rPr>
          <w:rFonts w:ascii="Times New Roman" w:hAnsi="Times New Roman"/>
          <w:bCs/>
          <w:sz w:val="28"/>
          <w:szCs w:val="28"/>
          <w:bdr w:val="none" w:sz="0" w:space="0" w:color="auto" w:frame="1"/>
          <w:shd w:val="clear" w:color="auto" w:fill="FFFFFF"/>
          <w:lang w:val="uk-UA"/>
        </w:rPr>
        <w:t xml:space="preserve">2017-III // Відомості Верховної Ради України – 2000. – № 48. </w:t>
      </w:r>
      <w:r w:rsidRPr="0027427F">
        <w:rPr>
          <w:rFonts w:ascii="Times New Roman" w:hAnsi="Times New Roman"/>
          <w:sz w:val="28"/>
          <w:szCs w:val="28"/>
          <w:lang w:val="uk-UA"/>
        </w:rPr>
        <w:t xml:space="preserve">[Електронний ресурс]: </w:t>
      </w:r>
      <w:r w:rsidR="005D1188" w:rsidRPr="0027427F">
        <w:rPr>
          <w:rFonts w:ascii="Times New Roman" w:hAnsi="Times New Roman"/>
          <w:sz w:val="28"/>
          <w:szCs w:val="28"/>
          <w:lang w:val="uk-UA"/>
        </w:rPr>
        <w:t xml:space="preserve">Режим доступу: </w:t>
      </w:r>
      <w:hyperlink r:id="rId19" w:history="1">
        <w:r w:rsidRPr="0027427F">
          <w:rPr>
            <w:rStyle w:val="a6"/>
            <w:rFonts w:ascii="Times New Roman" w:hAnsi="Times New Roman"/>
            <w:color w:val="auto"/>
            <w:sz w:val="28"/>
            <w:szCs w:val="28"/>
            <w:u w:val="none"/>
            <w:lang w:val="uk-UA"/>
          </w:rPr>
          <w:t>http://zakon2.rada.gov.ua/laws/show/2017-14</w:t>
        </w:r>
      </w:hyperlink>
      <w:r w:rsidR="006C72FD">
        <w:rPr>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rPr>
      </w:pPr>
      <w:proofErr w:type="spellStart"/>
      <w:r w:rsidRPr="0027427F">
        <w:rPr>
          <w:rFonts w:ascii="Times New Roman" w:hAnsi="Times New Roman"/>
          <w:sz w:val="28"/>
          <w:szCs w:val="28"/>
          <w:lang w:val="uk-UA"/>
        </w:rPr>
        <w:t>Грузєва</w:t>
      </w:r>
      <w:proofErr w:type="spellEnd"/>
      <w:r w:rsidRPr="0027427F">
        <w:rPr>
          <w:rFonts w:ascii="Times New Roman" w:hAnsi="Times New Roman"/>
          <w:sz w:val="28"/>
          <w:szCs w:val="28"/>
          <w:lang w:val="uk-UA"/>
        </w:rPr>
        <w:t xml:space="preserve"> В. Ю Соціальне становище України та шляхи вдосконалення системи управління соціальною сферою</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iCs/>
          <w:sz w:val="28"/>
          <w:szCs w:val="28"/>
          <w:lang w:val="uk-UA"/>
        </w:rPr>
        <w:t>Буковинська державна фінансова академія, м. Чернівці</w:t>
      </w:r>
      <w:r w:rsidRPr="0027427F">
        <w:rPr>
          <w:rFonts w:ascii="Times New Roman" w:hAnsi="Times New Roman"/>
          <w:sz w:val="28"/>
          <w:szCs w:val="28"/>
          <w:lang w:val="uk-UA"/>
        </w:rPr>
        <w:t xml:space="preserve"> [Електронний ресурс]: </w:t>
      </w:r>
      <w:r w:rsidR="005D1188" w:rsidRPr="0027427F">
        <w:rPr>
          <w:rFonts w:ascii="Times New Roman" w:hAnsi="Times New Roman"/>
          <w:sz w:val="28"/>
          <w:szCs w:val="28"/>
          <w:lang w:val="uk-UA"/>
        </w:rPr>
        <w:t xml:space="preserve">Режим доступу: </w:t>
      </w:r>
      <w:hyperlink r:id="rId20" w:history="1">
        <w:r w:rsidRPr="0027427F">
          <w:rPr>
            <w:rStyle w:val="a6"/>
            <w:rFonts w:ascii="Times New Roman" w:hAnsi="Times New Roman"/>
            <w:color w:val="auto"/>
            <w:sz w:val="28"/>
            <w:szCs w:val="28"/>
            <w:u w:val="none"/>
            <w:lang w:val="uk-UA"/>
          </w:rPr>
          <w:t>http://www.rusnauka.com/4_SWMN_2010/Economics/58455.doc.htm</w:t>
        </w:r>
      </w:hyperlink>
      <w:r w:rsidR="006C72FD">
        <w:rPr>
          <w:lang w:val="uk-UA"/>
        </w:rPr>
        <w:t>.</w:t>
      </w:r>
    </w:p>
    <w:p w:rsidR="00A72064" w:rsidRPr="0027427F" w:rsidRDefault="00A72064"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 xml:space="preserve">Зубожіння українців триває: частка витрат на продукти збільшується </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 xml:space="preserve">Перше інформаційне </w:t>
      </w:r>
      <w:proofErr w:type="spellStart"/>
      <w:r w:rsidRPr="0027427F">
        <w:rPr>
          <w:rFonts w:ascii="Times New Roman" w:hAnsi="Times New Roman"/>
          <w:sz w:val="28"/>
          <w:szCs w:val="28"/>
          <w:lang w:val="uk-UA"/>
        </w:rPr>
        <w:t>агенство</w:t>
      </w:r>
      <w:proofErr w:type="spellEnd"/>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[Електронний ресурс]: Режим доступу: https://www.volynnews.com/news/society/zubozhinnia-ukrayintsiv-tryvaye-chastka-vytrat-na-produkty-zbilshuyetsia/</w:t>
      </w:r>
      <w:r w:rsidR="006C72FD">
        <w:rPr>
          <w:rFonts w:ascii="Times New Roman" w:hAnsi="Times New Roman"/>
          <w:sz w:val="28"/>
          <w:szCs w:val="28"/>
          <w:lang w:val="uk-UA"/>
        </w:rPr>
        <w:t>.</w:t>
      </w:r>
    </w:p>
    <w:p w:rsidR="00A72064" w:rsidRPr="0027427F" w:rsidRDefault="00A72064"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proofErr w:type="spellStart"/>
      <w:r w:rsidRPr="0027427F">
        <w:rPr>
          <w:rFonts w:ascii="Times New Roman" w:hAnsi="Times New Roman"/>
          <w:sz w:val="28"/>
          <w:szCs w:val="28"/>
          <w:lang w:val="uk-UA"/>
        </w:rPr>
        <w:t>Онуфрик</w:t>
      </w:r>
      <w:proofErr w:type="spellEnd"/>
      <w:r w:rsidRPr="0027427F">
        <w:rPr>
          <w:rFonts w:ascii="Times New Roman" w:hAnsi="Times New Roman"/>
          <w:sz w:val="28"/>
          <w:szCs w:val="28"/>
          <w:lang w:val="uk-UA"/>
        </w:rPr>
        <w:t xml:space="preserve"> М. Соціальна політика в Україні впродовж 25 років: стан, виклики і перспективи // Економічна та соціальна політика за роки незалежності. – 2016. – № 17. – с. 41 </w:t>
      </w:r>
      <w:r w:rsidR="006C72FD">
        <w:rPr>
          <w:rFonts w:ascii="Times New Roman" w:hAnsi="Times New Roman"/>
          <w:sz w:val="28"/>
          <w:szCs w:val="28"/>
          <w:lang w:val="uk-UA"/>
        </w:rPr>
        <w:t>–</w:t>
      </w:r>
      <w:r w:rsidRPr="0027427F">
        <w:rPr>
          <w:rFonts w:ascii="Times New Roman" w:hAnsi="Times New Roman"/>
          <w:sz w:val="28"/>
          <w:szCs w:val="28"/>
          <w:lang w:val="uk-UA"/>
        </w:rPr>
        <w:t xml:space="preserve"> 48</w:t>
      </w:r>
      <w:r w:rsidR="006C72FD">
        <w:rPr>
          <w:rFonts w:ascii="Times New Roman" w:hAnsi="Times New Roman"/>
          <w:sz w:val="28"/>
          <w:szCs w:val="28"/>
          <w:lang w:val="uk-UA"/>
        </w:rPr>
        <w:t>.</w:t>
      </w:r>
      <w:r w:rsidRPr="0027427F">
        <w:rPr>
          <w:rFonts w:ascii="Times New Roman" w:hAnsi="Times New Roman"/>
          <w:sz w:val="28"/>
          <w:szCs w:val="28"/>
          <w:lang w:val="uk-UA"/>
        </w:rPr>
        <w:t xml:space="preserve"> </w:t>
      </w:r>
    </w:p>
    <w:p w:rsidR="00A72064" w:rsidRPr="0027427F" w:rsidRDefault="00A72064"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 xml:space="preserve">За рік кількість безробітних в Україні скоротилась на 12 % </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 xml:space="preserve">Новини </w:t>
      </w:r>
      <w:proofErr w:type="spellStart"/>
      <w:r w:rsidRPr="0027427F">
        <w:rPr>
          <w:rFonts w:ascii="Times New Roman" w:hAnsi="Times New Roman"/>
          <w:sz w:val="28"/>
          <w:szCs w:val="28"/>
          <w:lang w:val="uk-UA"/>
        </w:rPr>
        <w:t>Еспресо</w:t>
      </w:r>
      <w:proofErr w:type="spellEnd"/>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 xml:space="preserve">[Електронний ресурс]: Режим доступу: </w:t>
      </w:r>
      <w:hyperlink r:id="rId21" w:history="1">
        <w:r w:rsidRPr="0027427F">
          <w:rPr>
            <w:rStyle w:val="a6"/>
            <w:rFonts w:ascii="Times New Roman" w:hAnsi="Times New Roman"/>
            <w:color w:val="auto"/>
            <w:sz w:val="28"/>
            <w:szCs w:val="28"/>
            <w:u w:val="none"/>
            <w:lang w:val="uk-UA"/>
          </w:rPr>
          <w:t>https://espreso.tv/news/2017/09/13/za_rik_kilkist_bezrobitnykh_v_ukrayini_skorotylasya_na_12</w:t>
        </w:r>
      </w:hyperlink>
      <w:r w:rsidR="006C72FD">
        <w:rPr>
          <w:lang w:val="uk-UA"/>
        </w:rPr>
        <w:t>.</w:t>
      </w:r>
    </w:p>
    <w:p w:rsidR="00DE38BC" w:rsidRPr="0027427F" w:rsidRDefault="00DE38BC" w:rsidP="008D6278">
      <w:pPr>
        <w:pStyle w:val="a7"/>
        <w:widowControl w:val="0"/>
        <w:numPr>
          <w:ilvl w:val="0"/>
          <w:numId w:val="28"/>
        </w:numPr>
        <w:spacing w:after="0" w:line="360" w:lineRule="auto"/>
        <w:jc w:val="both"/>
        <w:rPr>
          <w:rStyle w:val="a6"/>
          <w:rFonts w:ascii="Times New Roman" w:hAnsi="Times New Roman"/>
          <w:color w:val="auto"/>
          <w:sz w:val="28"/>
          <w:szCs w:val="28"/>
          <w:u w:val="none"/>
          <w:lang w:val="uk-UA"/>
        </w:rPr>
      </w:pPr>
      <w:r w:rsidRPr="0027427F">
        <w:rPr>
          <w:rFonts w:ascii="Times New Roman" w:hAnsi="Times New Roman"/>
          <w:sz w:val="28"/>
          <w:szCs w:val="28"/>
          <w:lang w:val="uk-UA"/>
        </w:rPr>
        <w:t xml:space="preserve">Державний борг </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Ціна держави [Електронний ресурс]:</w:t>
      </w:r>
      <w:r w:rsidR="005D1188" w:rsidRPr="0027427F">
        <w:rPr>
          <w:rFonts w:ascii="Times New Roman" w:hAnsi="Times New Roman"/>
          <w:sz w:val="28"/>
          <w:szCs w:val="28"/>
          <w:lang w:val="uk-UA"/>
        </w:rPr>
        <w:t xml:space="preserve"> Режим доступу: </w:t>
      </w:r>
      <w:r w:rsidRPr="0027427F">
        <w:rPr>
          <w:rFonts w:ascii="Times New Roman" w:hAnsi="Times New Roman"/>
          <w:sz w:val="28"/>
          <w:szCs w:val="28"/>
          <w:lang w:val="uk-UA"/>
        </w:rPr>
        <w:t xml:space="preserve"> </w:t>
      </w:r>
      <w:hyperlink r:id="rId22" w:history="1">
        <w:r w:rsidRPr="0027427F">
          <w:rPr>
            <w:rStyle w:val="a6"/>
            <w:rFonts w:ascii="Times New Roman" w:hAnsi="Times New Roman"/>
            <w:color w:val="auto"/>
            <w:sz w:val="28"/>
            <w:szCs w:val="28"/>
            <w:u w:val="none"/>
            <w:lang w:val="uk-UA"/>
          </w:rPr>
          <w:t>http://www.costua.com/budget/debt/</w:t>
        </w:r>
      </w:hyperlink>
      <w:r w:rsidR="006C72FD">
        <w:rPr>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rPr>
      </w:pPr>
      <w:r w:rsidRPr="0027427F">
        <w:rPr>
          <w:rFonts w:ascii="Times New Roman" w:hAnsi="Times New Roman"/>
          <w:sz w:val="28"/>
          <w:szCs w:val="28"/>
          <w:lang w:val="uk-UA"/>
        </w:rPr>
        <w:t>Соціальна політика України: питання теорії, сучасного стану та перспектив</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 xml:space="preserve">Науковий журнал Медична психологія [Електронний ресурс]: </w:t>
      </w:r>
      <w:r w:rsidR="005D1188" w:rsidRPr="0027427F">
        <w:rPr>
          <w:rFonts w:ascii="Times New Roman" w:hAnsi="Times New Roman"/>
          <w:sz w:val="28"/>
          <w:szCs w:val="28"/>
          <w:lang w:val="uk-UA"/>
        </w:rPr>
        <w:t xml:space="preserve">Режим доступу: </w:t>
      </w:r>
      <w:hyperlink r:id="rId23" w:history="1">
        <w:r w:rsidRPr="0027427F">
          <w:rPr>
            <w:rStyle w:val="a6"/>
            <w:rFonts w:ascii="Times New Roman" w:hAnsi="Times New Roman"/>
            <w:color w:val="auto"/>
            <w:sz w:val="28"/>
            <w:szCs w:val="28"/>
            <w:u w:val="none"/>
            <w:lang w:val="uk-UA"/>
          </w:rPr>
          <w:t>http://medpsyhology.pp.ua/sotsyalna-polityka-ukrainy</w:t>
        </w:r>
      </w:hyperlink>
      <w:r w:rsidR="006C72FD">
        <w:rPr>
          <w:lang w:val="uk-UA"/>
        </w:rPr>
        <w:t>.</w:t>
      </w:r>
    </w:p>
    <w:p w:rsidR="008D6278" w:rsidRPr="0027427F" w:rsidRDefault="008D6278"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Калініченко О. О. Перспективи розвитку соціальної сфери // Сталий розвиток економіки. – 2013. – № 3</w:t>
      </w:r>
      <w:r w:rsidR="006C72FD">
        <w:rPr>
          <w:rFonts w:ascii="Times New Roman" w:hAnsi="Times New Roman"/>
          <w:sz w:val="28"/>
          <w:szCs w:val="28"/>
          <w:lang w:val="uk-UA"/>
        </w:rPr>
        <w:t>.</w:t>
      </w:r>
    </w:p>
    <w:p w:rsidR="00A72064" w:rsidRPr="0027427F" w:rsidRDefault="00A72064"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bCs/>
          <w:sz w:val="28"/>
          <w:szCs w:val="28"/>
          <w:shd w:val="clear" w:color="auto" w:fill="FFFFFF"/>
          <w:lang w:val="uk-UA"/>
        </w:rPr>
        <w:t xml:space="preserve">Ситар Л. Й. Сучасний стан та проблеми розвитку соціальної сфери України </w:t>
      </w:r>
      <w:r w:rsidRPr="0027427F">
        <w:rPr>
          <w:rFonts w:ascii="Times New Roman" w:hAnsi="Times New Roman"/>
          <w:sz w:val="28"/>
          <w:szCs w:val="28"/>
          <w:lang w:val="uk-UA"/>
        </w:rPr>
        <w:t xml:space="preserve">// Ефективна економіка </w:t>
      </w:r>
      <w:proofErr w:type="spellStart"/>
      <w:r w:rsidRPr="0027427F">
        <w:rPr>
          <w:rFonts w:ascii="Times New Roman" w:hAnsi="Times New Roman"/>
          <w:sz w:val="28"/>
          <w:szCs w:val="28"/>
          <w:lang w:val="uk-UA"/>
        </w:rPr>
        <w:t>економіка</w:t>
      </w:r>
      <w:proofErr w:type="spellEnd"/>
      <w:r w:rsidRPr="0027427F">
        <w:rPr>
          <w:rFonts w:ascii="Times New Roman" w:hAnsi="Times New Roman"/>
          <w:sz w:val="28"/>
          <w:szCs w:val="28"/>
          <w:lang w:val="uk-UA"/>
        </w:rPr>
        <w:t>. – 2015. – № 4</w:t>
      </w:r>
      <w:r w:rsidR="006C72FD">
        <w:rPr>
          <w:rFonts w:ascii="Times New Roman" w:hAnsi="Times New Roman"/>
          <w:sz w:val="28"/>
          <w:szCs w:val="28"/>
          <w:lang w:val="uk-UA"/>
        </w:rPr>
        <w:t>.</w:t>
      </w:r>
    </w:p>
    <w:p w:rsidR="00DE38BC" w:rsidRPr="0027427F" w:rsidRDefault="00DE38BC"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 xml:space="preserve">Ларіна Н. Б. Зарубіжні моделі соціальної політики: досвід для </w:t>
      </w:r>
      <w:r w:rsidRPr="0027427F">
        <w:rPr>
          <w:rFonts w:ascii="Times New Roman" w:hAnsi="Times New Roman"/>
          <w:sz w:val="28"/>
          <w:szCs w:val="28"/>
          <w:lang w:val="uk-UA"/>
        </w:rPr>
        <w:lastRenderedPageBreak/>
        <w:t>України // Державне будівництво. – 2016. – № 1.</w:t>
      </w:r>
    </w:p>
    <w:p w:rsidR="00A72064" w:rsidRPr="0027427F" w:rsidRDefault="00A72064"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sidRPr="0027427F">
        <w:rPr>
          <w:rFonts w:ascii="Times New Roman" w:hAnsi="Times New Roman"/>
          <w:sz w:val="28"/>
          <w:szCs w:val="28"/>
          <w:lang w:val="uk-UA"/>
        </w:rPr>
        <w:t>Пенсійна реформа: що втратили і здобули (</w:t>
      </w:r>
      <w:proofErr w:type="spellStart"/>
      <w:r w:rsidRPr="0027427F">
        <w:rPr>
          <w:rFonts w:ascii="Times New Roman" w:hAnsi="Times New Roman"/>
          <w:sz w:val="28"/>
          <w:szCs w:val="28"/>
          <w:lang w:val="uk-UA"/>
        </w:rPr>
        <w:t>інфографіка</w:t>
      </w:r>
      <w:proofErr w:type="spellEnd"/>
      <w:r w:rsidRPr="0027427F">
        <w:rPr>
          <w:rFonts w:ascii="Times New Roman" w:hAnsi="Times New Roman"/>
          <w:sz w:val="28"/>
          <w:szCs w:val="28"/>
          <w:lang w:val="uk-UA"/>
        </w:rPr>
        <w:t xml:space="preserve">). </w:t>
      </w:r>
      <w:r w:rsidRPr="0027427F">
        <w:rPr>
          <w:rFonts w:ascii="Times New Roman" w:hAnsi="Times New Roman"/>
          <w:bCs/>
          <w:sz w:val="28"/>
          <w:szCs w:val="28"/>
          <w:bdr w:val="none" w:sz="0" w:space="0" w:color="auto" w:frame="1"/>
          <w:shd w:val="clear" w:color="auto" w:fill="FFFFFF"/>
          <w:lang w:val="uk-UA"/>
        </w:rPr>
        <w:t xml:space="preserve">// </w:t>
      </w:r>
      <w:r w:rsidR="006C72FD">
        <w:rPr>
          <w:rFonts w:ascii="Times New Roman" w:hAnsi="Times New Roman"/>
          <w:sz w:val="28"/>
          <w:szCs w:val="28"/>
          <w:lang w:val="uk-UA"/>
        </w:rPr>
        <w:t>Ділове І</w:t>
      </w:r>
      <w:r w:rsidRPr="0027427F">
        <w:rPr>
          <w:rFonts w:ascii="Times New Roman" w:hAnsi="Times New Roman"/>
          <w:sz w:val="28"/>
          <w:szCs w:val="28"/>
          <w:lang w:val="uk-UA"/>
        </w:rPr>
        <w:t>нтернет видання Конкурент</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[Електронний ресурс]: Режим доступу:  https://konkurent.in.ua/news/ukrayina/20109/pensijna-reforma-scho-vtratili-i-zdobuli-infografika.html</w:t>
      </w:r>
      <w:r w:rsidR="006C72FD">
        <w:rPr>
          <w:rFonts w:ascii="Times New Roman" w:hAnsi="Times New Roman"/>
          <w:sz w:val="28"/>
          <w:szCs w:val="28"/>
          <w:lang w:val="uk-UA"/>
        </w:rPr>
        <w:t>.</w:t>
      </w:r>
    </w:p>
    <w:p w:rsidR="00D8712E" w:rsidRPr="0027427F" w:rsidRDefault="00D8712E" w:rsidP="008D6278">
      <w:pPr>
        <w:pStyle w:val="a7"/>
        <w:widowControl w:val="0"/>
        <w:numPr>
          <w:ilvl w:val="0"/>
          <w:numId w:val="28"/>
        </w:numPr>
        <w:spacing w:after="0" w:line="360" w:lineRule="auto"/>
        <w:jc w:val="both"/>
        <w:rPr>
          <w:rFonts w:ascii="Times New Roman" w:hAnsi="Times New Roman"/>
          <w:sz w:val="28"/>
          <w:szCs w:val="28"/>
          <w:lang w:val="uk-UA"/>
        </w:rPr>
      </w:pPr>
      <w:proofErr w:type="spellStart"/>
      <w:r w:rsidRPr="0027427F">
        <w:rPr>
          <w:rFonts w:ascii="Times New Roman" w:hAnsi="Times New Roman"/>
          <w:sz w:val="28"/>
          <w:szCs w:val="28"/>
          <w:shd w:val="clear" w:color="auto" w:fill="FFFFFF"/>
        </w:rPr>
        <w:t>Верховна</w:t>
      </w:r>
      <w:proofErr w:type="spellEnd"/>
      <w:r w:rsidRPr="0027427F">
        <w:rPr>
          <w:rFonts w:ascii="Times New Roman" w:hAnsi="Times New Roman"/>
          <w:sz w:val="28"/>
          <w:szCs w:val="28"/>
          <w:shd w:val="clear" w:color="auto" w:fill="FFFFFF"/>
        </w:rPr>
        <w:t xml:space="preserve"> Рада </w:t>
      </w:r>
      <w:proofErr w:type="spellStart"/>
      <w:r w:rsidRPr="0027427F">
        <w:rPr>
          <w:rFonts w:ascii="Times New Roman" w:hAnsi="Times New Roman"/>
          <w:sz w:val="28"/>
          <w:szCs w:val="28"/>
          <w:shd w:val="clear" w:color="auto" w:fill="FFFFFF"/>
        </w:rPr>
        <w:t>ухвалила</w:t>
      </w:r>
      <w:proofErr w:type="spellEnd"/>
      <w:r w:rsidRPr="0027427F">
        <w:rPr>
          <w:rFonts w:ascii="Times New Roman" w:hAnsi="Times New Roman"/>
          <w:sz w:val="28"/>
          <w:szCs w:val="28"/>
          <w:shd w:val="clear" w:color="auto" w:fill="FFFFFF"/>
        </w:rPr>
        <w:t xml:space="preserve"> проект закону </w:t>
      </w:r>
      <w:r w:rsidRPr="0027427F">
        <w:rPr>
          <w:rFonts w:ascii="Times New Roman" w:hAnsi="Times New Roman"/>
          <w:sz w:val="28"/>
          <w:szCs w:val="28"/>
          <w:shd w:val="clear" w:color="auto" w:fill="FFFFFF"/>
          <w:lang w:val="uk-UA"/>
        </w:rPr>
        <w:t>«</w:t>
      </w:r>
      <w:r w:rsidRPr="0027427F">
        <w:rPr>
          <w:rFonts w:ascii="Times New Roman" w:hAnsi="Times New Roman"/>
          <w:sz w:val="28"/>
          <w:szCs w:val="28"/>
          <w:shd w:val="clear" w:color="auto" w:fill="FFFFFF"/>
        </w:rPr>
        <w:t xml:space="preserve">Про </w:t>
      </w:r>
      <w:proofErr w:type="spellStart"/>
      <w:r w:rsidRPr="0027427F">
        <w:rPr>
          <w:rFonts w:ascii="Times New Roman" w:hAnsi="Times New Roman"/>
          <w:sz w:val="28"/>
          <w:szCs w:val="28"/>
          <w:shd w:val="clear" w:color="auto" w:fill="FFFFFF"/>
        </w:rPr>
        <w:t>державні</w:t>
      </w:r>
      <w:proofErr w:type="spellEnd"/>
      <w:r w:rsidRPr="0027427F">
        <w:rPr>
          <w:rFonts w:ascii="Times New Roman" w:hAnsi="Times New Roman"/>
          <w:sz w:val="28"/>
          <w:szCs w:val="28"/>
          <w:shd w:val="clear" w:color="auto" w:fill="FFFFFF"/>
        </w:rPr>
        <w:t xml:space="preserve"> </w:t>
      </w:r>
      <w:proofErr w:type="spellStart"/>
      <w:r w:rsidRPr="0027427F">
        <w:rPr>
          <w:rFonts w:ascii="Times New Roman" w:hAnsi="Times New Roman"/>
          <w:sz w:val="28"/>
          <w:szCs w:val="28"/>
          <w:shd w:val="clear" w:color="auto" w:fill="FFFFFF"/>
        </w:rPr>
        <w:t>фінансові</w:t>
      </w:r>
      <w:proofErr w:type="spellEnd"/>
      <w:r w:rsidRPr="0027427F">
        <w:rPr>
          <w:rFonts w:ascii="Times New Roman" w:hAnsi="Times New Roman"/>
          <w:sz w:val="28"/>
          <w:szCs w:val="28"/>
          <w:shd w:val="clear" w:color="auto" w:fill="FFFFFF"/>
        </w:rPr>
        <w:t xml:space="preserve"> </w:t>
      </w:r>
      <w:proofErr w:type="spellStart"/>
      <w:r w:rsidRPr="0027427F">
        <w:rPr>
          <w:rFonts w:ascii="Times New Roman" w:hAnsi="Times New Roman"/>
          <w:sz w:val="28"/>
          <w:szCs w:val="28"/>
          <w:shd w:val="clear" w:color="auto" w:fill="FFFFFF"/>
        </w:rPr>
        <w:t>гарантії</w:t>
      </w:r>
      <w:proofErr w:type="spellEnd"/>
      <w:r w:rsidRPr="0027427F">
        <w:rPr>
          <w:rFonts w:ascii="Times New Roman" w:hAnsi="Times New Roman"/>
          <w:sz w:val="28"/>
          <w:szCs w:val="28"/>
          <w:shd w:val="clear" w:color="auto" w:fill="FFFFFF"/>
        </w:rPr>
        <w:t xml:space="preserve"> </w:t>
      </w:r>
      <w:proofErr w:type="spellStart"/>
      <w:r w:rsidRPr="0027427F">
        <w:rPr>
          <w:rFonts w:ascii="Times New Roman" w:hAnsi="Times New Roman"/>
          <w:sz w:val="28"/>
          <w:szCs w:val="28"/>
          <w:shd w:val="clear" w:color="auto" w:fill="FFFFFF"/>
        </w:rPr>
        <w:t>надання</w:t>
      </w:r>
      <w:proofErr w:type="spellEnd"/>
      <w:r w:rsidRPr="0027427F">
        <w:rPr>
          <w:rFonts w:ascii="Times New Roman" w:hAnsi="Times New Roman"/>
          <w:sz w:val="28"/>
          <w:szCs w:val="28"/>
          <w:shd w:val="clear" w:color="auto" w:fill="FFFFFF"/>
        </w:rPr>
        <w:t xml:space="preserve"> </w:t>
      </w:r>
      <w:proofErr w:type="spellStart"/>
      <w:r w:rsidRPr="0027427F">
        <w:rPr>
          <w:rFonts w:ascii="Times New Roman" w:hAnsi="Times New Roman"/>
          <w:sz w:val="28"/>
          <w:szCs w:val="28"/>
          <w:shd w:val="clear" w:color="auto" w:fill="FFFFFF"/>
        </w:rPr>
        <w:t>медичних</w:t>
      </w:r>
      <w:proofErr w:type="spellEnd"/>
      <w:r w:rsidRPr="0027427F">
        <w:rPr>
          <w:rFonts w:ascii="Times New Roman" w:hAnsi="Times New Roman"/>
          <w:sz w:val="28"/>
          <w:szCs w:val="28"/>
          <w:shd w:val="clear" w:color="auto" w:fill="FFFFFF"/>
        </w:rPr>
        <w:t xml:space="preserve"> </w:t>
      </w:r>
      <w:proofErr w:type="spellStart"/>
      <w:r w:rsidRPr="0027427F">
        <w:rPr>
          <w:rFonts w:ascii="Times New Roman" w:hAnsi="Times New Roman"/>
          <w:sz w:val="28"/>
          <w:szCs w:val="28"/>
          <w:shd w:val="clear" w:color="auto" w:fill="FFFFFF"/>
        </w:rPr>
        <w:t>послуг</w:t>
      </w:r>
      <w:proofErr w:type="spellEnd"/>
      <w:r w:rsidRPr="0027427F">
        <w:rPr>
          <w:rFonts w:ascii="Times New Roman" w:hAnsi="Times New Roman"/>
          <w:sz w:val="28"/>
          <w:szCs w:val="28"/>
          <w:shd w:val="clear" w:color="auto" w:fill="FFFFFF"/>
        </w:rPr>
        <w:t xml:space="preserve"> та </w:t>
      </w:r>
      <w:proofErr w:type="spellStart"/>
      <w:proofErr w:type="gramStart"/>
      <w:r w:rsidRPr="0027427F">
        <w:rPr>
          <w:rFonts w:ascii="Times New Roman" w:hAnsi="Times New Roman"/>
          <w:sz w:val="28"/>
          <w:szCs w:val="28"/>
          <w:shd w:val="clear" w:color="auto" w:fill="FFFFFF"/>
        </w:rPr>
        <w:t>л</w:t>
      </w:r>
      <w:proofErr w:type="gramEnd"/>
      <w:r w:rsidRPr="0027427F">
        <w:rPr>
          <w:rFonts w:ascii="Times New Roman" w:hAnsi="Times New Roman"/>
          <w:sz w:val="28"/>
          <w:szCs w:val="28"/>
          <w:shd w:val="clear" w:color="auto" w:fill="FFFFFF"/>
        </w:rPr>
        <w:t>ікарських</w:t>
      </w:r>
      <w:proofErr w:type="spellEnd"/>
      <w:r w:rsidRPr="0027427F">
        <w:rPr>
          <w:rFonts w:ascii="Times New Roman" w:hAnsi="Times New Roman"/>
          <w:sz w:val="28"/>
          <w:szCs w:val="28"/>
          <w:shd w:val="clear" w:color="auto" w:fill="FFFFFF"/>
        </w:rPr>
        <w:t xml:space="preserve"> </w:t>
      </w:r>
      <w:proofErr w:type="spellStart"/>
      <w:r w:rsidRPr="0027427F">
        <w:rPr>
          <w:rFonts w:ascii="Times New Roman" w:hAnsi="Times New Roman"/>
          <w:sz w:val="28"/>
          <w:szCs w:val="28"/>
          <w:shd w:val="clear" w:color="auto" w:fill="FFFFFF"/>
        </w:rPr>
        <w:t>засобів</w:t>
      </w:r>
      <w:proofErr w:type="spellEnd"/>
      <w:r w:rsidRPr="0027427F">
        <w:rPr>
          <w:rFonts w:ascii="Times New Roman" w:hAnsi="Times New Roman"/>
          <w:sz w:val="28"/>
          <w:szCs w:val="28"/>
          <w:shd w:val="clear" w:color="auto" w:fill="FFFFFF"/>
          <w:lang w:val="uk-UA"/>
        </w:rPr>
        <w:t>»</w:t>
      </w:r>
      <w:r w:rsidRPr="0027427F">
        <w:rPr>
          <w:rFonts w:ascii="Times New Roman" w:hAnsi="Times New Roman"/>
          <w:sz w:val="28"/>
          <w:szCs w:val="28"/>
          <w:lang w:val="uk-UA"/>
        </w:rPr>
        <w:t xml:space="preserve"> </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 xml:space="preserve">Офіційний </w:t>
      </w:r>
      <w:proofErr w:type="spellStart"/>
      <w:r w:rsidRPr="0027427F">
        <w:rPr>
          <w:rFonts w:ascii="Times New Roman" w:hAnsi="Times New Roman"/>
          <w:sz w:val="28"/>
          <w:szCs w:val="28"/>
          <w:lang w:val="uk-UA"/>
        </w:rPr>
        <w:t>веб-сайт</w:t>
      </w:r>
      <w:proofErr w:type="spellEnd"/>
      <w:r w:rsidRPr="0027427F">
        <w:rPr>
          <w:rFonts w:ascii="Times New Roman" w:hAnsi="Times New Roman"/>
          <w:sz w:val="28"/>
          <w:szCs w:val="28"/>
          <w:lang w:val="uk-UA"/>
        </w:rPr>
        <w:t xml:space="preserve"> Міністерства охорони здоров’я</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[Електронний ресурс]: Режим доступу: http://www.moz.gov.ua/ua/portal/pre_20171019_a.html</w:t>
      </w:r>
      <w:r w:rsidR="006C72FD">
        <w:rPr>
          <w:rFonts w:ascii="Times New Roman" w:hAnsi="Times New Roman"/>
          <w:sz w:val="28"/>
          <w:szCs w:val="28"/>
          <w:lang w:val="uk-UA"/>
        </w:rPr>
        <w:t>.</w:t>
      </w:r>
    </w:p>
    <w:p w:rsidR="00D8712E" w:rsidRPr="0027427F" w:rsidRDefault="00D8712E"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sidRPr="0027427F">
        <w:rPr>
          <w:rFonts w:ascii="Times New Roman" w:hAnsi="Times New Roman"/>
          <w:sz w:val="28"/>
          <w:szCs w:val="28"/>
          <w:lang w:val="uk-UA"/>
        </w:rPr>
        <w:t>Українцям потрібно буде обрати свого сімейного лікаря та підписати з ним контракт.</w:t>
      </w:r>
      <w:r w:rsidRPr="0027427F">
        <w:rPr>
          <w:rFonts w:ascii="Times New Roman" w:hAnsi="Times New Roman"/>
          <w:bCs/>
          <w:sz w:val="28"/>
          <w:szCs w:val="28"/>
          <w:bdr w:val="none" w:sz="0" w:space="0" w:color="auto" w:frame="1"/>
          <w:shd w:val="clear" w:color="auto" w:fill="FFFFFF"/>
          <w:lang w:val="uk-UA"/>
        </w:rPr>
        <w:t xml:space="preserve"> // </w:t>
      </w:r>
      <w:r w:rsidRPr="0027427F">
        <w:rPr>
          <w:rFonts w:ascii="Times New Roman" w:hAnsi="Times New Roman"/>
          <w:sz w:val="28"/>
          <w:szCs w:val="28"/>
          <w:lang w:val="uk-UA"/>
        </w:rPr>
        <w:t>Новини ТСН</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[Електронний ресурс]: Режим доступу:  https://tsn.ua/ukrayina/medichna-reforma-de-hto-i-yak-likuvatime-hvorih-ukrayinciv-1019360.html</w:t>
      </w:r>
      <w:r w:rsidR="006C72FD">
        <w:rPr>
          <w:rFonts w:ascii="Times New Roman" w:hAnsi="Times New Roman"/>
          <w:sz w:val="28"/>
          <w:szCs w:val="28"/>
          <w:lang w:val="uk-UA"/>
        </w:rPr>
        <w:t>.</w:t>
      </w:r>
    </w:p>
    <w:p w:rsidR="00D8712E" w:rsidRPr="0027427F" w:rsidRDefault="00D8712E" w:rsidP="008D6278">
      <w:pPr>
        <w:pStyle w:val="a7"/>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 xml:space="preserve">Конституція України </w:t>
      </w:r>
      <w:r w:rsidRPr="0027427F">
        <w:rPr>
          <w:rFonts w:ascii="Times New Roman" w:hAnsi="Times New Roman"/>
          <w:sz w:val="28"/>
          <w:szCs w:val="28"/>
          <w:shd w:val="clear" w:color="auto" w:fill="FFFFFF"/>
          <w:lang w:val="uk-UA"/>
        </w:rPr>
        <w:t>від</w:t>
      </w:r>
      <w:r w:rsidRPr="0027427F">
        <w:rPr>
          <w:rFonts w:ascii="Times New Roman" w:hAnsi="Times New Roman"/>
          <w:sz w:val="28"/>
          <w:szCs w:val="28"/>
          <w:shd w:val="clear" w:color="auto" w:fill="FFFFFF"/>
        </w:rPr>
        <w:t> </w:t>
      </w:r>
      <w:r w:rsidRPr="0027427F">
        <w:rPr>
          <w:rFonts w:ascii="Times New Roman" w:hAnsi="Times New Roman"/>
          <w:sz w:val="28"/>
          <w:szCs w:val="28"/>
          <w:lang w:val="uk-UA"/>
        </w:rPr>
        <w:t>30.09.2016, підстава</w:t>
      </w:r>
      <w:r w:rsidRPr="0027427F">
        <w:rPr>
          <w:rFonts w:ascii="Times New Roman" w:hAnsi="Times New Roman"/>
          <w:sz w:val="28"/>
          <w:szCs w:val="28"/>
        </w:rPr>
        <w:t> </w:t>
      </w:r>
      <w:hyperlink r:id="rId24" w:tgtFrame="_blank" w:history="1">
        <w:r w:rsidRPr="0027427F">
          <w:rPr>
            <w:rStyle w:val="a6"/>
            <w:rFonts w:ascii="Times New Roman" w:hAnsi="Times New Roman"/>
            <w:color w:val="auto"/>
            <w:sz w:val="28"/>
            <w:szCs w:val="28"/>
            <w:u w:val="none"/>
            <w:lang w:val="uk-UA"/>
          </w:rPr>
          <w:t>1401-19</w:t>
        </w:r>
      </w:hyperlink>
      <w:r w:rsidRPr="0027427F">
        <w:rPr>
          <w:rFonts w:ascii="Times New Roman" w:hAnsi="Times New Roman"/>
          <w:sz w:val="28"/>
          <w:szCs w:val="28"/>
          <w:shd w:val="clear" w:color="auto" w:fill="FFFFFF"/>
          <w:lang w:val="uk-UA"/>
        </w:rPr>
        <w:t xml:space="preserve"> </w:t>
      </w:r>
      <w:r w:rsidRPr="0027427F">
        <w:rPr>
          <w:rFonts w:ascii="Times New Roman" w:hAnsi="Times New Roman"/>
          <w:sz w:val="28"/>
          <w:szCs w:val="28"/>
          <w:lang w:val="uk-UA"/>
        </w:rPr>
        <w:t xml:space="preserve">// Відомості Верховної Ради України – 1996. – № 30. </w:t>
      </w:r>
      <w:r w:rsidRPr="0027427F">
        <w:rPr>
          <w:rFonts w:ascii="Times New Roman" w:hAnsi="Times New Roman"/>
          <w:sz w:val="28"/>
          <w:szCs w:val="28"/>
        </w:rPr>
        <w:t>[</w:t>
      </w:r>
      <w:proofErr w:type="spellStart"/>
      <w:r w:rsidRPr="0027427F">
        <w:rPr>
          <w:rFonts w:ascii="Times New Roman" w:hAnsi="Times New Roman"/>
          <w:sz w:val="28"/>
          <w:szCs w:val="28"/>
        </w:rPr>
        <w:t>Електронний</w:t>
      </w:r>
      <w:proofErr w:type="spellEnd"/>
      <w:r w:rsidRPr="0027427F">
        <w:rPr>
          <w:rFonts w:ascii="Times New Roman" w:hAnsi="Times New Roman"/>
          <w:sz w:val="28"/>
          <w:szCs w:val="28"/>
        </w:rPr>
        <w:t xml:space="preserve"> ресурс]: Режим доступу:</w:t>
      </w:r>
      <w:r w:rsidRPr="0027427F">
        <w:rPr>
          <w:rFonts w:ascii="Times New Roman" w:hAnsi="Times New Roman"/>
          <w:sz w:val="28"/>
          <w:szCs w:val="28"/>
          <w:lang w:val="uk-UA"/>
        </w:rPr>
        <w:t xml:space="preserve"> http://zakon3.rada.gov.ua/laws/show/254%D0%BA/96-%D0%B2%D1%80</w:t>
      </w:r>
      <w:r w:rsidR="006C72FD">
        <w:rPr>
          <w:rFonts w:ascii="Times New Roman" w:hAnsi="Times New Roman"/>
          <w:sz w:val="28"/>
          <w:szCs w:val="28"/>
          <w:lang w:val="uk-UA"/>
        </w:rPr>
        <w:t>.</w:t>
      </w:r>
    </w:p>
    <w:p w:rsidR="00D8712E" w:rsidRPr="0027427F" w:rsidRDefault="00D8712E" w:rsidP="008D6278">
      <w:pPr>
        <w:pStyle w:val="a7"/>
        <w:widowControl w:val="0"/>
        <w:numPr>
          <w:ilvl w:val="0"/>
          <w:numId w:val="28"/>
        </w:numPr>
        <w:spacing w:after="0" w:line="360" w:lineRule="auto"/>
        <w:jc w:val="both"/>
        <w:rPr>
          <w:rFonts w:ascii="Times New Roman" w:hAnsi="Times New Roman"/>
          <w:sz w:val="28"/>
          <w:szCs w:val="28"/>
          <w:lang w:val="uk-UA"/>
        </w:rPr>
      </w:pPr>
      <w:r w:rsidRPr="0027427F">
        <w:rPr>
          <w:rFonts w:ascii="Times New Roman" w:hAnsi="Times New Roman"/>
          <w:sz w:val="28"/>
          <w:szCs w:val="28"/>
          <w:lang w:val="uk-UA"/>
        </w:rPr>
        <w:t xml:space="preserve">Медична реформа: 5 приводів для суперечок </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 xml:space="preserve">Україна </w:t>
      </w:r>
      <w:r w:rsidRPr="0027427F">
        <w:rPr>
          <w:rFonts w:ascii="Times New Roman" w:hAnsi="Times New Roman"/>
          <w:sz w:val="28"/>
          <w:szCs w:val="28"/>
          <w:lang w:val="en-US"/>
        </w:rPr>
        <w:t>BBC</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[Електронний ресурс]: Режим доступу: http://www.bbc.com/ukrainian/features-40191470</w:t>
      </w:r>
      <w:r w:rsidR="006C72FD">
        <w:rPr>
          <w:rFonts w:ascii="Times New Roman" w:hAnsi="Times New Roman"/>
          <w:sz w:val="28"/>
          <w:szCs w:val="28"/>
          <w:lang w:val="uk-UA"/>
        </w:rPr>
        <w:t>.</w:t>
      </w:r>
    </w:p>
    <w:p w:rsidR="00D8712E" w:rsidRPr="00615BAD" w:rsidRDefault="00D8712E"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sidRPr="0027427F">
        <w:rPr>
          <w:rFonts w:ascii="Times New Roman" w:hAnsi="Times New Roman"/>
          <w:sz w:val="28"/>
          <w:szCs w:val="28"/>
          <w:lang w:val="uk-UA"/>
        </w:rPr>
        <w:t xml:space="preserve">У ЄС позитивно відзначили реформи та закликали пришвидшити їх імплементацію </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Прямий</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 xml:space="preserve">[Електронний ресурс]: Режим доступу:  </w:t>
      </w:r>
      <w:hyperlink r:id="rId25" w:history="1">
        <w:r w:rsidRPr="0027427F">
          <w:rPr>
            <w:rStyle w:val="a6"/>
            <w:rFonts w:ascii="Times New Roman" w:hAnsi="Times New Roman"/>
            <w:color w:val="auto"/>
            <w:sz w:val="28"/>
            <w:szCs w:val="28"/>
            <w:u w:val="none"/>
            <w:lang w:val="uk-UA"/>
          </w:rPr>
          <w:t>https://prm.ua/u-yes-pozitivno-vidznachili-reformi-v-ukrayini-ta-zaklikali-prishvidshiti-yih-implementatsiyu/</w:t>
        </w:r>
      </w:hyperlink>
      <w:r w:rsidR="006C72FD">
        <w:rPr>
          <w:lang w:val="uk-UA"/>
        </w:rPr>
        <w:t>.</w:t>
      </w:r>
    </w:p>
    <w:p w:rsidR="00615BAD" w:rsidRDefault="002F1F1B"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Результати соціологічного дослідження </w:t>
      </w:r>
      <w:r>
        <w:rPr>
          <w:rFonts w:ascii="Times New Roman" w:hAnsi="Times New Roman"/>
          <w:sz w:val="28"/>
          <w:szCs w:val="28"/>
          <w:lang w:val="en-US"/>
        </w:rPr>
        <w:t>KANTAR</w:t>
      </w:r>
      <w:r w:rsidRPr="002F1F1B">
        <w:rPr>
          <w:rFonts w:ascii="Times New Roman" w:hAnsi="Times New Roman"/>
          <w:sz w:val="28"/>
          <w:szCs w:val="28"/>
          <w:lang w:val="uk-UA"/>
        </w:rPr>
        <w:t xml:space="preserve"> </w:t>
      </w:r>
      <w:r>
        <w:rPr>
          <w:rFonts w:ascii="Times New Roman" w:hAnsi="Times New Roman"/>
          <w:sz w:val="28"/>
          <w:szCs w:val="28"/>
          <w:lang w:val="en-US"/>
        </w:rPr>
        <w:t>PUBLIC</w:t>
      </w:r>
      <w:r w:rsidRPr="002F1F1B">
        <w:rPr>
          <w:rFonts w:ascii="Times New Roman" w:hAnsi="Times New Roman"/>
          <w:sz w:val="28"/>
          <w:szCs w:val="28"/>
          <w:lang w:val="uk-UA"/>
        </w:rPr>
        <w:t xml:space="preserve"> на замовлення </w:t>
      </w:r>
      <w:r>
        <w:rPr>
          <w:rFonts w:ascii="Times New Roman" w:hAnsi="Times New Roman"/>
          <w:sz w:val="28"/>
          <w:szCs w:val="28"/>
          <w:lang w:val="en-US"/>
        </w:rPr>
        <w:t>YES</w:t>
      </w:r>
      <w:r w:rsidRPr="0027427F">
        <w:rPr>
          <w:rFonts w:ascii="Times New Roman" w:hAnsi="Times New Roman"/>
          <w:sz w:val="28"/>
          <w:szCs w:val="28"/>
          <w:lang w:val="uk-UA"/>
        </w:rPr>
        <w:t xml:space="preserve"> </w:t>
      </w:r>
      <w:r w:rsidRPr="0027427F">
        <w:rPr>
          <w:rFonts w:ascii="Times New Roman" w:hAnsi="Times New Roman"/>
          <w:bCs/>
          <w:sz w:val="28"/>
          <w:szCs w:val="28"/>
          <w:bdr w:val="none" w:sz="0" w:space="0" w:color="auto" w:frame="1"/>
          <w:shd w:val="clear" w:color="auto" w:fill="FFFFFF"/>
          <w:lang w:val="uk-UA"/>
        </w:rPr>
        <w:t xml:space="preserve">// </w:t>
      </w:r>
      <w:r>
        <w:rPr>
          <w:rFonts w:ascii="Times New Roman" w:hAnsi="Times New Roman"/>
          <w:bCs/>
          <w:sz w:val="28"/>
          <w:szCs w:val="28"/>
          <w:bdr w:val="none" w:sz="0" w:space="0" w:color="auto" w:frame="1"/>
          <w:shd w:val="clear" w:color="auto" w:fill="FFFFFF"/>
          <w:lang w:val="uk-UA"/>
        </w:rPr>
        <w:t>14-а щорічна зустріч Я</w:t>
      </w:r>
      <w:r>
        <w:rPr>
          <w:rFonts w:ascii="Times New Roman" w:hAnsi="Times New Roman"/>
          <w:sz w:val="28"/>
          <w:szCs w:val="28"/>
          <w:lang w:val="uk-UA"/>
        </w:rPr>
        <w:t>лтинської європейської стратегії</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 xml:space="preserve">[Електронний ресурс]: Режим доступу:  </w:t>
      </w:r>
      <w:r>
        <w:rPr>
          <w:rFonts w:ascii="Times New Roman" w:hAnsi="Times New Roman"/>
          <w:sz w:val="28"/>
          <w:szCs w:val="28"/>
          <w:lang w:val="uk-UA"/>
        </w:rPr>
        <w:t xml:space="preserve"> </w:t>
      </w:r>
      <w:r w:rsidRPr="002F1F1B">
        <w:rPr>
          <w:rFonts w:ascii="Times New Roman" w:hAnsi="Times New Roman"/>
          <w:sz w:val="28"/>
          <w:szCs w:val="28"/>
          <w:lang w:val="uk-UA"/>
        </w:rPr>
        <w:t>https://yes-ukraine.org/ua/news/58-yevropeytsiv-pidtrimuyut-vstup-ukrayini-do-nato-48-vstup-ukrayini-do-yevropeyskogo-soyuzu-rezultati-sotsiologichnogo-doslidzhennya-kantar-public-na-zamovlennya-yaltinskoyi-yevropeyskoyi-</w:t>
      </w:r>
      <w:r w:rsidRPr="002F1F1B">
        <w:rPr>
          <w:rFonts w:ascii="Times New Roman" w:hAnsi="Times New Roman"/>
          <w:sz w:val="28"/>
          <w:szCs w:val="28"/>
          <w:lang w:val="uk-UA"/>
        </w:rPr>
        <w:lastRenderedPageBreak/>
        <w:t>strategiyi</w:t>
      </w:r>
      <w:r w:rsidR="006C72FD">
        <w:rPr>
          <w:rFonts w:ascii="Times New Roman" w:hAnsi="Times New Roman"/>
          <w:sz w:val="28"/>
          <w:szCs w:val="28"/>
          <w:lang w:val="uk-UA"/>
        </w:rPr>
        <w:t>.</w:t>
      </w:r>
    </w:p>
    <w:p w:rsidR="002F1F1B" w:rsidRDefault="002F1F1B"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Pr>
          <w:rFonts w:ascii="Times New Roman" w:hAnsi="Times New Roman"/>
          <w:sz w:val="28"/>
          <w:szCs w:val="28"/>
          <w:lang w:val="uk-UA"/>
        </w:rPr>
        <w:t>Міграційна проблема на паузі: чи пройшов ЄС пік кризи біженців</w:t>
      </w:r>
      <w:r w:rsidRPr="0027427F">
        <w:rPr>
          <w:rFonts w:ascii="Times New Roman" w:hAnsi="Times New Roman"/>
          <w:sz w:val="28"/>
          <w:szCs w:val="28"/>
          <w:lang w:val="uk-UA"/>
        </w:rPr>
        <w:t xml:space="preserve"> </w:t>
      </w:r>
      <w:r w:rsidRPr="0027427F">
        <w:rPr>
          <w:rFonts w:ascii="Times New Roman" w:hAnsi="Times New Roman"/>
          <w:bCs/>
          <w:sz w:val="28"/>
          <w:szCs w:val="28"/>
          <w:bdr w:val="none" w:sz="0" w:space="0" w:color="auto" w:frame="1"/>
          <w:shd w:val="clear" w:color="auto" w:fill="FFFFFF"/>
          <w:lang w:val="uk-UA"/>
        </w:rPr>
        <w:t xml:space="preserve">// </w:t>
      </w:r>
      <w:r>
        <w:rPr>
          <w:rFonts w:ascii="Times New Roman" w:hAnsi="Times New Roman"/>
          <w:bCs/>
          <w:sz w:val="28"/>
          <w:szCs w:val="28"/>
          <w:bdr w:val="none" w:sz="0" w:space="0" w:color="auto" w:frame="1"/>
          <w:shd w:val="clear" w:color="auto" w:fill="FFFFFF"/>
          <w:lang w:val="uk-UA"/>
        </w:rPr>
        <w:t>Європейська правда</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 xml:space="preserve">[Електронний ресурс]: Режим доступу: </w:t>
      </w:r>
      <w:r>
        <w:rPr>
          <w:rFonts w:ascii="Times New Roman" w:hAnsi="Times New Roman"/>
          <w:sz w:val="28"/>
          <w:szCs w:val="28"/>
          <w:lang w:val="uk-UA"/>
        </w:rPr>
        <w:t xml:space="preserve"> </w:t>
      </w:r>
      <w:r w:rsidRPr="002F1F1B">
        <w:rPr>
          <w:rFonts w:ascii="Times New Roman" w:hAnsi="Times New Roman"/>
          <w:sz w:val="28"/>
          <w:szCs w:val="28"/>
          <w:lang w:val="uk-UA"/>
        </w:rPr>
        <w:t>http://www.eurointegration.com.ua/articles/2017/09/20/7071245/</w:t>
      </w:r>
      <w:r w:rsidR="006C72FD">
        <w:rPr>
          <w:rFonts w:ascii="Times New Roman" w:hAnsi="Times New Roman"/>
          <w:sz w:val="28"/>
          <w:szCs w:val="28"/>
          <w:lang w:val="uk-UA"/>
        </w:rPr>
        <w:t>.</w:t>
      </w:r>
    </w:p>
    <w:p w:rsidR="002F1F1B" w:rsidRDefault="00CA02A8"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Pr>
          <w:rFonts w:ascii="Times New Roman" w:hAnsi="Times New Roman"/>
          <w:sz w:val="28"/>
          <w:szCs w:val="28"/>
          <w:lang w:val="uk-UA"/>
        </w:rPr>
        <w:t>Чотири головних проблеми ЄС</w:t>
      </w:r>
      <w:r w:rsidR="002F1F1B" w:rsidRPr="0027427F">
        <w:rPr>
          <w:rFonts w:ascii="Times New Roman" w:hAnsi="Times New Roman"/>
          <w:sz w:val="28"/>
          <w:szCs w:val="28"/>
          <w:lang w:val="uk-UA"/>
        </w:rPr>
        <w:t xml:space="preserve"> </w:t>
      </w:r>
      <w:r w:rsidR="002F1F1B" w:rsidRPr="0027427F">
        <w:rPr>
          <w:rFonts w:ascii="Times New Roman" w:hAnsi="Times New Roman"/>
          <w:bCs/>
          <w:sz w:val="28"/>
          <w:szCs w:val="28"/>
          <w:bdr w:val="none" w:sz="0" w:space="0" w:color="auto" w:frame="1"/>
          <w:shd w:val="clear" w:color="auto" w:fill="FFFFFF"/>
          <w:lang w:val="uk-UA"/>
        </w:rPr>
        <w:t xml:space="preserve">// </w:t>
      </w:r>
      <w:r>
        <w:rPr>
          <w:rFonts w:ascii="Times New Roman" w:hAnsi="Times New Roman"/>
          <w:bCs/>
          <w:sz w:val="28"/>
          <w:szCs w:val="28"/>
          <w:bdr w:val="none" w:sz="0" w:space="0" w:color="auto" w:frame="1"/>
          <w:shd w:val="clear" w:color="auto" w:fill="FFFFFF"/>
          <w:lang w:val="uk-UA"/>
        </w:rPr>
        <w:t>Апостроф</w:t>
      </w:r>
      <w:r w:rsidR="002F1F1B" w:rsidRPr="0027427F">
        <w:rPr>
          <w:rFonts w:ascii="Times New Roman" w:hAnsi="Times New Roman"/>
          <w:bCs/>
          <w:sz w:val="28"/>
          <w:szCs w:val="28"/>
          <w:bdr w:val="none" w:sz="0" w:space="0" w:color="auto" w:frame="1"/>
          <w:shd w:val="clear" w:color="auto" w:fill="FFFFFF"/>
          <w:lang w:val="uk-UA"/>
        </w:rPr>
        <w:t xml:space="preserve">. </w:t>
      </w:r>
      <w:r w:rsidR="002F1F1B" w:rsidRPr="0027427F">
        <w:rPr>
          <w:rFonts w:ascii="Times New Roman" w:hAnsi="Times New Roman"/>
          <w:sz w:val="28"/>
          <w:szCs w:val="28"/>
          <w:lang w:val="uk-UA"/>
        </w:rPr>
        <w:t xml:space="preserve">[Електронний ресурс]: </w:t>
      </w:r>
      <w:r w:rsidRPr="0027427F">
        <w:rPr>
          <w:rFonts w:ascii="Times New Roman" w:hAnsi="Times New Roman"/>
          <w:sz w:val="28"/>
          <w:szCs w:val="28"/>
          <w:lang w:val="uk-UA"/>
        </w:rPr>
        <w:t xml:space="preserve">Режим доступу: </w:t>
      </w:r>
      <w:r>
        <w:rPr>
          <w:rFonts w:ascii="Times New Roman" w:hAnsi="Times New Roman"/>
          <w:sz w:val="28"/>
          <w:szCs w:val="28"/>
          <w:lang w:val="uk-UA"/>
        </w:rPr>
        <w:t xml:space="preserve"> </w:t>
      </w:r>
      <w:r w:rsidR="002F1F1B" w:rsidRPr="002F1F1B">
        <w:rPr>
          <w:rFonts w:ascii="Times New Roman" w:hAnsi="Times New Roman"/>
          <w:sz w:val="28"/>
          <w:szCs w:val="28"/>
          <w:lang w:val="uk-UA"/>
        </w:rPr>
        <w:t>https://apostrophe.ua/article/world/europe/2017-02-14/god-pod-znakom-trampa-ili-chetyire-glavnyie-problemyi-evrosoyuza/10234</w:t>
      </w:r>
      <w:r w:rsidR="006C72FD">
        <w:rPr>
          <w:rFonts w:ascii="Times New Roman" w:hAnsi="Times New Roman"/>
          <w:sz w:val="28"/>
          <w:szCs w:val="28"/>
          <w:lang w:val="uk-UA"/>
        </w:rPr>
        <w:t>.</w:t>
      </w:r>
    </w:p>
    <w:p w:rsidR="002F1F1B" w:rsidRDefault="00CA02A8"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Pr>
          <w:rFonts w:ascii="Times New Roman" w:hAnsi="Times New Roman"/>
          <w:sz w:val="28"/>
          <w:szCs w:val="28"/>
          <w:lang w:val="uk-UA"/>
        </w:rPr>
        <w:t>Стала відома дата виходу Британії з ЄС</w:t>
      </w:r>
      <w:r w:rsidR="002F1F1B" w:rsidRPr="0027427F">
        <w:rPr>
          <w:rFonts w:ascii="Times New Roman" w:hAnsi="Times New Roman"/>
          <w:sz w:val="28"/>
          <w:szCs w:val="28"/>
          <w:lang w:val="uk-UA"/>
        </w:rPr>
        <w:t xml:space="preserve"> </w:t>
      </w:r>
      <w:r w:rsidR="002F1F1B" w:rsidRPr="0027427F">
        <w:rPr>
          <w:rFonts w:ascii="Times New Roman" w:hAnsi="Times New Roman"/>
          <w:bCs/>
          <w:sz w:val="28"/>
          <w:szCs w:val="28"/>
          <w:bdr w:val="none" w:sz="0" w:space="0" w:color="auto" w:frame="1"/>
          <w:shd w:val="clear" w:color="auto" w:fill="FFFFFF"/>
          <w:lang w:val="uk-UA"/>
        </w:rPr>
        <w:t xml:space="preserve">// </w:t>
      </w:r>
      <w:r>
        <w:rPr>
          <w:rFonts w:ascii="Times New Roman" w:hAnsi="Times New Roman"/>
          <w:bCs/>
          <w:sz w:val="28"/>
          <w:szCs w:val="28"/>
          <w:bdr w:val="none" w:sz="0" w:space="0" w:color="auto" w:frame="1"/>
          <w:shd w:val="clear" w:color="auto" w:fill="FFFFFF"/>
          <w:lang w:val="uk-UA"/>
        </w:rPr>
        <w:t>Фінансові новини</w:t>
      </w:r>
      <w:r w:rsidR="002F1F1B" w:rsidRPr="0027427F">
        <w:rPr>
          <w:rFonts w:ascii="Times New Roman" w:hAnsi="Times New Roman"/>
          <w:bCs/>
          <w:sz w:val="28"/>
          <w:szCs w:val="28"/>
          <w:bdr w:val="none" w:sz="0" w:space="0" w:color="auto" w:frame="1"/>
          <w:shd w:val="clear" w:color="auto" w:fill="FFFFFF"/>
          <w:lang w:val="uk-UA"/>
        </w:rPr>
        <w:t xml:space="preserve">. </w:t>
      </w:r>
      <w:r w:rsidR="002F1F1B" w:rsidRPr="0027427F">
        <w:rPr>
          <w:rFonts w:ascii="Times New Roman" w:hAnsi="Times New Roman"/>
          <w:sz w:val="28"/>
          <w:szCs w:val="28"/>
          <w:lang w:val="uk-UA"/>
        </w:rPr>
        <w:t>[Електронний ресурс]:</w:t>
      </w:r>
      <w:r>
        <w:rPr>
          <w:rFonts w:ascii="Times New Roman" w:hAnsi="Times New Roman"/>
          <w:sz w:val="28"/>
          <w:szCs w:val="28"/>
          <w:lang w:val="uk-UA"/>
        </w:rPr>
        <w:t xml:space="preserve"> </w:t>
      </w:r>
      <w:r w:rsidRPr="0027427F">
        <w:rPr>
          <w:rFonts w:ascii="Times New Roman" w:hAnsi="Times New Roman"/>
          <w:sz w:val="28"/>
          <w:szCs w:val="28"/>
          <w:lang w:val="uk-UA"/>
        </w:rPr>
        <w:t xml:space="preserve">Режим доступу: </w:t>
      </w:r>
      <w:r>
        <w:rPr>
          <w:rFonts w:ascii="Times New Roman" w:hAnsi="Times New Roman"/>
          <w:sz w:val="28"/>
          <w:szCs w:val="28"/>
          <w:lang w:val="uk-UA"/>
        </w:rPr>
        <w:t xml:space="preserve"> </w:t>
      </w:r>
      <w:r w:rsidRPr="00CA02A8">
        <w:rPr>
          <w:rFonts w:ascii="Times New Roman" w:hAnsi="Times New Roman"/>
          <w:sz w:val="28"/>
          <w:szCs w:val="28"/>
          <w:lang w:val="uk-UA"/>
        </w:rPr>
        <w:t>https://news.finance.ua/ua/news/-/414442/stala-vidoma-data-vyhodu-brytaniyi-z-yes</w:t>
      </w:r>
      <w:r w:rsidR="006C72FD">
        <w:rPr>
          <w:rFonts w:ascii="Times New Roman" w:hAnsi="Times New Roman"/>
          <w:sz w:val="28"/>
          <w:szCs w:val="28"/>
          <w:lang w:val="uk-UA"/>
        </w:rPr>
        <w:t>.</w:t>
      </w:r>
    </w:p>
    <w:p w:rsidR="00CA02A8" w:rsidRDefault="00CA02A8"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Pr>
          <w:rFonts w:ascii="Times New Roman" w:hAnsi="Times New Roman"/>
          <w:sz w:val="28"/>
          <w:szCs w:val="28"/>
          <w:lang w:val="uk-UA"/>
        </w:rPr>
        <w:t>Чому ЄС</w:t>
      </w:r>
      <w:r w:rsidRPr="0027427F">
        <w:rPr>
          <w:rFonts w:ascii="Times New Roman" w:hAnsi="Times New Roman"/>
          <w:sz w:val="28"/>
          <w:szCs w:val="28"/>
          <w:lang w:val="uk-UA"/>
        </w:rPr>
        <w:t xml:space="preserve"> </w:t>
      </w:r>
      <w:r>
        <w:rPr>
          <w:rFonts w:ascii="Times New Roman" w:hAnsi="Times New Roman"/>
          <w:sz w:val="28"/>
          <w:szCs w:val="28"/>
          <w:lang w:val="uk-UA"/>
        </w:rPr>
        <w:t xml:space="preserve">ігнорує кризу в Каталонії </w:t>
      </w:r>
      <w:r w:rsidRPr="0027427F">
        <w:rPr>
          <w:rFonts w:ascii="Times New Roman" w:hAnsi="Times New Roman"/>
          <w:bCs/>
          <w:sz w:val="28"/>
          <w:szCs w:val="28"/>
          <w:bdr w:val="none" w:sz="0" w:space="0" w:color="auto" w:frame="1"/>
          <w:shd w:val="clear" w:color="auto" w:fill="FFFFFF"/>
          <w:lang w:val="uk-UA"/>
        </w:rPr>
        <w:t xml:space="preserve">// </w:t>
      </w:r>
      <w:r>
        <w:rPr>
          <w:rFonts w:ascii="Times New Roman" w:hAnsi="Times New Roman"/>
          <w:bCs/>
          <w:sz w:val="28"/>
          <w:szCs w:val="28"/>
          <w:bdr w:val="none" w:sz="0" w:space="0" w:color="auto" w:frame="1"/>
          <w:shd w:val="clear" w:color="auto" w:fill="FFFFFF"/>
          <w:lang w:val="en-US"/>
        </w:rPr>
        <w:t>BBC</w:t>
      </w:r>
      <w:r w:rsidRPr="00CA02A8">
        <w:rPr>
          <w:rFonts w:ascii="Times New Roman" w:hAnsi="Times New Roman"/>
          <w:bCs/>
          <w:sz w:val="28"/>
          <w:szCs w:val="28"/>
          <w:bdr w:val="none" w:sz="0" w:space="0" w:color="auto" w:frame="1"/>
          <w:shd w:val="clear" w:color="auto" w:fill="FFFFFF"/>
        </w:rPr>
        <w:t xml:space="preserve"> </w:t>
      </w:r>
      <w:r>
        <w:rPr>
          <w:rFonts w:ascii="Times New Roman" w:hAnsi="Times New Roman"/>
          <w:bCs/>
          <w:sz w:val="28"/>
          <w:szCs w:val="28"/>
          <w:bdr w:val="none" w:sz="0" w:space="0" w:color="auto" w:frame="1"/>
          <w:shd w:val="clear" w:color="auto" w:fill="FFFFFF"/>
          <w:lang w:val="uk-UA"/>
        </w:rPr>
        <w:t>Україна</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[Електронний ресурс]:</w:t>
      </w:r>
      <w:r>
        <w:rPr>
          <w:rFonts w:ascii="Times New Roman" w:hAnsi="Times New Roman"/>
          <w:sz w:val="28"/>
          <w:szCs w:val="28"/>
          <w:lang w:val="uk-UA"/>
        </w:rPr>
        <w:t xml:space="preserve"> </w:t>
      </w:r>
      <w:r w:rsidRPr="0027427F">
        <w:rPr>
          <w:rFonts w:ascii="Times New Roman" w:hAnsi="Times New Roman"/>
          <w:sz w:val="28"/>
          <w:szCs w:val="28"/>
          <w:lang w:val="uk-UA"/>
        </w:rPr>
        <w:t xml:space="preserve">Режим доступу: </w:t>
      </w:r>
      <w:r>
        <w:rPr>
          <w:rFonts w:ascii="Times New Roman" w:hAnsi="Times New Roman"/>
          <w:sz w:val="28"/>
          <w:szCs w:val="28"/>
          <w:lang w:val="uk-UA"/>
        </w:rPr>
        <w:t xml:space="preserve"> </w:t>
      </w:r>
      <w:r w:rsidRPr="00CA02A8">
        <w:rPr>
          <w:rFonts w:ascii="Times New Roman" w:hAnsi="Times New Roman"/>
          <w:sz w:val="28"/>
          <w:szCs w:val="28"/>
          <w:lang w:val="uk-UA"/>
        </w:rPr>
        <w:t>http://www.bbc.com/ukrainian/features-41465965</w:t>
      </w:r>
      <w:r w:rsidR="006C72FD">
        <w:rPr>
          <w:rFonts w:ascii="Times New Roman" w:hAnsi="Times New Roman"/>
          <w:sz w:val="28"/>
          <w:szCs w:val="28"/>
          <w:lang w:val="uk-UA"/>
        </w:rPr>
        <w:t>.</w:t>
      </w:r>
    </w:p>
    <w:p w:rsidR="00CA02A8" w:rsidRPr="0027427F" w:rsidRDefault="00CA02A8" w:rsidP="008D6278">
      <w:pPr>
        <w:pStyle w:val="a7"/>
        <w:widowControl w:val="0"/>
        <w:numPr>
          <w:ilvl w:val="0"/>
          <w:numId w:val="28"/>
        </w:numPr>
        <w:shd w:val="clear" w:color="auto" w:fill="FFFFFF"/>
        <w:spacing w:after="0" w:line="36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Європейська криза: що чекає Євросоюз і євро </w:t>
      </w:r>
      <w:r w:rsidRPr="0027427F">
        <w:rPr>
          <w:rFonts w:ascii="Times New Roman" w:hAnsi="Times New Roman"/>
          <w:bCs/>
          <w:sz w:val="28"/>
          <w:szCs w:val="28"/>
          <w:bdr w:val="none" w:sz="0" w:space="0" w:color="auto" w:frame="1"/>
          <w:shd w:val="clear" w:color="auto" w:fill="FFFFFF"/>
          <w:lang w:val="uk-UA"/>
        </w:rPr>
        <w:t>//</w:t>
      </w:r>
      <w:r>
        <w:rPr>
          <w:rFonts w:ascii="Times New Roman" w:hAnsi="Times New Roman"/>
          <w:bCs/>
          <w:sz w:val="28"/>
          <w:szCs w:val="28"/>
          <w:bdr w:val="none" w:sz="0" w:space="0" w:color="auto" w:frame="1"/>
          <w:shd w:val="clear" w:color="auto" w:fill="FFFFFF"/>
          <w:lang w:val="uk-UA"/>
        </w:rPr>
        <w:t>24 ЗМІ</w:t>
      </w:r>
      <w:r w:rsidRPr="0027427F">
        <w:rPr>
          <w:rFonts w:ascii="Times New Roman" w:hAnsi="Times New Roman"/>
          <w:bCs/>
          <w:sz w:val="28"/>
          <w:szCs w:val="28"/>
          <w:bdr w:val="none" w:sz="0" w:space="0" w:color="auto" w:frame="1"/>
          <w:shd w:val="clear" w:color="auto" w:fill="FFFFFF"/>
          <w:lang w:val="uk-UA"/>
        </w:rPr>
        <w:t xml:space="preserve">. </w:t>
      </w:r>
      <w:r w:rsidRPr="0027427F">
        <w:rPr>
          <w:rFonts w:ascii="Times New Roman" w:hAnsi="Times New Roman"/>
          <w:sz w:val="28"/>
          <w:szCs w:val="28"/>
          <w:lang w:val="uk-UA"/>
        </w:rPr>
        <w:t>[Електронний ресурс]:</w:t>
      </w:r>
      <w:r>
        <w:rPr>
          <w:rFonts w:ascii="Times New Roman" w:hAnsi="Times New Roman"/>
          <w:sz w:val="28"/>
          <w:szCs w:val="28"/>
          <w:lang w:val="uk-UA"/>
        </w:rPr>
        <w:t xml:space="preserve"> </w:t>
      </w:r>
      <w:r w:rsidRPr="0027427F">
        <w:rPr>
          <w:rFonts w:ascii="Times New Roman" w:hAnsi="Times New Roman"/>
          <w:sz w:val="28"/>
          <w:szCs w:val="28"/>
          <w:lang w:val="uk-UA"/>
        </w:rPr>
        <w:t xml:space="preserve">Режим доступу: </w:t>
      </w:r>
      <w:r>
        <w:rPr>
          <w:rFonts w:ascii="Times New Roman" w:hAnsi="Times New Roman"/>
          <w:sz w:val="28"/>
          <w:szCs w:val="28"/>
          <w:lang w:val="uk-UA"/>
        </w:rPr>
        <w:t xml:space="preserve"> </w:t>
      </w:r>
      <w:r w:rsidRPr="00CA02A8">
        <w:rPr>
          <w:rFonts w:ascii="Times New Roman" w:hAnsi="Times New Roman"/>
          <w:sz w:val="28"/>
          <w:szCs w:val="28"/>
          <w:lang w:val="uk-UA"/>
        </w:rPr>
        <w:t>http://24smi.com.ua/svit/item/348-yevropeiska-kryza-shcho-chekaie-yevrosoiuz-i-ievro</w:t>
      </w:r>
      <w:r w:rsidR="006C72FD">
        <w:rPr>
          <w:rFonts w:ascii="Times New Roman" w:hAnsi="Times New Roman"/>
          <w:sz w:val="28"/>
          <w:szCs w:val="28"/>
          <w:lang w:val="uk-UA"/>
        </w:rPr>
        <w:t>.</w:t>
      </w:r>
    </w:p>
    <w:p w:rsidR="005D1188" w:rsidRPr="0027427F" w:rsidRDefault="005D1188" w:rsidP="00BD025C">
      <w:pPr>
        <w:widowControl w:val="0"/>
        <w:spacing w:after="0" w:line="360" w:lineRule="auto"/>
        <w:jc w:val="both"/>
        <w:rPr>
          <w:rFonts w:ascii="Times New Roman" w:hAnsi="Times New Roman"/>
          <w:sz w:val="28"/>
          <w:szCs w:val="28"/>
          <w:lang w:val="uk-UA"/>
        </w:rPr>
      </w:pPr>
    </w:p>
    <w:p w:rsidR="00A72064" w:rsidRPr="0027427F" w:rsidRDefault="00A72064" w:rsidP="00BD025C">
      <w:pPr>
        <w:widowControl w:val="0"/>
        <w:spacing w:after="0" w:line="360" w:lineRule="auto"/>
        <w:jc w:val="both"/>
        <w:rPr>
          <w:rFonts w:ascii="Times New Roman" w:hAnsi="Times New Roman"/>
          <w:sz w:val="28"/>
          <w:szCs w:val="28"/>
          <w:lang w:val="uk-UA"/>
        </w:rPr>
      </w:pPr>
    </w:p>
    <w:p w:rsidR="00A72064" w:rsidRPr="0027427F" w:rsidRDefault="00A72064" w:rsidP="005D1188">
      <w:pPr>
        <w:widowControl w:val="0"/>
        <w:spacing w:after="0" w:line="360" w:lineRule="auto"/>
        <w:jc w:val="both"/>
        <w:rPr>
          <w:rFonts w:ascii="Times New Roman" w:hAnsi="Times New Roman"/>
          <w:sz w:val="28"/>
          <w:szCs w:val="28"/>
          <w:lang w:val="uk-UA"/>
        </w:rPr>
      </w:pPr>
    </w:p>
    <w:p w:rsidR="00A72064" w:rsidRPr="0027427F" w:rsidRDefault="00A72064" w:rsidP="005D1188">
      <w:pPr>
        <w:spacing w:after="0" w:line="360" w:lineRule="auto"/>
        <w:jc w:val="both"/>
        <w:rPr>
          <w:rFonts w:ascii="Times New Roman" w:hAnsi="Times New Roman"/>
          <w:sz w:val="28"/>
          <w:szCs w:val="28"/>
          <w:lang w:val="uk-UA"/>
        </w:rPr>
      </w:pPr>
    </w:p>
    <w:p w:rsidR="00A72064" w:rsidRPr="0027427F" w:rsidRDefault="00A72064" w:rsidP="005D1188">
      <w:pPr>
        <w:widowControl w:val="0"/>
        <w:shd w:val="clear" w:color="auto" w:fill="FFFFFF"/>
        <w:spacing w:after="0" w:line="360" w:lineRule="auto"/>
        <w:jc w:val="both"/>
        <w:textAlignment w:val="baseline"/>
        <w:rPr>
          <w:rFonts w:ascii="Times New Roman" w:hAnsi="Times New Roman"/>
          <w:sz w:val="28"/>
          <w:szCs w:val="28"/>
          <w:lang w:val="uk-UA"/>
        </w:rPr>
      </w:pPr>
    </w:p>
    <w:p w:rsidR="00A72064" w:rsidRPr="0027427F" w:rsidRDefault="00A72064" w:rsidP="005D1188">
      <w:pPr>
        <w:widowControl w:val="0"/>
        <w:shd w:val="clear" w:color="auto" w:fill="FFFFFF"/>
        <w:spacing w:after="0" w:line="360" w:lineRule="auto"/>
        <w:jc w:val="both"/>
        <w:textAlignment w:val="baseline"/>
        <w:rPr>
          <w:rFonts w:ascii="Times New Roman" w:hAnsi="Times New Roman"/>
          <w:sz w:val="28"/>
          <w:szCs w:val="28"/>
          <w:lang w:val="uk-UA"/>
        </w:rPr>
      </w:pPr>
    </w:p>
    <w:sectPr w:rsidR="00A72064" w:rsidRPr="0027427F" w:rsidSect="00EF1CF6">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A2A" w:rsidRDefault="002B5A2A" w:rsidP="00EF1CF6">
      <w:pPr>
        <w:spacing w:after="0" w:line="240" w:lineRule="auto"/>
      </w:pPr>
      <w:r>
        <w:separator/>
      </w:r>
    </w:p>
  </w:endnote>
  <w:endnote w:type="continuationSeparator" w:id="0">
    <w:p w:rsidR="002B5A2A" w:rsidRDefault="002B5A2A" w:rsidP="00EF1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A2A" w:rsidRDefault="002B5A2A" w:rsidP="00EF1CF6">
      <w:pPr>
        <w:spacing w:after="0" w:line="240" w:lineRule="auto"/>
      </w:pPr>
      <w:r>
        <w:separator/>
      </w:r>
    </w:p>
  </w:footnote>
  <w:footnote w:type="continuationSeparator" w:id="0">
    <w:p w:rsidR="002B5A2A" w:rsidRDefault="002B5A2A" w:rsidP="00EF1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58" w:rsidRDefault="00A93999">
    <w:pPr>
      <w:pStyle w:val="a8"/>
      <w:jc w:val="right"/>
    </w:pPr>
    <w:r>
      <w:fldChar w:fldCharType="begin"/>
    </w:r>
    <w:r w:rsidR="005F2D27">
      <w:instrText>PAGE   \* MERGEFORMAT</w:instrText>
    </w:r>
    <w:r>
      <w:fldChar w:fldCharType="separate"/>
    </w:r>
    <w:r w:rsidR="000D65EE">
      <w:rPr>
        <w:noProof/>
      </w:rPr>
      <w:t>2</w:t>
    </w:r>
    <w:r>
      <w:rPr>
        <w:noProof/>
      </w:rPr>
      <w:fldChar w:fldCharType="end"/>
    </w:r>
  </w:p>
  <w:p w:rsidR="00FB3458" w:rsidRDefault="00FB345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D5F"/>
    <w:multiLevelType w:val="hybridMultilevel"/>
    <w:tmpl w:val="4EC0B52E"/>
    <w:lvl w:ilvl="0" w:tplc="E0048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61064"/>
    <w:multiLevelType w:val="multilevel"/>
    <w:tmpl w:val="F2AA1B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8740449"/>
    <w:multiLevelType w:val="hybridMultilevel"/>
    <w:tmpl w:val="1FD48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075E4"/>
    <w:multiLevelType w:val="hybridMultilevel"/>
    <w:tmpl w:val="03E47C96"/>
    <w:lvl w:ilvl="0" w:tplc="E0048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076ECD"/>
    <w:multiLevelType w:val="multilevel"/>
    <w:tmpl w:val="D6E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307A01"/>
    <w:multiLevelType w:val="multilevel"/>
    <w:tmpl w:val="8A20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46022C"/>
    <w:multiLevelType w:val="multilevel"/>
    <w:tmpl w:val="FA74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425990"/>
    <w:multiLevelType w:val="multilevel"/>
    <w:tmpl w:val="5282B8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CE824FB"/>
    <w:multiLevelType w:val="hybridMultilevel"/>
    <w:tmpl w:val="B55049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E96E5E"/>
    <w:multiLevelType w:val="hybridMultilevel"/>
    <w:tmpl w:val="B28EA5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A9E2D0F"/>
    <w:multiLevelType w:val="hybridMultilevel"/>
    <w:tmpl w:val="8C704A30"/>
    <w:lvl w:ilvl="0" w:tplc="E0048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631E69"/>
    <w:multiLevelType w:val="hybridMultilevel"/>
    <w:tmpl w:val="17080B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EB72EB"/>
    <w:multiLevelType w:val="hybridMultilevel"/>
    <w:tmpl w:val="C71029C4"/>
    <w:lvl w:ilvl="0" w:tplc="E00488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19A286B"/>
    <w:multiLevelType w:val="hybridMultilevel"/>
    <w:tmpl w:val="E734342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AC51E4"/>
    <w:multiLevelType w:val="multilevel"/>
    <w:tmpl w:val="BE30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E25FCC"/>
    <w:multiLevelType w:val="multilevel"/>
    <w:tmpl w:val="CAA23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6C07576"/>
    <w:multiLevelType w:val="hybridMultilevel"/>
    <w:tmpl w:val="FB383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F25F76"/>
    <w:multiLevelType w:val="hybridMultilevel"/>
    <w:tmpl w:val="0C964C5C"/>
    <w:lvl w:ilvl="0" w:tplc="E0048800">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8">
    <w:nsid w:val="5DDD3A5D"/>
    <w:multiLevelType w:val="multilevel"/>
    <w:tmpl w:val="8DEC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BF1FDA"/>
    <w:multiLevelType w:val="multilevel"/>
    <w:tmpl w:val="3AE6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735DCA"/>
    <w:multiLevelType w:val="multilevel"/>
    <w:tmpl w:val="D786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4D0635"/>
    <w:multiLevelType w:val="hybridMultilevel"/>
    <w:tmpl w:val="A98AAAA6"/>
    <w:lvl w:ilvl="0" w:tplc="E0048800">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68A01C42"/>
    <w:multiLevelType w:val="hybridMultilevel"/>
    <w:tmpl w:val="89AAE64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3">
    <w:nsid w:val="6C831A76"/>
    <w:multiLevelType w:val="hybridMultilevel"/>
    <w:tmpl w:val="C5C6BB52"/>
    <w:lvl w:ilvl="0" w:tplc="E0048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D26C5F"/>
    <w:multiLevelType w:val="multilevel"/>
    <w:tmpl w:val="A4DE834C"/>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E13744C"/>
    <w:multiLevelType w:val="multilevel"/>
    <w:tmpl w:val="D752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F703CC1"/>
    <w:multiLevelType w:val="multilevel"/>
    <w:tmpl w:val="DD3A95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2"/>
  </w:num>
  <w:num w:numId="2">
    <w:abstractNumId w:val="17"/>
  </w:num>
  <w:num w:numId="3">
    <w:abstractNumId w:val="21"/>
  </w:num>
  <w:num w:numId="4">
    <w:abstractNumId w:val="12"/>
  </w:num>
  <w:num w:numId="5">
    <w:abstractNumId w:val="10"/>
  </w:num>
  <w:num w:numId="6">
    <w:abstractNumId w:val="3"/>
  </w:num>
  <w:num w:numId="7">
    <w:abstractNumId w:val="1"/>
  </w:num>
  <w:num w:numId="8">
    <w:abstractNumId w:val="6"/>
  </w:num>
  <w:num w:numId="9">
    <w:abstractNumId w:val="25"/>
  </w:num>
  <w:num w:numId="10">
    <w:abstractNumId w:val="20"/>
  </w:num>
  <w:num w:numId="11">
    <w:abstractNumId w:val="19"/>
  </w:num>
  <w:num w:numId="12">
    <w:abstractNumId w:val="14"/>
  </w:num>
  <w:num w:numId="13">
    <w:abstractNumId w:val="18"/>
  </w:num>
  <w:num w:numId="14">
    <w:abstractNumId w:val="4"/>
  </w:num>
  <w:num w:numId="15">
    <w:abstractNumId w:val="15"/>
  </w:num>
  <w:num w:numId="16">
    <w:abstractNumId w:val="5"/>
  </w:num>
  <w:num w:numId="17">
    <w:abstractNumId w:val="26"/>
  </w:num>
  <w:num w:numId="18">
    <w:abstractNumId w:val="7"/>
  </w:num>
  <w:num w:numId="19">
    <w:abstractNumId w:val="0"/>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num>
  <w:num w:numId="24">
    <w:abstractNumId w:val="24"/>
  </w:num>
  <w:num w:numId="25">
    <w:abstractNumId w:val="16"/>
  </w:num>
  <w:num w:numId="26">
    <w:abstractNumId w:val="8"/>
  </w:num>
  <w:num w:numId="27">
    <w:abstractNumId w:val="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7E8C"/>
    <w:rsid w:val="00002056"/>
    <w:rsid w:val="00017B1F"/>
    <w:rsid w:val="00036AE3"/>
    <w:rsid w:val="000448BA"/>
    <w:rsid w:val="0005029B"/>
    <w:rsid w:val="000503B2"/>
    <w:rsid w:val="00050583"/>
    <w:rsid w:val="00066E12"/>
    <w:rsid w:val="000806B5"/>
    <w:rsid w:val="0008761D"/>
    <w:rsid w:val="00093E29"/>
    <w:rsid w:val="000B5E2A"/>
    <w:rsid w:val="000C0376"/>
    <w:rsid w:val="000D65EE"/>
    <w:rsid w:val="000E68A1"/>
    <w:rsid w:val="000F2A3C"/>
    <w:rsid w:val="000F6110"/>
    <w:rsid w:val="000F6A03"/>
    <w:rsid w:val="001251DF"/>
    <w:rsid w:val="00142998"/>
    <w:rsid w:val="00143D52"/>
    <w:rsid w:val="0014554C"/>
    <w:rsid w:val="00161AFC"/>
    <w:rsid w:val="0016248F"/>
    <w:rsid w:val="0016269A"/>
    <w:rsid w:val="0016304A"/>
    <w:rsid w:val="00175ECF"/>
    <w:rsid w:val="00180371"/>
    <w:rsid w:val="0018158D"/>
    <w:rsid w:val="00187DFD"/>
    <w:rsid w:val="001920E0"/>
    <w:rsid w:val="00192B99"/>
    <w:rsid w:val="001A7A8F"/>
    <w:rsid w:val="001C2D06"/>
    <w:rsid w:val="001C78B8"/>
    <w:rsid w:val="001C7CE0"/>
    <w:rsid w:val="001D53BC"/>
    <w:rsid w:val="001F403D"/>
    <w:rsid w:val="001F54AE"/>
    <w:rsid w:val="001F756A"/>
    <w:rsid w:val="002077EF"/>
    <w:rsid w:val="00216F3E"/>
    <w:rsid w:val="0022019D"/>
    <w:rsid w:val="002224CC"/>
    <w:rsid w:val="00266823"/>
    <w:rsid w:val="0027284C"/>
    <w:rsid w:val="0027427F"/>
    <w:rsid w:val="00284E33"/>
    <w:rsid w:val="0028798E"/>
    <w:rsid w:val="002942B7"/>
    <w:rsid w:val="002A04B7"/>
    <w:rsid w:val="002A5A8A"/>
    <w:rsid w:val="002B5A2A"/>
    <w:rsid w:val="002B7609"/>
    <w:rsid w:val="002C3D71"/>
    <w:rsid w:val="002D1BC8"/>
    <w:rsid w:val="002D4DE7"/>
    <w:rsid w:val="002E634B"/>
    <w:rsid w:val="002F1F1B"/>
    <w:rsid w:val="002F6364"/>
    <w:rsid w:val="00301210"/>
    <w:rsid w:val="003045FB"/>
    <w:rsid w:val="003207D6"/>
    <w:rsid w:val="00323DF9"/>
    <w:rsid w:val="00365A63"/>
    <w:rsid w:val="00380BA9"/>
    <w:rsid w:val="00395C80"/>
    <w:rsid w:val="003A34CF"/>
    <w:rsid w:val="003A5CAC"/>
    <w:rsid w:val="003B1618"/>
    <w:rsid w:val="003B3209"/>
    <w:rsid w:val="003B7935"/>
    <w:rsid w:val="003D3B80"/>
    <w:rsid w:val="003D54FA"/>
    <w:rsid w:val="003D55BA"/>
    <w:rsid w:val="003E66AF"/>
    <w:rsid w:val="003E6AFE"/>
    <w:rsid w:val="003F514D"/>
    <w:rsid w:val="00400FB4"/>
    <w:rsid w:val="00414D7E"/>
    <w:rsid w:val="004206B8"/>
    <w:rsid w:val="004224E1"/>
    <w:rsid w:val="004327AE"/>
    <w:rsid w:val="00433A94"/>
    <w:rsid w:val="00444834"/>
    <w:rsid w:val="004627BB"/>
    <w:rsid w:val="00480F9A"/>
    <w:rsid w:val="00497CBF"/>
    <w:rsid w:val="004B15A9"/>
    <w:rsid w:val="004B4380"/>
    <w:rsid w:val="004D74D3"/>
    <w:rsid w:val="004E537A"/>
    <w:rsid w:val="004E53C4"/>
    <w:rsid w:val="005030A7"/>
    <w:rsid w:val="00513195"/>
    <w:rsid w:val="005163BD"/>
    <w:rsid w:val="0053467C"/>
    <w:rsid w:val="00564CFD"/>
    <w:rsid w:val="00575CCA"/>
    <w:rsid w:val="005777A3"/>
    <w:rsid w:val="00582625"/>
    <w:rsid w:val="00596C23"/>
    <w:rsid w:val="005A0765"/>
    <w:rsid w:val="005A58E2"/>
    <w:rsid w:val="005B4B02"/>
    <w:rsid w:val="005C47AB"/>
    <w:rsid w:val="005C6B9B"/>
    <w:rsid w:val="005D0795"/>
    <w:rsid w:val="005D1188"/>
    <w:rsid w:val="005F2D27"/>
    <w:rsid w:val="00615BAD"/>
    <w:rsid w:val="00626DD2"/>
    <w:rsid w:val="00627EA4"/>
    <w:rsid w:val="006312F7"/>
    <w:rsid w:val="00643C04"/>
    <w:rsid w:val="00657BAD"/>
    <w:rsid w:val="00665513"/>
    <w:rsid w:val="006702E8"/>
    <w:rsid w:val="006855FA"/>
    <w:rsid w:val="00686380"/>
    <w:rsid w:val="0069034D"/>
    <w:rsid w:val="00695CBF"/>
    <w:rsid w:val="006A53E7"/>
    <w:rsid w:val="006B150B"/>
    <w:rsid w:val="006C3B38"/>
    <w:rsid w:val="006C72FD"/>
    <w:rsid w:val="006D690A"/>
    <w:rsid w:val="006D6BA2"/>
    <w:rsid w:val="006F77DA"/>
    <w:rsid w:val="00704DAD"/>
    <w:rsid w:val="00713714"/>
    <w:rsid w:val="007173B2"/>
    <w:rsid w:val="00720099"/>
    <w:rsid w:val="007356DA"/>
    <w:rsid w:val="00744E91"/>
    <w:rsid w:val="0076091B"/>
    <w:rsid w:val="007670D2"/>
    <w:rsid w:val="00783F8D"/>
    <w:rsid w:val="007841BD"/>
    <w:rsid w:val="00795BFD"/>
    <w:rsid w:val="007B5C00"/>
    <w:rsid w:val="007E1C17"/>
    <w:rsid w:val="007E7DBF"/>
    <w:rsid w:val="0081409C"/>
    <w:rsid w:val="00840420"/>
    <w:rsid w:val="008444C7"/>
    <w:rsid w:val="008542F5"/>
    <w:rsid w:val="00866C5D"/>
    <w:rsid w:val="00870CA1"/>
    <w:rsid w:val="0087123C"/>
    <w:rsid w:val="00871F20"/>
    <w:rsid w:val="00872532"/>
    <w:rsid w:val="00873C43"/>
    <w:rsid w:val="008861A1"/>
    <w:rsid w:val="008875D5"/>
    <w:rsid w:val="008C39C9"/>
    <w:rsid w:val="008D2F8A"/>
    <w:rsid w:val="008D6278"/>
    <w:rsid w:val="008E755F"/>
    <w:rsid w:val="00907D28"/>
    <w:rsid w:val="0091091C"/>
    <w:rsid w:val="00991017"/>
    <w:rsid w:val="00996183"/>
    <w:rsid w:val="00996CB3"/>
    <w:rsid w:val="0099782B"/>
    <w:rsid w:val="009B637A"/>
    <w:rsid w:val="009B78A1"/>
    <w:rsid w:val="009C659C"/>
    <w:rsid w:val="009D09D9"/>
    <w:rsid w:val="009D3793"/>
    <w:rsid w:val="009E1C86"/>
    <w:rsid w:val="009E6046"/>
    <w:rsid w:val="009F6E8C"/>
    <w:rsid w:val="00A14E34"/>
    <w:rsid w:val="00A156A6"/>
    <w:rsid w:val="00A21169"/>
    <w:rsid w:val="00A478E5"/>
    <w:rsid w:val="00A50CDC"/>
    <w:rsid w:val="00A54DA8"/>
    <w:rsid w:val="00A62352"/>
    <w:rsid w:val="00A67C4E"/>
    <w:rsid w:val="00A72064"/>
    <w:rsid w:val="00A85426"/>
    <w:rsid w:val="00A92894"/>
    <w:rsid w:val="00A93999"/>
    <w:rsid w:val="00A952EB"/>
    <w:rsid w:val="00AB0E0E"/>
    <w:rsid w:val="00AB256D"/>
    <w:rsid w:val="00AB5182"/>
    <w:rsid w:val="00AB6DB1"/>
    <w:rsid w:val="00AC227D"/>
    <w:rsid w:val="00AC5B0A"/>
    <w:rsid w:val="00AC6676"/>
    <w:rsid w:val="00AD56A9"/>
    <w:rsid w:val="00AF0DB3"/>
    <w:rsid w:val="00AF554B"/>
    <w:rsid w:val="00B22FC4"/>
    <w:rsid w:val="00B43E33"/>
    <w:rsid w:val="00B51013"/>
    <w:rsid w:val="00B51F02"/>
    <w:rsid w:val="00B52946"/>
    <w:rsid w:val="00B562C6"/>
    <w:rsid w:val="00B61884"/>
    <w:rsid w:val="00B73B9A"/>
    <w:rsid w:val="00B84DE0"/>
    <w:rsid w:val="00B85AED"/>
    <w:rsid w:val="00B85F74"/>
    <w:rsid w:val="00BA452F"/>
    <w:rsid w:val="00BA7088"/>
    <w:rsid w:val="00BB0E20"/>
    <w:rsid w:val="00BB441A"/>
    <w:rsid w:val="00BD025C"/>
    <w:rsid w:val="00BD3674"/>
    <w:rsid w:val="00C0785C"/>
    <w:rsid w:val="00C137A3"/>
    <w:rsid w:val="00C143F0"/>
    <w:rsid w:val="00C25A78"/>
    <w:rsid w:val="00C5073E"/>
    <w:rsid w:val="00C53026"/>
    <w:rsid w:val="00C67E8C"/>
    <w:rsid w:val="00C922AC"/>
    <w:rsid w:val="00C963A4"/>
    <w:rsid w:val="00CA02A8"/>
    <w:rsid w:val="00CB63B2"/>
    <w:rsid w:val="00CC11CF"/>
    <w:rsid w:val="00CE5345"/>
    <w:rsid w:val="00D0088D"/>
    <w:rsid w:val="00D203A1"/>
    <w:rsid w:val="00D30D0B"/>
    <w:rsid w:val="00D443EA"/>
    <w:rsid w:val="00D61DD4"/>
    <w:rsid w:val="00D72460"/>
    <w:rsid w:val="00D85E96"/>
    <w:rsid w:val="00D8712E"/>
    <w:rsid w:val="00D925A0"/>
    <w:rsid w:val="00D96D52"/>
    <w:rsid w:val="00DA5DD4"/>
    <w:rsid w:val="00DA5E38"/>
    <w:rsid w:val="00DA77FF"/>
    <w:rsid w:val="00DB132A"/>
    <w:rsid w:val="00DC3784"/>
    <w:rsid w:val="00DD79B3"/>
    <w:rsid w:val="00DE38BC"/>
    <w:rsid w:val="00DE6EE0"/>
    <w:rsid w:val="00DE72A2"/>
    <w:rsid w:val="00E12A08"/>
    <w:rsid w:val="00E314F9"/>
    <w:rsid w:val="00E40B85"/>
    <w:rsid w:val="00E43632"/>
    <w:rsid w:val="00E47AF0"/>
    <w:rsid w:val="00E5151A"/>
    <w:rsid w:val="00E55802"/>
    <w:rsid w:val="00E668A8"/>
    <w:rsid w:val="00E845C5"/>
    <w:rsid w:val="00E9184E"/>
    <w:rsid w:val="00E93B0D"/>
    <w:rsid w:val="00EB3E27"/>
    <w:rsid w:val="00EB467F"/>
    <w:rsid w:val="00EE1B4C"/>
    <w:rsid w:val="00EE3942"/>
    <w:rsid w:val="00EE43B0"/>
    <w:rsid w:val="00EE6D71"/>
    <w:rsid w:val="00EF1CF6"/>
    <w:rsid w:val="00F13AB1"/>
    <w:rsid w:val="00F265BE"/>
    <w:rsid w:val="00F27B1D"/>
    <w:rsid w:val="00F341B3"/>
    <w:rsid w:val="00F54189"/>
    <w:rsid w:val="00F61139"/>
    <w:rsid w:val="00F82775"/>
    <w:rsid w:val="00FB3458"/>
    <w:rsid w:val="00FB541F"/>
    <w:rsid w:val="00FC0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04DAD"/>
    <w:pPr>
      <w:spacing w:after="160" w:line="259" w:lineRule="auto"/>
    </w:pPr>
    <w:rPr>
      <w:sz w:val="22"/>
      <w:szCs w:val="22"/>
      <w:lang w:eastAsia="en-US"/>
    </w:rPr>
  </w:style>
  <w:style w:type="paragraph" w:styleId="1">
    <w:name w:val="heading 1"/>
    <w:basedOn w:val="a"/>
    <w:next w:val="a"/>
    <w:link w:val="10"/>
    <w:uiPriority w:val="99"/>
    <w:qFormat/>
    <w:rsid w:val="007173B2"/>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D203A1"/>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73B2"/>
    <w:rPr>
      <w:rFonts w:ascii="Calibri Light" w:hAnsi="Calibri Light" w:cs="Times New Roman"/>
      <w:color w:val="2E74B5"/>
      <w:sz w:val="32"/>
      <w:szCs w:val="32"/>
    </w:rPr>
  </w:style>
  <w:style w:type="character" w:customStyle="1" w:styleId="20">
    <w:name w:val="Заголовок 2 Знак"/>
    <w:basedOn w:val="a0"/>
    <w:link w:val="2"/>
    <w:uiPriority w:val="99"/>
    <w:locked/>
    <w:rsid w:val="00D203A1"/>
    <w:rPr>
      <w:rFonts w:ascii="Calibri Light" w:hAnsi="Calibri Light" w:cs="Times New Roman"/>
      <w:color w:val="2E74B5"/>
      <w:sz w:val="26"/>
      <w:szCs w:val="26"/>
    </w:rPr>
  </w:style>
  <w:style w:type="paragraph" w:styleId="a3">
    <w:name w:val="Normal (Web)"/>
    <w:basedOn w:val="a"/>
    <w:uiPriority w:val="99"/>
    <w:rsid w:val="00D203A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D203A1"/>
    <w:rPr>
      <w:rFonts w:cs="Times New Roman"/>
      <w:b/>
      <w:bCs/>
    </w:rPr>
  </w:style>
  <w:style w:type="character" w:customStyle="1" w:styleId="apple-converted-space">
    <w:name w:val="apple-converted-space"/>
    <w:basedOn w:val="a0"/>
    <w:uiPriority w:val="99"/>
    <w:rsid w:val="00D203A1"/>
    <w:rPr>
      <w:rFonts w:cs="Times New Roman"/>
    </w:rPr>
  </w:style>
  <w:style w:type="paragraph" w:styleId="a5">
    <w:name w:val="TOC Heading"/>
    <w:basedOn w:val="1"/>
    <w:next w:val="a"/>
    <w:uiPriority w:val="39"/>
    <w:qFormat/>
    <w:rsid w:val="004206B8"/>
    <w:pPr>
      <w:outlineLvl w:val="9"/>
    </w:pPr>
    <w:rPr>
      <w:lang w:eastAsia="ru-RU"/>
    </w:rPr>
  </w:style>
  <w:style w:type="paragraph" w:styleId="11">
    <w:name w:val="toc 1"/>
    <w:basedOn w:val="a"/>
    <w:next w:val="a"/>
    <w:autoRedefine/>
    <w:uiPriority w:val="39"/>
    <w:rsid w:val="00161AFC"/>
    <w:pPr>
      <w:tabs>
        <w:tab w:val="right" w:leader="dot" w:pos="9345"/>
      </w:tabs>
      <w:spacing w:after="100" w:line="360" w:lineRule="auto"/>
      <w:jc w:val="both"/>
    </w:pPr>
  </w:style>
  <w:style w:type="paragraph" w:styleId="21">
    <w:name w:val="toc 2"/>
    <w:basedOn w:val="a"/>
    <w:next w:val="a"/>
    <w:autoRedefine/>
    <w:uiPriority w:val="39"/>
    <w:rsid w:val="006C3B38"/>
    <w:pPr>
      <w:tabs>
        <w:tab w:val="right" w:leader="dot" w:pos="9345"/>
      </w:tabs>
      <w:spacing w:after="100" w:line="360" w:lineRule="auto"/>
      <w:ind w:left="220"/>
      <w:jc w:val="both"/>
    </w:pPr>
  </w:style>
  <w:style w:type="character" w:styleId="a6">
    <w:name w:val="Hyperlink"/>
    <w:basedOn w:val="a0"/>
    <w:uiPriority w:val="99"/>
    <w:rsid w:val="004206B8"/>
    <w:rPr>
      <w:rFonts w:cs="Times New Roman"/>
      <w:color w:val="0563C1"/>
      <w:u w:val="single"/>
    </w:rPr>
  </w:style>
  <w:style w:type="paragraph" w:styleId="a7">
    <w:name w:val="List Paragraph"/>
    <w:basedOn w:val="a"/>
    <w:uiPriority w:val="34"/>
    <w:qFormat/>
    <w:rsid w:val="0005029B"/>
    <w:pPr>
      <w:spacing w:line="256" w:lineRule="auto"/>
      <w:ind w:left="720"/>
      <w:contextualSpacing/>
    </w:pPr>
  </w:style>
  <w:style w:type="paragraph" w:styleId="a8">
    <w:name w:val="header"/>
    <w:basedOn w:val="a"/>
    <w:link w:val="a9"/>
    <w:uiPriority w:val="99"/>
    <w:rsid w:val="00EF1C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F1CF6"/>
    <w:rPr>
      <w:rFonts w:cs="Times New Roman"/>
    </w:rPr>
  </w:style>
  <w:style w:type="paragraph" w:styleId="aa">
    <w:name w:val="footer"/>
    <w:basedOn w:val="a"/>
    <w:link w:val="ab"/>
    <w:uiPriority w:val="99"/>
    <w:rsid w:val="00EF1C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F1CF6"/>
    <w:rPr>
      <w:rFonts w:cs="Times New Roman"/>
    </w:rPr>
  </w:style>
  <w:style w:type="paragraph" w:styleId="HTML">
    <w:name w:val="HTML Preformatted"/>
    <w:basedOn w:val="a"/>
    <w:link w:val="HTML0"/>
    <w:uiPriority w:val="99"/>
    <w:rsid w:val="00EB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B467F"/>
    <w:rPr>
      <w:rFonts w:ascii="Courier New" w:hAnsi="Courier New" w:cs="Courier New"/>
      <w:sz w:val="20"/>
      <w:szCs w:val="20"/>
      <w:lang w:eastAsia="ru-RU"/>
    </w:rPr>
  </w:style>
  <w:style w:type="character" w:customStyle="1" w:styleId="3">
    <w:name w:val="Знак Знак3"/>
    <w:uiPriority w:val="99"/>
    <w:rsid w:val="00991017"/>
    <w:rPr>
      <w:sz w:val="28"/>
      <w:lang w:val="uk-UA" w:eastAsia="uk-UA"/>
    </w:rPr>
  </w:style>
  <w:style w:type="paragraph" w:styleId="ac">
    <w:name w:val="Body Text Indent"/>
    <w:basedOn w:val="a"/>
    <w:link w:val="ad"/>
    <w:uiPriority w:val="99"/>
    <w:rsid w:val="00991017"/>
    <w:pPr>
      <w:spacing w:after="0" w:line="240" w:lineRule="auto"/>
      <w:ind w:firstLine="709"/>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locked/>
    <w:rsid w:val="00991017"/>
    <w:rPr>
      <w:rFonts w:eastAsia="Times New Roman" w:cs="Times New Roman"/>
      <w:sz w:val="24"/>
      <w:szCs w:val="24"/>
      <w:lang w:val="ru-RU" w:eastAsia="ru-RU" w:bidi="ar-SA"/>
    </w:rPr>
  </w:style>
  <w:style w:type="paragraph" w:styleId="ae">
    <w:name w:val="Body Text"/>
    <w:basedOn w:val="a"/>
    <w:link w:val="af"/>
    <w:uiPriority w:val="99"/>
    <w:rsid w:val="00991017"/>
    <w:pPr>
      <w:spacing w:after="120" w:line="360" w:lineRule="auto"/>
      <w:ind w:firstLine="709"/>
      <w:jc w:val="both"/>
    </w:pPr>
    <w:rPr>
      <w:rFonts w:ascii="Times New Roman" w:eastAsia="Times New Roman" w:hAnsi="Times New Roman"/>
      <w:sz w:val="28"/>
      <w:szCs w:val="24"/>
      <w:lang w:val="uk-UA" w:eastAsia="uk-UA"/>
    </w:rPr>
  </w:style>
  <w:style w:type="character" w:customStyle="1" w:styleId="af">
    <w:name w:val="Основной текст Знак"/>
    <w:basedOn w:val="a0"/>
    <w:link w:val="ae"/>
    <w:uiPriority w:val="99"/>
    <w:locked/>
    <w:rsid w:val="00991017"/>
    <w:rPr>
      <w:rFonts w:eastAsia="Times New Roman" w:cs="Times New Roman"/>
      <w:sz w:val="24"/>
      <w:szCs w:val="24"/>
      <w:lang w:val="uk-UA" w:eastAsia="uk-UA" w:bidi="ar-SA"/>
    </w:rPr>
  </w:style>
  <w:style w:type="paragraph" w:customStyle="1" w:styleId="rvps2">
    <w:name w:val="rvps2"/>
    <w:basedOn w:val="a"/>
    <w:rsid w:val="00B73B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B73B9A"/>
  </w:style>
</w:styles>
</file>

<file path=word/webSettings.xml><?xml version="1.0" encoding="utf-8"?>
<w:webSettings xmlns:r="http://schemas.openxmlformats.org/officeDocument/2006/relationships" xmlns:w="http://schemas.openxmlformats.org/wordprocessingml/2006/main">
  <w:divs>
    <w:div w:id="109208799">
      <w:marLeft w:val="0"/>
      <w:marRight w:val="0"/>
      <w:marTop w:val="0"/>
      <w:marBottom w:val="0"/>
      <w:divBdr>
        <w:top w:val="none" w:sz="0" w:space="0" w:color="auto"/>
        <w:left w:val="none" w:sz="0" w:space="0" w:color="auto"/>
        <w:bottom w:val="none" w:sz="0" w:space="0" w:color="auto"/>
        <w:right w:val="none" w:sz="0" w:space="0" w:color="auto"/>
      </w:divBdr>
    </w:div>
    <w:div w:id="109208800">
      <w:marLeft w:val="0"/>
      <w:marRight w:val="0"/>
      <w:marTop w:val="0"/>
      <w:marBottom w:val="0"/>
      <w:divBdr>
        <w:top w:val="none" w:sz="0" w:space="0" w:color="auto"/>
        <w:left w:val="none" w:sz="0" w:space="0" w:color="auto"/>
        <w:bottom w:val="none" w:sz="0" w:space="0" w:color="auto"/>
        <w:right w:val="none" w:sz="0" w:space="0" w:color="auto"/>
      </w:divBdr>
    </w:div>
    <w:div w:id="109208801">
      <w:marLeft w:val="0"/>
      <w:marRight w:val="0"/>
      <w:marTop w:val="0"/>
      <w:marBottom w:val="0"/>
      <w:divBdr>
        <w:top w:val="none" w:sz="0" w:space="0" w:color="auto"/>
        <w:left w:val="none" w:sz="0" w:space="0" w:color="auto"/>
        <w:bottom w:val="none" w:sz="0" w:space="0" w:color="auto"/>
        <w:right w:val="none" w:sz="0" w:space="0" w:color="auto"/>
      </w:divBdr>
    </w:div>
    <w:div w:id="109208802">
      <w:marLeft w:val="0"/>
      <w:marRight w:val="0"/>
      <w:marTop w:val="0"/>
      <w:marBottom w:val="0"/>
      <w:divBdr>
        <w:top w:val="none" w:sz="0" w:space="0" w:color="auto"/>
        <w:left w:val="none" w:sz="0" w:space="0" w:color="auto"/>
        <w:bottom w:val="none" w:sz="0" w:space="0" w:color="auto"/>
        <w:right w:val="none" w:sz="0" w:space="0" w:color="auto"/>
      </w:divBdr>
    </w:div>
    <w:div w:id="109208803">
      <w:marLeft w:val="0"/>
      <w:marRight w:val="0"/>
      <w:marTop w:val="0"/>
      <w:marBottom w:val="0"/>
      <w:divBdr>
        <w:top w:val="none" w:sz="0" w:space="0" w:color="auto"/>
        <w:left w:val="none" w:sz="0" w:space="0" w:color="auto"/>
        <w:bottom w:val="none" w:sz="0" w:space="0" w:color="auto"/>
        <w:right w:val="none" w:sz="0" w:space="0" w:color="auto"/>
      </w:divBdr>
    </w:div>
    <w:div w:id="109208804">
      <w:marLeft w:val="0"/>
      <w:marRight w:val="0"/>
      <w:marTop w:val="0"/>
      <w:marBottom w:val="0"/>
      <w:divBdr>
        <w:top w:val="none" w:sz="0" w:space="0" w:color="auto"/>
        <w:left w:val="none" w:sz="0" w:space="0" w:color="auto"/>
        <w:bottom w:val="none" w:sz="0" w:space="0" w:color="auto"/>
        <w:right w:val="none" w:sz="0" w:space="0" w:color="auto"/>
      </w:divBdr>
    </w:div>
    <w:div w:id="109208805">
      <w:marLeft w:val="0"/>
      <w:marRight w:val="0"/>
      <w:marTop w:val="0"/>
      <w:marBottom w:val="0"/>
      <w:divBdr>
        <w:top w:val="none" w:sz="0" w:space="0" w:color="auto"/>
        <w:left w:val="none" w:sz="0" w:space="0" w:color="auto"/>
        <w:bottom w:val="none" w:sz="0" w:space="0" w:color="auto"/>
        <w:right w:val="none" w:sz="0" w:space="0" w:color="auto"/>
      </w:divBdr>
    </w:div>
    <w:div w:id="109208806">
      <w:marLeft w:val="0"/>
      <w:marRight w:val="0"/>
      <w:marTop w:val="0"/>
      <w:marBottom w:val="0"/>
      <w:divBdr>
        <w:top w:val="none" w:sz="0" w:space="0" w:color="auto"/>
        <w:left w:val="none" w:sz="0" w:space="0" w:color="auto"/>
        <w:bottom w:val="none" w:sz="0" w:space="0" w:color="auto"/>
        <w:right w:val="none" w:sz="0" w:space="0" w:color="auto"/>
      </w:divBdr>
    </w:div>
    <w:div w:id="109208807">
      <w:marLeft w:val="0"/>
      <w:marRight w:val="0"/>
      <w:marTop w:val="0"/>
      <w:marBottom w:val="0"/>
      <w:divBdr>
        <w:top w:val="none" w:sz="0" w:space="0" w:color="auto"/>
        <w:left w:val="none" w:sz="0" w:space="0" w:color="auto"/>
        <w:bottom w:val="none" w:sz="0" w:space="0" w:color="auto"/>
        <w:right w:val="none" w:sz="0" w:space="0" w:color="auto"/>
      </w:divBdr>
    </w:div>
    <w:div w:id="109208808">
      <w:marLeft w:val="0"/>
      <w:marRight w:val="0"/>
      <w:marTop w:val="0"/>
      <w:marBottom w:val="0"/>
      <w:divBdr>
        <w:top w:val="none" w:sz="0" w:space="0" w:color="auto"/>
        <w:left w:val="none" w:sz="0" w:space="0" w:color="auto"/>
        <w:bottom w:val="none" w:sz="0" w:space="0" w:color="auto"/>
        <w:right w:val="none" w:sz="0" w:space="0" w:color="auto"/>
      </w:divBdr>
    </w:div>
    <w:div w:id="109208809">
      <w:marLeft w:val="0"/>
      <w:marRight w:val="0"/>
      <w:marTop w:val="0"/>
      <w:marBottom w:val="0"/>
      <w:divBdr>
        <w:top w:val="none" w:sz="0" w:space="0" w:color="auto"/>
        <w:left w:val="none" w:sz="0" w:space="0" w:color="auto"/>
        <w:bottom w:val="none" w:sz="0" w:space="0" w:color="auto"/>
        <w:right w:val="none" w:sz="0" w:space="0" w:color="auto"/>
      </w:divBdr>
    </w:div>
    <w:div w:id="109208810">
      <w:marLeft w:val="0"/>
      <w:marRight w:val="0"/>
      <w:marTop w:val="0"/>
      <w:marBottom w:val="0"/>
      <w:divBdr>
        <w:top w:val="none" w:sz="0" w:space="0" w:color="auto"/>
        <w:left w:val="none" w:sz="0" w:space="0" w:color="auto"/>
        <w:bottom w:val="none" w:sz="0" w:space="0" w:color="auto"/>
        <w:right w:val="none" w:sz="0" w:space="0" w:color="auto"/>
      </w:divBdr>
    </w:div>
    <w:div w:id="109208811">
      <w:marLeft w:val="0"/>
      <w:marRight w:val="0"/>
      <w:marTop w:val="0"/>
      <w:marBottom w:val="0"/>
      <w:divBdr>
        <w:top w:val="none" w:sz="0" w:space="0" w:color="auto"/>
        <w:left w:val="none" w:sz="0" w:space="0" w:color="auto"/>
        <w:bottom w:val="none" w:sz="0" w:space="0" w:color="auto"/>
        <w:right w:val="none" w:sz="0" w:space="0" w:color="auto"/>
      </w:divBdr>
    </w:div>
    <w:div w:id="146677331">
      <w:bodyDiv w:val="1"/>
      <w:marLeft w:val="0"/>
      <w:marRight w:val="0"/>
      <w:marTop w:val="0"/>
      <w:marBottom w:val="0"/>
      <w:divBdr>
        <w:top w:val="none" w:sz="0" w:space="0" w:color="auto"/>
        <w:left w:val="none" w:sz="0" w:space="0" w:color="auto"/>
        <w:bottom w:val="none" w:sz="0" w:space="0" w:color="auto"/>
        <w:right w:val="none" w:sz="0" w:space="0" w:color="auto"/>
      </w:divBdr>
    </w:div>
    <w:div w:id="225382756">
      <w:bodyDiv w:val="1"/>
      <w:marLeft w:val="0"/>
      <w:marRight w:val="0"/>
      <w:marTop w:val="0"/>
      <w:marBottom w:val="0"/>
      <w:divBdr>
        <w:top w:val="none" w:sz="0" w:space="0" w:color="auto"/>
        <w:left w:val="none" w:sz="0" w:space="0" w:color="auto"/>
        <w:bottom w:val="none" w:sz="0" w:space="0" w:color="auto"/>
        <w:right w:val="none" w:sz="0" w:space="0" w:color="auto"/>
      </w:divBdr>
    </w:div>
    <w:div w:id="228350353">
      <w:bodyDiv w:val="1"/>
      <w:marLeft w:val="0"/>
      <w:marRight w:val="0"/>
      <w:marTop w:val="0"/>
      <w:marBottom w:val="0"/>
      <w:divBdr>
        <w:top w:val="none" w:sz="0" w:space="0" w:color="auto"/>
        <w:left w:val="none" w:sz="0" w:space="0" w:color="auto"/>
        <w:bottom w:val="none" w:sz="0" w:space="0" w:color="auto"/>
        <w:right w:val="none" w:sz="0" w:space="0" w:color="auto"/>
      </w:divBdr>
    </w:div>
    <w:div w:id="515269227">
      <w:bodyDiv w:val="1"/>
      <w:marLeft w:val="0"/>
      <w:marRight w:val="0"/>
      <w:marTop w:val="0"/>
      <w:marBottom w:val="0"/>
      <w:divBdr>
        <w:top w:val="none" w:sz="0" w:space="0" w:color="auto"/>
        <w:left w:val="none" w:sz="0" w:space="0" w:color="auto"/>
        <w:bottom w:val="none" w:sz="0" w:space="0" w:color="auto"/>
        <w:right w:val="none" w:sz="0" w:space="0" w:color="auto"/>
      </w:divBdr>
    </w:div>
    <w:div w:id="706443692">
      <w:bodyDiv w:val="1"/>
      <w:marLeft w:val="0"/>
      <w:marRight w:val="0"/>
      <w:marTop w:val="0"/>
      <w:marBottom w:val="0"/>
      <w:divBdr>
        <w:top w:val="none" w:sz="0" w:space="0" w:color="auto"/>
        <w:left w:val="none" w:sz="0" w:space="0" w:color="auto"/>
        <w:bottom w:val="none" w:sz="0" w:space="0" w:color="auto"/>
        <w:right w:val="none" w:sz="0" w:space="0" w:color="auto"/>
      </w:divBdr>
    </w:div>
    <w:div w:id="725641077">
      <w:bodyDiv w:val="1"/>
      <w:marLeft w:val="0"/>
      <w:marRight w:val="0"/>
      <w:marTop w:val="0"/>
      <w:marBottom w:val="0"/>
      <w:divBdr>
        <w:top w:val="none" w:sz="0" w:space="0" w:color="auto"/>
        <w:left w:val="none" w:sz="0" w:space="0" w:color="auto"/>
        <w:bottom w:val="none" w:sz="0" w:space="0" w:color="auto"/>
        <w:right w:val="none" w:sz="0" w:space="0" w:color="auto"/>
      </w:divBdr>
    </w:div>
    <w:div w:id="1338726888">
      <w:bodyDiv w:val="1"/>
      <w:marLeft w:val="0"/>
      <w:marRight w:val="0"/>
      <w:marTop w:val="0"/>
      <w:marBottom w:val="0"/>
      <w:divBdr>
        <w:top w:val="none" w:sz="0" w:space="0" w:color="auto"/>
        <w:left w:val="none" w:sz="0" w:space="0" w:color="auto"/>
        <w:bottom w:val="none" w:sz="0" w:space="0" w:color="auto"/>
        <w:right w:val="none" w:sz="0" w:space="0" w:color="auto"/>
      </w:divBdr>
    </w:div>
    <w:div w:id="1537812934">
      <w:bodyDiv w:val="1"/>
      <w:marLeft w:val="0"/>
      <w:marRight w:val="0"/>
      <w:marTop w:val="0"/>
      <w:marBottom w:val="0"/>
      <w:divBdr>
        <w:top w:val="none" w:sz="0" w:space="0" w:color="auto"/>
        <w:left w:val="none" w:sz="0" w:space="0" w:color="auto"/>
        <w:bottom w:val="none" w:sz="0" w:space="0" w:color="auto"/>
        <w:right w:val="none" w:sz="0" w:space="0" w:color="auto"/>
      </w:divBdr>
    </w:div>
    <w:div w:id="1681659632">
      <w:bodyDiv w:val="1"/>
      <w:marLeft w:val="0"/>
      <w:marRight w:val="0"/>
      <w:marTop w:val="0"/>
      <w:marBottom w:val="0"/>
      <w:divBdr>
        <w:top w:val="none" w:sz="0" w:space="0" w:color="auto"/>
        <w:left w:val="none" w:sz="0" w:space="0" w:color="auto"/>
        <w:bottom w:val="none" w:sz="0" w:space="0" w:color="auto"/>
        <w:right w:val="none" w:sz="0" w:space="0" w:color="auto"/>
      </w:divBdr>
    </w:div>
    <w:div w:id="18745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4%D0%B2%D1%80%D0%BE%D0%BF%D0%B5%D0%B9%D1%81%D1%8C%D0%BA%D0%B8%D0%B9_%D0%A1%D0%BE%D1%8E%D0%B7" TargetMode="External"/><Relationship Id="rId13" Type="http://schemas.openxmlformats.org/officeDocument/2006/relationships/hyperlink" Target="http://www.unian.ua/world/1029516-riven-bezrobittya-v-italiji-syagnuv-rekordnih-134.html" TargetMode="External"/><Relationship Id="rId18" Type="http://schemas.openxmlformats.org/officeDocument/2006/relationships/hyperlink" Target="http://ua.euronews.com/2016/10/26/bpoccenb-oepeaxy-pnm-woao-boaxethoro-aeount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preso.tv/news/2017/09/13/za_rik_kilkist_bezrobitnykh_v_ukrayini_skorotylasya_na_12" TargetMode="External"/><Relationship Id="rId7" Type="http://schemas.openxmlformats.org/officeDocument/2006/relationships/endnotes" Target="endnotes.xml"/><Relationship Id="rId12" Type="http://schemas.openxmlformats.org/officeDocument/2006/relationships/hyperlink" Target="https://ru.wikipedia.org/wiki/PIGS" TargetMode="External"/><Relationship Id="rId17" Type="http://schemas.openxmlformats.org/officeDocument/2006/relationships/hyperlink" Target="http://www.epravda.com.ua/news/2016/10/22/608725/" TargetMode="External"/><Relationship Id="rId25" Type="http://schemas.openxmlformats.org/officeDocument/2006/relationships/hyperlink" Target="https://prm.ua/u-yes-pozitivno-vidznachili-reformi-v-ukrayini-ta-zaklikali-prishvidshiti-yih-implementatsiyu/" TargetMode="External"/><Relationship Id="rId2" Type="http://schemas.openxmlformats.org/officeDocument/2006/relationships/numbering" Target="numbering.xml"/><Relationship Id="rId16" Type="http://schemas.openxmlformats.org/officeDocument/2006/relationships/hyperlink" Target="http://www.rusnauka.com/14_APSN_2008/Economics/32376.doc.htm" TargetMode="External"/><Relationship Id="rId20" Type="http://schemas.openxmlformats.org/officeDocument/2006/relationships/hyperlink" Target="http://www.rusnauka.com/4_SWMN_2010/Economics/58455.doc.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com.ua/58754/strahova_sprava/modeli_sotsialnogo_zahistu_naselennya_zmist_klasifikatsiya" TargetMode="External"/><Relationship Id="rId24" Type="http://schemas.openxmlformats.org/officeDocument/2006/relationships/hyperlink" Target="http://zakon3.rada.gov.ua/laws/show/1401-19" TargetMode="External"/><Relationship Id="rId5" Type="http://schemas.openxmlformats.org/officeDocument/2006/relationships/webSettings" Target="webSettings.xml"/><Relationship Id="rId15" Type="http://schemas.openxmlformats.org/officeDocument/2006/relationships/hyperlink" Target="http://www.vistkar.com/europe/italiya-vymyraje-narodzhuvanist-najnyzhcha-v-istoriji.html" TargetMode="External"/><Relationship Id="rId23" Type="http://schemas.openxmlformats.org/officeDocument/2006/relationships/hyperlink" Target="http://medpsyhology.pp.ua/sotsyalna-polityka-ukrainy" TargetMode="External"/><Relationship Id="rId28" Type="http://schemas.openxmlformats.org/officeDocument/2006/relationships/theme" Target="theme/theme1.xml"/><Relationship Id="rId10" Type="http://schemas.openxmlformats.org/officeDocument/2006/relationships/hyperlink" Target="http://studopedia.su/11_94507_modeli-sotsialnogo-zahistu-v-derzhavah-yes.html" TargetMode="External"/><Relationship Id="rId19" Type="http://schemas.openxmlformats.org/officeDocument/2006/relationships/hyperlink" Target="http://zakon2.rada.gov.ua/laws/show/2017-14" TargetMode="External"/><Relationship Id="rId4" Type="http://schemas.openxmlformats.org/officeDocument/2006/relationships/settings" Target="settings.xml"/><Relationship Id="rId9" Type="http://schemas.openxmlformats.org/officeDocument/2006/relationships/hyperlink" Target="http://library.if.ua/book/72/5280.html" TargetMode="External"/><Relationship Id="rId14" Type="http://schemas.openxmlformats.org/officeDocument/2006/relationships/hyperlink" Target="http://www.radiosvoboda.org/a/1796623.html" TargetMode="External"/><Relationship Id="rId22" Type="http://schemas.openxmlformats.org/officeDocument/2006/relationships/hyperlink" Target="http://www.costua.com/budget/deb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DE15D-D23E-4DDA-97BD-99CD2659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33</Pages>
  <Words>8706</Words>
  <Characters>49628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ЄВРОПЕЙСЬКИЙ ДОСВІД ДЕРЖАВНОГО УПРАВЛІННЯ СИСТЕМОЮ СОЦІАЛЬНОГО ЗАХИСТУ</vt:lpstr>
    </vt:vector>
  </TitlesOfParts>
  <Company>SPecialiST RePack</Company>
  <LinksUpToDate>false</LinksUpToDate>
  <CharactersWithSpaces>58218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ЄВРОПЕЙСЬКИЙ ДОСВІД ДЕРЖАВНОГО УПРАВЛІННЯ СИСТЕМОЮ СОЦІАЛЬНОГО ЗАХИСТУ</dc:title>
  <dc:creator>Юлия Рагулина</dc:creator>
  <cp:lastModifiedBy>A</cp:lastModifiedBy>
  <cp:revision>34</cp:revision>
  <cp:lastPrinted>2017-01-05T10:24:00Z</cp:lastPrinted>
  <dcterms:created xsi:type="dcterms:W3CDTF">2017-11-29T13:13:00Z</dcterms:created>
  <dcterms:modified xsi:type="dcterms:W3CDTF">2018-03-05T14:58:00Z</dcterms:modified>
</cp:coreProperties>
</file>