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05" w:rsidRPr="002B3B05" w:rsidRDefault="002B3B05" w:rsidP="002B3B05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3B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proofErr w:type="spellStart"/>
      <w:r w:rsidRPr="002B3B05">
        <w:rPr>
          <w:rFonts w:ascii="Times New Roman" w:hAnsi="Times New Roman" w:cs="Times New Roman"/>
          <w:b/>
          <w:sz w:val="28"/>
          <w:szCs w:val="28"/>
          <w:lang w:val="en-US"/>
        </w:rPr>
        <w:t>Ustinova</w:t>
      </w:r>
      <w:proofErr w:type="spellEnd"/>
      <w:r w:rsidRPr="002B3B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T. </w:t>
      </w:r>
      <w:proofErr w:type="spellStart"/>
      <w:r w:rsidRPr="002B3B05">
        <w:rPr>
          <w:rFonts w:ascii="Times New Roman" w:hAnsi="Times New Roman" w:cs="Times New Roman"/>
          <w:b/>
          <w:sz w:val="28"/>
          <w:szCs w:val="28"/>
          <w:lang w:val="en-US"/>
        </w:rPr>
        <w:t>Medynska</w:t>
      </w:r>
      <w:proofErr w:type="spellEnd"/>
    </w:p>
    <w:p w:rsidR="002B3B05" w:rsidRDefault="002B3B05" w:rsidP="002B3B0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B05" w:rsidRPr="002B3B05" w:rsidRDefault="002B3B05" w:rsidP="002B3B0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2B3B05">
        <w:rPr>
          <w:rFonts w:ascii="Times New Roman" w:hAnsi="Times New Roman" w:cs="Times New Roman"/>
          <w:b/>
          <w:sz w:val="28"/>
          <w:szCs w:val="28"/>
          <w:lang w:val="en"/>
        </w:rPr>
        <w:t>International practice of eliminating double taxation</w:t>
      </w:r>
    </w:p>
    <w:p w:rsidR="002B3B05" w:rsidRPr="002B3B05" w:rsidRDefault="002B3B05" w:rsidP="002B3B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B05" w:rsidRPr="002B3B05" w:rsidRDefault="002B3B05" w:rsidP="002B3B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rticle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is devoted to the research of the leg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>l n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ture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of the methods of 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>void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nce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of the double t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xation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>, their cl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ssific</w:t>
      </w:r>
      <w:proofErr w:type="spellEnd"/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lso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of the conformities to the l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pplic</w:t>
      </w:r>
      <w:proofErr w:type="spellEnd"/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2B3B05">
        <w:rPr>
          <w:rFonts w:ascii="Times New Roman" w:hAnsi="Times New Roman" w:cs="Times New Roman"/>
          <w:sz w:val="28"/>
          <w:szCs w:val="28"/>
          <w:lang w:val="en-US"/>
        </w:rPr>
        <w:t>uthor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determines the 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End"/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of the probed methods in the 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mech</w:t>
      </w:r>
      <w:proofErr w:type="spellEnd"/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nism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>void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nce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of intern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>l double t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B05" w:rsidRDefault="002B3B05" w:rsidP="002B3B0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B05" w:rsidRPr="002B3B05" w:rsidRDefault="002B3B05" w:rsidP="002B3B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B05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2B3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3B05">
        <w:rPr>
          <w:rFonts w:ascii="Times New Roman" w:hAnsi="Times New Roman" w:cs="Times New Roman"/>
          <w:b/>
          <w:sz w:val="28"/>
          <w:szCs w:val="28"/>
          <w:lang w:val="en-US"/>
        </w:rPr>
        <w:t>words: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intern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>l double t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>, w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ys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elimited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 of the double t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>x credit, tax liber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r w:rsidRPr="002B3B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3B0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2B3B05">
        <w:rPr>
          <w:rFonts w:ascii="Times New Roman" w:hAnsi="Times New Roman" w:cs="Times New Roman"/>
          <w:sz w:val="28"/>
          <w:szCs w:val="28"/>
          <w:lang w:val="en-US"/>
        </w:rPr>
        <w:t>tement</w:t>
      </w:r>
      <w:proofErr w:type="spellEnd"/>
      <w:r w:rsidRPr="002B3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5D1" w:rsidRPr="002B3B05" w:rsidRDefault="005635D1" w:rsidP="002B3B05">
      <w:pPr>
        <w:spacing w:after="0" w:line="360" w:lineRule="auto"/>
        <w:rPr>
          <w:lang w:val="en-US"/>
        </w:rPr>
      </w:pPr>
      <w:bookmarkStart w:id="0" w:name="_GoBack"/>
      <w:bookmarkEnd w:id="0"/>
    </w:p>
    <w:sectPr w:rsidR="005635D1" w:rsidRPr="002B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B3"/>
    <w:rsid w:val="002B3B05"/>
    <w:rsid w:val="005635D1"/>
    <w:rsid w:val="0061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2017-11-30T07:00:00Z</dcterms:created>
  <dcterms:modified xsi:type="dcterms:W3CDTF">2017-11-30T07:00:00Z</dcterms:modified>
</cp:coreProperties>
</file>