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5A" w:rsidRPr="005C0A5A" w:rsidRDefault="005C0A5A" w:rsidP="005C0A5A">
      <w:pPr>
        <w:pStyle w:val="a3"/>
        <w:spacing w:before="0" w:beforeAutospacing="0" w:after="0" w:afterAutospacing="0" w:line="360" w:lineRule="auto"/>
        <w:ind w:firstLine="284"/>
        <w:jc w:val="right"/>
        <w:rPr>
          <w:b/>
          <w:color w:val="000000"/>
          <w:sz w:val="28"/>
          <w:szCs w:val="28"/>
          <w:lang w:val="en-US"/>
        </w:rPr>
      </w:pPr>
      <w:r w:rsidRPr="005C0A5A">
        <w:rPr>
          <w:b/>
          <w:color w:val="000000"/>
          <w:sz w:val="28"/>
          <w:szCs w:val="28"/>
          <w:lang w:val="en-US"/>
        </w:rPr>
        <w:t xml:space="preserve">N. </w:t>
      </w:r>
      <w:proofErr w:type="spellStart"/>
      <w:r w:rsidRPr="005C0A5A">
        <w:rPr>
          <w:b/>
          <w:color w:val="000000"/>
          <w:sz w:val="28"/>
          <w:szCs w:val="28"/>
          <w:lang w:val="en-US"/>
        </w:rPr>
        <w:t>Zhmur</w:t>
      </w:r>
      <w:proofErr w:type="spellEnd"/>
    </w:p>
    <w:p w:rsidR="005C0A5A" w:rsidRDefault="005C0A5A" w:rsidP="005C0A5A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5C0A5A" w:rsidRDefault="005C0A5A" w:rsidP="005C0A5A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  <w:r w:rsidRPr="005C0A5A">
        <w:rPr>
          <w:b/>
          <w:color w:val="000000"/>
          <w:sz w:val="28"/>
          <w:szCs w:val="28"/>
          <w:lang w:val="en-US"/>
        </w:rPr>
        <w:t xml:space="preserve">Legal regulation of air channels of international transport corridors </w:t>
      </w:r>
    </w:p>
    <w:p w:rsidR="005C0A5A" w:rsidRPr="005C0A5A" w:rsidRDefault="005C0A5A" w:rsidP="005C0A5A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5C0A5A">
        <w:rPr>
          <w:b/>
          <w:color w:val="000000"/>
          <w:sz w:val="28"/>
          <w:szCs w:val="28"/>
          <w:lang w:val="en-US"/>
        </w:rPr>
        <w:t>in Ukraine</w:t>
      </w:r>
    </w:p>
    <w:p w:rsidR="005C0A5A" w:rsidRDefault="005C0A5A" w:rsidP="005C0A5A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</w:p>
    <w:p w:rsidR="005C0A5A" w:rsidRPr="005C0A5A" w:rsidRDefault="005C0A5A" w:rsidP="005C0A5A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  <w:proofErr w:type="spellStart"/>
      <w:r w:rsidRPr="005C0A5A">
        <w:rPr>
          <w:color w:val="000000"/>
          <w:sz w:val="28"/>
          <w:szCs w:val="28"/>
          <w:lang w:val="uk-UA"/>
        </w:rPr>
        <w:t>The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article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is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devoted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to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research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of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the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formation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C0A5A">
        <w:rPr>
          <w:color w:val="000000"/>
          <w:sz w:val="28"/>
          <w:szCs w:val="28"/>
          <w:lang w:val="uk-UA"/>
        </w:rPr>
        <w:t>development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and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modern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state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of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the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legal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regulation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of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air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networks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of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international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transport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corridors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in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Ukraine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5C0A5A">
        <w:rPr>
          <w:color w:val="000000"/>
          <w:sz w:val="28"/>
          <w:szCs w:val="28"/>
          <w:lang w:val="uk-UA"/>
        </w:rPr>
        <w:t>The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research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contains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an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analysis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of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the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regulation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of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legal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relations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in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the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sphere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of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air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networks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of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international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transport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corridors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and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recommendations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on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bringing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the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regulatory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acts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of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Ukraine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in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line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with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international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law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and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with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the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legislation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of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the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European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Union</w:t>
      </w:r>
      <w:proofErr w:type="spellEnd"/>
      <w:r w:rsidRPr="005C0A5A">
        <w:rPr>
          <w:color w:val="000000"/>
          <w:sz w:val="28"/>
          <w:szCs w:val="28"/>
          <w:lang w:val="uk-UA"/>
        </w:rPr>
        <w:t>.</w:t>
      </w:r>
    </w:p>
    <w:p w:rsidR="005C0A5A" w:rsidRDefault="005C0A5A" w:rsidP="005C0A5A">
      <w:pPr>
        <w:pStyle w:val="a3"/>
        <w:spacing w:before="0" w:beforeAutospacing="0" w:after="0" w:afterAutospacing="0" w:line="360" w:lineRule="auto"/>
        <w:ind w:firstLine="284"/>
        <w:jc w:val="both"/>
        <w:rPr>
          <w:b/>
          <w:color w:val="000000"/>
          <w:sz w:val="28"/>
          <w:szCs w:val="28"/>
          <w:lang w:val="uk-UA"/>
        </w:rPr>
      </w:pPr>
    </w:p>
    <w:p w:rsidR="005C0A5A" w:rsidRPr="005C0A5A" w:rsidRDefault="005C0A5A" w:rsidP="005C0A5A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  <w:proofErr w:type="spellStart"/>
      <w:r w:rsidRPr="005C0A5A">
        <w:rPr>
          <w:b/>
          <w:color w:val="000000"/>
          <w:sz w:val="28"/>
          <w:szCs w:val="28"/>
          <w:lang w:val="uk-UA"/>
        </w:rPr>
        <w:t>Key</w:t>
      </w:r>
      <w:proofErr w:type="spellEnd"/>
      <w:r w:rsidRPr="005C0A5A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b/>
          <w:color w:val="000000"/>
          <w:sz w:val="28"/>
          <w:szCs w:val="28"/>
          <w:lang w:val="uk-UA"/>
        </w:rPr>
        <w:t>words</w:t>
      </w:r>
      <w:proofErr w:type="spellEnd"/>
      <w:r w:rsidRPr="005C0A5A">
        <w:rPr>
          <w:b/>
          <w:color w:val="000000"/>
          <w:sz w:val="28"/>
          <w:szCs w:val="28"/>
          <w:lang w:val="uk-UA"/>
        </w:rPr>
        <w:t>:</w:t>
      </w:r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aviation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transport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C0A5A">
        <w:rPr>
          <w:color w:val="000000"/>
          <w:sz w:val="28"/>
          <w:szCs w:val="28"/>
          <w:lang w:val="uk-UA"/>
        </w:rPr>
        <w:t>airway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C0A5A">
        <w:rPr>
          <w:color w:val="000000"/>
          <w:sz w:val="28"/>
          <w:szCs w:val="28"/>
          <w:lang w:val="uk-UA"/>
        </w:rPr>
        <w:t>air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corridors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C0A5A">
        <w:rPr>
          <w:color w:val="000000"/>
          <w:sz w:val="28"/>
          <w:szCs w:val="28"/>
          <w:lang w:val="uk-UA"/>
        </w:rPr>
        <w:t>airspace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C0A5A">
        <w:rPr>
          <w:color w:val="000000"/>
          <w:sz w:val="28"/>
          <w:szCs w:val="28"/>
          <w:lang w:val="uk-UA"/>
        </w:rPr>
        <w:t>air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traffic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C0A5A">
        <w:rPr>
          <w:color w:val="000000"/>
          <w:sz w:val="28"/>
          <w:szCs w:val="28"/>
          <w:lang w:val="uk-UA"/>
        </w:rPr>
        <w:t>transport</w:t>
      </w:r>
      <w:proofErr w:type="spellEnd"/>
      <w:r w:rsidRPr="005C0A5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A5A">
        <w:rPr>
          <w:color w:val="000000"/>
          <w:sz w:val="28"/>
          <w:szCs w:val="28"/>
          <w:lang w:val="uk-UA"/>
        </w:rPr>
        <w:t>network</w:t>
      </w:r>
      <w:proofErr w:type="spellEnd"/>
      <w:r w:rsidRPr="005C0A5A">
        <w:rPr>
          <w:color w:val="000000"/>
          <w:sz w:val="28"/>
          <w:szCs w:val="28"/>
          <w:lang w:val="uk-UA"/>
        </w:rPr>
        <w:t>.</w:t>
      </w:r>
    </w:p>
    <w:p w:rsidR="00243A50" w:rsidRPr="005C0A5A" w:rsidRDefault="00243A50" w:rsidP="005C0A5A">
      <w:pPr>
        <w:spacing w:after="0" w:line="360" w:lineRule="auto"/>
        <w:rPr>
          <w:lang w:val="en-US"/>
        </w:rPr>
      </w:pPr>
    </w:p>
    <w:sectPr w:rsidR="00243A50" w:rsidRPr="005C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A8"/>
    <w:rsid w:val="000406A8"/>
    <w:rsid w:val="00243A50"/>
    <w:rsid w:val="005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2017-11-30T06:47:00Z</dcterms:created>
  <dcterms:modified xsi:type="dcterms:W3CDTF">2017-11-30T06:48:00Z</dcterms:modified>
</cp:coreProperties>
</file>