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BE" w:rsidRPr="00F82CB7" w:rsidRDefault="00B86ABE" w:rsidP="00B86ABE">
      <w:pPr>
        <w:spacing w:after="0" w:line="360" w:lineRule="auto"/>
        <w:ind w:firstLine="567"/>
        <w:jc w:val="right"/>
        <w:rPr>
          <w:rFonts w:ascii="Times New Roman" w:hAnsi="Times New Roman"/>
          <w:b/>
          <w:sz w:val="27"/>
          <w:szCs w:val="27"/>
          <w:lang w:val="en-US"/>
        </w:rPr>
      </w:pPr>
      <w:r w:rsidRPr="00F82CB7">
        <w:rPr>
          <w:rFonts w:ascii="Times New Roman" w:hAnsi="Times New Roman"/>
          <w:b/>
          <w:sz w:val="27"/>
          <w:szCs w:val="27"/>
          <w:lang w:val="en"/>
        </w:rPr>
        <w:t>O</w:t>
      </w:r>
      <w:r w:rsidRPr="00F82CB7">
        <w:rPr>
          <w:rFonts w:ascii="Times New Roman" w:hAnsi="Times New Roman"/>
          <w:b/>
          <w:sz w:val="27"/>
          <w:szCs w:val="27"/>
          <w:lang w:val="en-US"/>
        </w:rPr>
        <w:t xml:space="preserve">. </w:t>
      </w:r>
      <w:r w:rsidRPr="00F82CB7">
        <w:rPr>
          <w:rFonts w:ascii="Times New Roman" w:hAnsi="Times New Roman"/>
          <w:b/>
          <w:sz w:val="27"/>
          <w:szCs w:val="27"/>
          <w:lang w:val="en"/>
        </w:rPr>
        <w:t>P</w:t>
      </w:r>
      <w:r w:rsidRPr="00F82CB7">
        <w:rPr>
          <w:rFonts w:ascii="Times New Roman" w:hAnsi="Times New Roman"/>
          <w:b/>
          <w:sz w:val="27"/>
          <w:szCs w:val="27"/>
          <w:lang w:val="en-US"/>
        </w:rPr>
        <w:t xml:space="preserve">. </w:t>
      </w:r>
      <w:proofErr w:type="spellStart"/>
      <w:r w:rsidR="0062563B" w:rsidRPr="00F82CB7">
        <w:rPr>
          <w:rFonts w:ascii="Times New Roman" w:hAnsi="Times New Roman"/>
          <w:b/>
          <w:sz w:val="27"/>
          <w:szCs w:val="27"/>
          <w:lang w:val="en"/>
        </w:rPr>
        <w:t>Mahmurova-</w:t>
      </w:r>
      <w:r w:rsidRPr="00F82CB7">
        <w:rPr>
          <w:rFonts w:ascii="Times New Roman" w:hAnsi="Times New Roman"/>
          <w:b/>
          <w:sz w:val="27"/>
          <w:szCs w:val="27"/>
          <w:lang w:val="en"/>
        </w:rPr>
        <w:t>Dyshlyuk</w:t>
      </w:r>
      <w:proofErr w:type="spellEnd"/>
      <w:r w:rsidRPr="00F82CB7">
        <w:rPr>
          <w:rFonts w:ascii="Times New Roman" w:hAnsi="Times New Roman"/>
          <w:b/>
          <w:sz w:val="27"/>
          <w:szCs w:val="27"/>
          <w:lang w:val="en"/>
        </w:rPr>
        <w:t>,</w:t>
      </w:r>
    </w:p>
    <w:p w:rsidR="00B86ABE" w:rsidRPr="00F82CB7" w:rsidRDefault="0062563B" w:rsidP="00B86ABE">
      <w:pPr>
        <w:spacing w:after="0" w:line="360" w:lineRule="auto"/>
        <w:ind w:firstLine="567"/>
        <w:jc w:val="right"/>
        <w:rPr>
          <w:rFonts w:ascii="Times New Roman" w:hAnsi="Times New Roman"/>
          <w:sz w:val="27"/>
          <w:szCs w:val="27"/>
          <w:lang w:val="en-US"/>
        </w:rPr>
      </w:pPr>
      <w:r w:rsidRPr="00F82CB7">
        <w:rPr>
          <w:rFonts w:ascii="Times New Roman" w:hAnsi="Times New Roman"/>
          <w:sz w:val="27"/>
          <w:szCs w:val="27"/>
          <w:lang w:val="en"/>
        </w:rPr>
        <w:t>P</w:t>
      </w:r>
      <w:r w:rsidR="00B86ABE" w:rsidRPr="00F82CB7">
        <w:rPr>
          <w:rFonts w:ascii="Times New Roman" w:hAnsi="Times New Roman"/>
          <w:sz w:val="27"/>
          <w:szCs w:val="27"/>
          <w:lang w:val="en"/>
        </w:rPr>
        <w:t>ostgraduate</w:t>
      </w:r>
    </w:p>
    <w:p w:rsidR="00B86ABE" w:rsidRPr="00F82CB7" w:rsidRDefault="00B86ABE" w:rsidP="00B86ABE">
      <w:pPr>
        <w:spacing w:after="0" w:line="360" w:lineRule="auto"/>
        <w:ind w:firstLine="567"/>
        <w:jc w:val="right"/>
        <w:rPr>
          <w:rFonts w:ascii="Times New Roman" w:hAnsi="Times New Roman"/>
          <w:sz w:val="27"/>
          <w:szCs w:val="27"/>
          <w:lang w:val="en-US"/>
        </w:rPr>
      </w:pPr>
    </w:p>
    <w:p w:rsidR="00B86ABE" w:rsidRPr="00F82CB7" w:rsidRDefault="00B86ABE" w:rsidP="00B86ABE">
      <w:pPr>
        <w:spacing w:after="0" w:line="360" w:lineRule="auto"/>
        <w:ind w:firstLine="567"/>
        <w:jc w:val="center"/>
        <w:rPr>
          <w:rFonts w:ascii="Times New Roman" w:hAnsi="Times New Roman"/>
          <w:b/>
          <w:sz w:val="27"/>
          <w:szCs w:val="27"/>
          <w:lang w:val="en-US"/>
        </w:rPr>
      </w:pPr>
      <w:r w:rsidRPr="00F82CB7">
        <w:rPr>
          <w:rFonts w:ascii="Times New Roman" w:hAnsi="Times New Roman"/>
          <w:b/>
          <w:sz w:val="27"/>
          <w:szCs w:val="27"/>
          <w:lang w:val="en"/>
        </w:rPr>
        <w:t>The formation and development process of maritime security in armed conflicts</w:t>
      </w:r>
    </w:p>
    <w:p w:rsidR="00B86ABE" w:rsidRPr="00F82CB7" w:rsidRDefault="00B86ABE" w:rsidP="00B86ABE">
      <w:pPr>
        <w:spacing w:after="0" w:line="360" w:lineRule="auto"/>
        <w:ind w:firstLine="567"/>
        <w:jc w:val="both"/>
        <w:rPr>
          <w:rFonts w:ascii="Times New Roman" w:hAnsi="Times New Roman"/>
          <w:sz w:val="27"/>
          <w:szCs w:val="27"/>
          <w:lang w:val="en-US"/>
        </w:rPr>
      </w:pPr>
      <w:r w:rsidRPr="00F82CB7">
        <w:rPr>
          <w:rFonts w:ascii="Times New Roman" w:hAnsi="Times New Roman"/>
          <w:sz w:val="27"/>
          <w:szCs w:val="27"/>
          <w:lang w:val="en"/>
        </w:rPr>
        <w:t>In today's world, security is one of the most pressing. They affect almost all the important aspects of society - politics, economy and people's welfare. From that how well the relevant government agencies operating in this area will depend on public safety, economic efficiency and competitiveness of transport, and finally - the weight and significance of the world's states, which show real concern for the safety of their transport systems.</w:t>
      </w:r>
    </w:p>
    <w:p w:rsidR="00B86ABE" w:rsidRPr="00F82CB7" w:rsidRDefault="00B86ABE" w:rsidP="00B86ABE">
      <w:pPr>
        <w:spacing w:after="0" w:line="360" w:lineRule="auto"/>
        <w:ind w:firstLine="567"/>
        <w:jc w:val="both"/>
        <w:rPr>
          <w:rFonts w:ascii="Times New Roman" w:hAnsi="Times New Roman"/>
          <w:sz w:val="27"/>
          <w:szCs w:val="27"/>
          <w:lang w:val="en-US"/>
        </w:rPr>
      </w:pPr>
      <w:r w:rsidRPr="00F82CB7">
        <w:rPr>
          <w:rFonts w:ascii="Times New Roman" w:hAnsi="Times New Roman"/>
          <w:sz w:val="27"/>
          <w:szCs w:val="27"/>
          <w:lang w:val="en"/>
        </w:rPr>
        <w:t>One of the most important issues today is to define the theory and practice of maritime security in armed conflicts. This question has the status of an interdisciplinary, international as covers, criminal, and administrative theory of law.</w:t>
      </w:r>
    </w:p>
    <w:p w:rsidR="00B86ABE" w:rsidRPr="00F82CB7" w:rsidRDefault="00B86ABE" w:rsidP="00B86ABE">
      <w:pPr>
        <w:spacing w:after="0" w:line="360" w:lineRule="auto"/>
        <w:ind w:firstLine="567"/>
        <w:jc w:val="both"/>
        <w:rPr>
          <w:rFonts w:ascii="Times New Roman" w:hAnsi="Times New Roman"/>
          <w:sz w:val="27"/>
          <w:szCs w:val="27"/>
          <w:lang w:val="uk-UA"/>
        </w:rPr>
      </w:pPr>
      <w:r w:rsidRPr="00F82CB7">
        <w:rPr>
          <w:rFonts w:ascii="Times New Roman" w:hAnsi="Times New Roman"/>
          <w:sz w:val="27"/>
          <w:szCs w:val="27"/>
          <w:lang w:val="en"/>
        </w:rPr>
        <w:t>In armed conflicts at sea there is a risk of damage to vehicles and damage to property and the crew. This category is called "risk of shipping" as the likelihood of adverse effects of external interference in the crew for the purpose of taking possession of the vessel or cargo. The functioning of this category of causes of accidents - that is abnormal functioning of the mechanisms situations vessel.</w:t>
      </w:r>
      <w:r w:rsidRPr="00F82CB7">
        <w:rPr>
          <w:rFonts w:ascii="Times New Roman" w:hAnsi="Times New Roman"/>
          <w:sz w:val="27"/>
          <w:szCs w:val="27"/>
          <w:lang w:val="en"/>
        </w:rPr>
        <w:br/>
        <w:t>By type, the most common emergency events on the sea and river transport that occurred in 2015 in Ukraine are: invasion</w:t>
      </w:r>
      <w:r w:rsidR="0062563B" w:rsidRPr="00F82CB7">
        <w:rPr>
          <w:rFonts w:ascii="Times New Roman" w:hAnsi="Times New Roman"/>
          <w:sz w:val="27"/>
          <w:szCs w:val="27"/>
          <w:lang w:val="en"/>
        </w:rPr>
        <w:t xml:space="preserve">s, </w:t>
      </w:r>
      <w:r w:rsidR="0062563B" w:rsidRPr="00F82CB7">
        <w:rPr>
          <w:rStyle w:val="shorttext"/>
          <w:rFonts w:ascii="Times New Roman" w:hAnsi="Times New Roman"/>
          <w:sz w:val="27"/>
          <w:szCs w:val="27"/>
          <w:lang w:val="en"/>
        </w:rPr>
        <w:t>damaged propeller steering complex</w:t>
      </w:r>
      <w:r w:rsidRPr="00F82CB7">
        <w:rPr>
          <w:rFonts w:ascii="Times New Roman" w:hAnsi="Times New Roman"/>
          <w:sz w:val="27"/>
          <w:szCs w:val="27"/>
          <w:lang w:val="en"/>
        </w:rPr>
        <w:t>, overturning, collision, overturning touch power lines, grounding, detection of low-quality diesel fuel, ice damage, pollution, failure of navigation equipment, steering gear, non-transport events (</w:t>
      </w:r>
      <w:r w:rsidRPr="00F82CB7">
        <w:rPr>
          <w:rStyle w:val="shorttext"/>
          <w:rFonts w:ascii="Times New Roman" w:hAnsi="Times New Roman"/>
          <w:sz w:val="27"/>
          <w:szCs w:val="27"/>
          <w:lang w:val="en"/>
        </w:rPr>
        <w:t>water leaks</w:t>
      </w:r>
      <w:r w:rsidRPr="00F82CB7">
        <w:rPr>
          <w:rFonts w:ascii="Times New Roman" w:hAnsi="Times New Roman"/>
          <w:sz w:val="27"/>
          <w:szCs w:val="27"/>
          <w:lang w:val="en"/>
        </w:rPr>
        <w:t>, flooding vessel</w:t>
      </w:r>
      <w:r w:rsidRPr="00F82CB7">
        <w:rPr>
          <w:rFonts w:ascii="Times New Roman" w:hAnsi="Times New Roman"/>
          <w:sz w:val="27"/>
          <w:szCs w:val="27"/>
          <w:lang w:val="en-US"/>
        </w:rPr>
        <w:t>,</w:t>
      </w:r>
      <w:r w:rsidRPr="00F82CB7">
        <w:rPr>
          <w:rFonts w:ascii="Times New Roman" w:hAnsi="Times New Roman"/>
          <w:sz w:val="27"/>
          <w:szCs w:val="27"/>
          <w:lang w:val="en"/>
        </w:rPr>
        <w:t xml:space="preserve"> </w:t>
      </w:r>
      <w:r w:rsidRPr="00F82CB7">
        <w:rPr>
          <w:rStyle w:val="shorttext"/>
          <w:rFonts w:ascii="Times New Roman" w:hAnsi="Times New Roman"/>
          <w:sz w:val="27"/>
          <w:szCs w:val="27"/>
          <w:lang w:val="en"/>
        </w:rPr>
        <w:t>explosive detection,</w:t>
      </w:r>
      <w:r w:rsidRPr="00F82CB7">
        <w:rPr>
          <w:rFonts w:ascii="Times New Roman" w:hAnsi="Times New Roman"/>
          <w:sz w:val="27"/>
          <w:szCs w:val="27"/>
          <w:lang w:val="en"/>
        </w:rPr>
        <w:t xml:space="preserve"> </w:t>
      </w:r>
      <w:r w:rsidRPr="00F82CB7">
        <w:rPr>
          <w:rStyle w:val="shorttext"/>
          <w:rFonts w:ascii="Times New Roman" w:hAnsi="Times New Roman"/>
          <w:sz w:val="27"/>
          <w:szCs w:val="27"/>
          <w:lang w:val="en"/>
        </w:rPr>
        <w:t>loss of soil sampling devices</w:t>
      </w:r>
      <w:r w:rsidRPr="00F82CB7">
        <w:rPr>
          <w:rFonts w:ascii="Times New Roman" w:hAnsi="Times New Roman"/>
          <w:sz w:val="27"/>
          <w:szCs w:val="27"/>
          <w:lang w:val="en"/>
        </w:rPr>
        <w:t>, fires,</w:t>
      </w:r>
      <w:r w:rsidR="0062563B" w:rsidRPr="00F82CB7">
        <w:rPr>
          <w:rFonts w:ascii="Times New Roman" w:hAnsi="Times New Roman"/>
          <w:sz w:val="27"/>
          <w:szCs w:val="27"/>
          <w:lang w:val="en"/>
        </w:rPr>
        <w:t xml:space="preserve"> etc.) out to sea in </w:t>
      </w:r>
      <w:r w:rsidR="0062563B" w:rsidRPr="00F82CB7">
        <w:rPr>
          <w:rStyle w:val="shorttext"/>
          <w:rFonts w:ascii="Times New Roman" w:hAnsi="Times New Roman"/>
          <w:sz w:val="27"/>
          <w:szCs w:val="27"/>
          <w:lang w:val="en"/>
        </w:rPr>
        <w:t>between navigation</w:t>
      </w:r>
      <w:r w:rsidRPr="00F82CB7">
        <w:rPr>
          <w:rFonts w:ascii="Times New Roman" w:hAnsi="Times New Roman"/>
          <w:sz w:val="27"/>
          <w:szCs w:val="27"/>
          <w:lang w:val="en"/>
        </w:rPr>
        <w:t xml:space="preserve"> from uncontrolled item without any rescue equipment without technical inspections on vehicles that are not re-regist</w:t>
      </w:r>
      <w:r w:rsidR="0062563B" w:rsidRPr="00F82CB7">
        <w:rPr>
          <w:rFonts w:ascii="Times New Roman" w:hAnsi="Times New Roman"/>
          <w:sz w:val="27"/>
          <w:szCs w:val="27"/>
          <w:lang w:val="en"/>
        </w:rPr>
        <w:t xml:space="preserve">ered </w:t>
      </w:r>
      <w:r w:rsidR="0062563B" w:rsidRPr="00F82CB7">
        <w:rPr>
          <w:rStyle w:val="shorttext"/>
          <w:rFonts w:ascii="Times New Roman" w:hAnsi="Times New Roman"/>
          <w:sz w:val="27"/>
          <w:szCs w:val="27"/>
          <w:lang w:val="en"/>
        </w:rPr>
        <w:t>the established order</w:t>
      </w:r>
      <w:r w:rsidRPr="00F82CB7">
        <w:rPr>
          <w:rFonts w:ascii="Times New Roman" w:hAnsi="Times New Roman"/>
          <w:sz w:val="27"/>
          <w:szCs w:val="27"/>
          <w:lang w:val="en"/>
        </w:rPr>
        <w:t xml:space="preserve"> and not assigned to any base, parking and others. </w:t>
      </w:r>
      <w:r w:rsidR="0062563B" w:rsidRPr="00F82CB7">
        <w:rPr>
          <w:rFonts w:ascii="Times New Roman" w:hAnsi="Times New Roman"/>
          <w:sz w:val="27"/>
          <w:szCs w:val="27"/>
          <w:lang w:val="en"/>
        </w:rPr>
        <w:t>Moreover, it should be noted that the main causes of emergency events on the sea and river transport is primarily a basic violation of regulations governing relations in this sphere.</w:t>
      </w:r>
      <w:bookmarkStart w:id="0" w:name="_GoBack"/>
      <w:bookmarkEnd w:id="0"/>
    </w:p>
    <w:sectPr w:rsidR="00B86ABE" w:rsidRPr="00F82CB7" w:rsidSect="00311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F76"/>
    <w:rsid w:val="00017D6A"/>
    <w:rsid w:val="00142799"/>
    <w:rsid w:val="001B4F76"/>
    <w:rsid w:val="002075F0"/>
    <w:rsid w:val="0031120A"/>
    <w:rsid w:val="004C2C4E"/>
    <w:rsid w:val="005C70DC"/>
    <w:rsid w:val="0062563B"/>
    <w:rsid w:val="00B86ABE"/>
    <w:rsid w:val="00F82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0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86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Махмурова-Дишлюк Олена Петрівна, аспірантка кафедри міжнародного публічного права </vt:lpstr>
    </vt:vector>
  </TitlesOfParts>
  <Company>Home</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Махмурова-Дишлюк Олена Петрівна, аспірантка кафедри міжнародного публічного права </dc:title>
  <dc:subject/>
  <dc:creator>Admin</dc:creator>
  <cp:keywords/>
  <dc:description/>
  <cp:lastModifiedBy>Admin</cp:lastModifiedBy>
  <cp:revision>4</cp:revision>
  <dcterms:created xsi:type="dcterms:W3CDTF">2016-05-19T05:29:00Z</dcterms:created>
  <dcterms:modified xsi:type="dcterms:W3CDTF">2016-07-05T08:26:00Z</dcterms:modified>
</cp:coreProperties>
</file>